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4672C5" w:rsidRPr="004672C5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&lt;Дата&gt;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Pr="004672C5" w:rsidRDefault="00AD1628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Pr="004672C5" w:rsidRDefault="00E7730D" w:rsidP="006C0CD7">
            <w:pPr>
              <w:pStyle w:val="24"/>
              <w:keepNext/>
              <w:keepLines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&lt;Номер&gt;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AD1628" w:rsidRPr="004672C5" w:rsidRDefault="009778E6" w:rsidP="006C0CD7">
      <w:pPr>
        <w:pStyle w:val="ConsPlusNormal"/>
        <w:keepNext/>
        <w:keepLines/>
        <w:widowControl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 w:rsidRPr="004672C5">
        <w:rPr>
          <w:rFonts w:ascii="PT Astra Serif" w:hAnsi="PT Astra Serif" w:cs="PT Astra Serif"/>
          <w:sz w:val="28"/>
          <w:szCs w:val="28"/>
        </w:rPr>
        <w:t xml:space="preserve">О внесении изменений </w:t>
      </w:r>
      <w:r w:rsidR="004672C5" w:rsidRPr="004672C5">
        <w:rPr>
          <w:rFonts w:ascii="PT Astra Serif" w:hAnsi="PT Astra Serif" w:cs="PT Astra Serif"/>
          <w:sz w:val="28"/>
          <w:szCs w:val="28"/>
        </w:rPr>
        <w:br/>
      </w:r>
      <w:r w:rsidRPr="004672C5">
        <w:rPr>
          <w:rFonts w:ascii="PT Astra Serif" w:hAnsi="PT Astra Serif" w:cs="PT Astra Serif"/>
          <w:sz w:val="28"/>
          <w:szCs w:val="28"/>
        </w:rPr>
        <w:t xml:space="preserve">в приказ Департамента лесного хозяйства Томской области от </w:t>
      </w:r>
      <w:r w:rsidR="001406CA" w:rsidRPr="004672C5">
        <w:rPr>
          <w:rFonts w:ascii="PT Astra Serif" w:hAnsi="PT Astra Serif" w:cs="PT Astra Serif"/>
          <w:sz w:val="28"/>
          <w:szCs w:val="28"/>
        </w:rPr>
        <w:t>2</w:t>
      </w:r>
      <w:r w:rsidRPr="004672C5">
        <w:rPr>
          <w:rFonts w:ascii="PT Astra Serif" w:hAnsi="PT Astra Serif" w:cs="PT Astra Serif"/>
          <w:sz w:val="28"/>
          <w:szCs w:val="28"/>
        </w:rPr>
        <w:t>9.0</w:t>
      </w:r>
      <w:r w:rsidR="001406CA" w:rsidRPr="004672C5">
        <w:rPr>
          <w:rFonts w:ascii="PT Astra Serif" w:hAnsi="PT Astra Serif" w:cs="PT Astra Serif"/>
          <w:sz w:val="28"/>
          <w:szCs w:val="28"/>
        </w:rPr>
        <w:t>1</w:t>
      </w:r>
      <w:r w:rsidRPr="004672C5">
        <w:rPr>
          <w:rFonts w:ascii="PT Astra Serif" w:hAnsi="PT Astra Serif" w:cs="PT Astra Serif"/>
          <w:sz w:val="28"/>
          <w:szCs w:val="28"/>
        </w:rPr>
        <w:t>.2024</w:t>
      </w:r>
      <w:r w:rsidR="00047FF1" w:rsidRPr="004672C5">
        <w:rPr>
          <w:rFonts w:ascii="PT Astra Serif" w:hAnsi="PT Astra Serif" w:cs="PT Astra Serif"/>
          <w:sz w:val="28"/>
          <w:szCs w:val="28"/>
        </w:rPr>
        <w:t xml:space="preserve"> № </w:t>
      </w:r>
      <w:r w:rsidR="00CB076F" w:rsidRPr="004672C5">
        <w:rPr>
          <w:rFonts w:ascii="PT Astra Serif" w:hAnsi="PT Astra Serif" w:cs="PT Astra Serif"/>
          <w:sz w:val="28"/>
          <w:szCs w:val="28"/>
        </w:rPr>
        <w:t>4</w:t>
      </w: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4672C5" w:rsidRDefault="00AD1628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Pr="004672C5" w:rsidRDefault="009778E6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672C5"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</w:t>
      </w:r>
      <w:r w:rsidR="008F4CC1">
        <w:rPr>
          <w:rFonts w:ascii="PT Astra Serif" w:hAnsi="PT Astra Serif" w:cs="PT Astra Serif"/>
          <w:sz w:val="28"/>
          <w:szCs w:val="28"/>
        </w:rPr>
        <w:t>тв</w:t>
      </w:r>
      <w:r w:rsidRPr="004672C5">
        <w:rPr>
          <w:rFonts w:ascii="PT Astra Serif" w:hAnsi="PT Astra Serif" w:cs="PT Astra Serif"/>
          <w:sz w:val="28"/>
          <w:szCs w:val="28"/>
        </w:rPr>
        <w:t>ом Российской Федерации и Томской области</w:t>
      </w:r>
    </w:p>
    <w:p w:rsidR="00AD1628" w:rsidRPr="004672C5" w:rsidRDefault="00E7730D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672C5">
        <w:rPr>
          <w:rFonts w:ascii="PT Astra Serif" w:hAnsi="PT Astra Serif" w:cs="PT Astra Serif"/>
          <w:sz w:val="28"/>
          <w:szCs w:val="28"/>
        </w:rPr>
        <w:t>ПРИКАЗЫВАЮ:</w:t>
      </w:r>
    </w:p>
    <w:p w:rsidR="00CB076F" w:rsidRPr="004672C5" w:rsidRDefault="00A121E2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CB076F" w:rsidRPr="004672C5">
        <w:rPr>
          <w:rFonts w:ascii="PT Astra Serif" w:hAnsi="PT Astra Serif" w:cs="PT Astra Serif"/>
          <w:sz w:val="28"/>
          <w:szCs w:val="28"/>
        </w:rPr>
        <w:t xml:space="preserve">нести в приказ Департамента лесного хозяйства Томской области </w:t>
      </w:r>
      <w:r w:rsidR="004672C5" w:rsidRPr="004672C5">
        <w:rPr>
          <w:rFonts w:ascii="PT Astra Serif" w:hAnsi="PT Astra Serif" w:cs="PT Astra Serif"/>
          <w:sz w:val="28"/>
          <w:szCs w:val="28"/>
        </w:rPr>
        <w:br/>
      </w:r>
      <w:r w:rsidR="00CB076F" w:rsidRPr="004672C5">
        <w:rPr>
          <w:rFonts w:ascii="PT Astra Serif" w:hAnsi="PT Astra Serif" w:cs="PT Astra Serif"/>
          <w:sz w:val="28"/>
          <w:szCs w:val="28"/>
        </w:rPr>
        <w:t>от 29.01.2024 № 4 «Об утверждении лесохозяйственного регламента Васюганского лесничества Томской области»</w:t>
      </w:r>
      <w:r w:rsidR="00CB076F" w:rsidRPr="004672C5">
        <w:t xml:space="preserve"> («</w:t>
      </w:r>
      <w:r w:rsidR="00CB076F" w:rsidRPr="004672C5">
        <w:rPr>
          <w:rFonts w:ascii="PT Astra Serif" w:hAnsi="PT Astra Serif"/>
          <w:sz w:val="28"/>
          <w:szCs w:val="28"/>
        </w:rPr>
        <w:t>Официальный интернет-портал правовой информации» (www.pravo.gov.ru),</w:t>
      </w:r>
      <w:r w:rsidR="00CB076F" w:rsidRPr="004672C5">
        <w:t xml:space="preserve"> </w:t>
      </w:r>
      <w:r w:rsidR="00CB076F" w:rsidRPr="004672C5">
        <w:rPr>
          <w:rFonts w:ascii="PT Astra Serif" w:hAnsi="PT Astra Serif" w:cs="PT Astra Serif"/>
          <w:sz w:val="28"/>
          <w:szCs w:val="28"/>
        </w:rPr>
        <w:t>31.01.2024, № 7001202401310005</w:t>
      </w:r>
      <w:r w:rsidR="00035050">
        <w:rPr>
          <w:rFonts w:ascii="PT Astra Serif" w:hAnsi="PT Astra Serif" w:cs="PT Astra Serif"/>
          <w:sz w:val="28"/>
          <w:szCs w:val="28"/>
        </w:rPr>
        <w:t>)</w:t>
      </w:r>
      <w:r w:rsidR="00CB076F" w:rsidRPr="004672C5">
        <w:rPr>
          <w:rFonts w:ascii="PT Astra Serif" w:hAnsi="PT Astra Serif" w:cs="PT Astra Serif"/>
          <w:sz w:val="28"/>
          <w:szCs w:val="28"/>
        </w:rPr>
        <w:t xml:space="preserve"> следующие изменения:</w:t>
      </w:r>
    </w:p>
    <w:p w:rsidR="004171AD" w:rsidRDefault="00D9049F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4672C5">
        <w:rPr>
          <w:rFonts w:ascii="PT Astra Serif" w:hAnsi="PT Astra Serif" w:cs="PT Astra Serif"/>
          <w:sz w:val="28"/>
          <w:szCs w:val="28"/>
        </w:rPr>
        <w:t xml:space="preserve">в лесохозяйственном регламенте </w:t>
      </w:r>
      <w:r w:rsidR="00CB076F" w:rsidRPr="004672C5">
        <w:rPr>
          <w:rFonts w:ascii="PT Astra Serif" w:hAnsi="PT Astra Serif" w:cs="PT Astra Serif"/>
          <w:sz w:val="28"/>
          <w:szCs w:val="28"/>
        </w:rPr>
        <w:t>Васюганского</w:t>
      </w:r>
      <w:r w:rsidRPr="004672C5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</w:t>
      </w:r>
      <w:r w:rsidR="001B00C1" w:rsidRPr="004672C5">
        <w:rPr>
          <w:rFonts w:ascii="PT Astra Serif" w:hAnsi="PT Astra Serif" w:cs="PT Astra Serif"/>
          <w:sz w:val="28"/>
          <w:szCs w:val="28"/>
        </w:rPr>
        <w:t xml:space="preserve"> (далее – Регламент)</w:t>
      </w:r>
      <w:r w:rsidR="004171AD" w:rsidRPr="004672C5">
        <w:rPr>
          <w:rFonts w:ascii="PT Astra Serif" w:hAnsi="PT Astra Serif" w:cs="PT Astra Serif"/>
          <w:sz w:val="28"/>
          <w:szCs w:val="28"/>
        </w:rPr>
        <w:t>:</w:t>
      </w:r>
    </w:p>
    <w:p w:rsidR="00C32C37" w:rsidRDefault="00A121E2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1.</w:t>
      </w:r>
      <w:r w:rsidR="00C32C37">
        <w:rPr>
          <w:rFonts w:ascii="PT Astra Serif" w:hAnsi="PT Astra Serif"/>
          <w:sz w:val="28"/>
          <w:szCs w:val="28"/>
        </w:rPr>
        <w:t xml:space="preserve"> В</w:t>
      </w:r>
      <w:r w:rsidR="00C32C37">
        <w:rPr>
          <w:rFonts w:ascii="PT Astra Serif" w:hAnsi="PT Astra Serif" w:cs="PT Astra Serif"/>
          <w:sz w:val="28"/>
          <w:szCs w:val="28"/>
        </w:rPr>
        <w:t xml:space="preserve"> </w:t>
      </w:r>
      <w:r w:rsidR="00C32C37" w:rsidRPr="00694331">
        <w:rPr>
          <w:rFonts w:ascii="PT Astra Serif" w:hAnsi="PT Astra Serif"/>
          <w:bCs/>
          <w:sz w:val="28"/>
          <w:szCs w:val="28"/>
        </w:rPr>
        <w:t>«Перечне законодательных, нормативно-правовых актов, нормативно-технических, методических и проектных документов, на основе которых разработан лесохозяйственный регла</w:t>
      </w:r>
      <w:bookmarkStart w:id="1" w:name="_GoBack"/>
      <w:bookmarkEnd w:id="1"/>
      <w:r w:rsidR="00C32C37" w:rsidRPr="00694331">
        <w:rPr>
          <w:rFonts w:ascii="PT Astra Serif" w:hAnsi="PT Astra Serif"/>
          <w:bCs/>
          <w:sz w:val="28"/>
          <w:szCs w:val="28"/>
        </w:rPr>
        <w:t>мент»:</w:t>
      </w:r>
      <w:r w:rsidR="00C32C37"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C32C37" w:rsidRDefault="00A121E2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1</w:t>
      </w:r>
      <w:r w:rsidR="00C32C37">
        <w:rPr>
          <w:rFonts w:ascii="PT Astra Serif" w:hAnsi="PT Astra Serif" w:cs="PT Astra Serif"/>
          <w:sz w:val="28"/>
          <w:szCs w:val="28"/>
        </w:rPr>
        <w:t>) в разделе «Нормативные документы Правительства Российской Федерации»:</w:t>
      </w:r>
    </w:p>
    <w:p w:rsidR="00C32C37" w:rsidRDefault="00C32C37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 шестой изложить в следующей редакции:</w:t>
      </w:r>
    </w:p>
    <w:p w:rsidR="00C32C37" w:rsidRDefault="00C32C37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D22B7A">
        <w:rPr>
          <w:rFonts w:ascii="PT Astra Serif" w:hAnsi="PT Astra Serif" w:cs="PT Astra Serif"/>
          <w:sz w:val="28"/>
          <w:szCs w:val="28"/>
        </w:rPr>
        <w:t xml:space="preserve">Постановление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D22B7A">
        <w:rPr>
          <w:rFonts w:ascii="PT Astra Serif" w:hAnsi="PT Astra Serif" w:cs="PT Astra Serif"/>
          <w:sz w:val="28"/>
          <w:szCs w:val="28"/>
        </w:rPr>
        <w:t>№ 526 «О мерах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;»;</w:t>
      </w:r>
    </w:p>
    <w:p w:rsidR="00C32C37" w:rsidRDefault="00A121E2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C32C37">
        <w:rPr>
          <w:rFonts w:ascii="PT Astra Serif" w:hAnsi="PT Astra Serif" w:cs="PT Astra Serif"/>
          <w:sz w:val="28"/>
          <w:szCs w:val="28"/>
        </w:rPr>
        <w:t>) в разделе «</w:t>
      </w:r>
      <w:r w:rsidR="00C32C37" w:rsidRPr="007D2138">
        <w:rPr>
          <w:rFonts w:ascii="PT Astra Serif" w:hAnsi="PT Astra Serif" w:cs="PT Astra Serif"/>
          <w:sz w:val="28"/>
          <w:szCs w:val="28"/>
        </w:rPr>
        <w:t>Приказы Министерства природных ресурсов и экологии Российской Федерации»:</w:t>
      </w:r>
    </w:p>
    <w:p w:rsidR="00C32C37" w:rsidRDefault="00C32C37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первый-второй изложить в следующей редакции:</w:t>
      </w:r>
    </w:p>
    <w:p w:rsidR="00C32C37" w:rsidRPr="00FD6FB2" w:rsidRDefault="00C32C37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«Приказ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17.03.2025 № 106 «Об утверждении видов и состава биотехнических мероприятий, а также порядка их проведения в целях сохранения охотничьих ресурсов»;</w:t>
      </w:r>
    </w:p>
    <w:p w:rsidR="00C32C37" w:rsidRPr="00FD6FB2" w:rsidRDefault="00C32C37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лесов»;»</w:t>
      </w:r>
      <w:r>
        <w:rPr>
          <w:rFonts w:ascii="PT Astra Serif" w:hAnsi="PT Astra Serif" w:cs="PT Astra Serif"/>
          <w:sz w:val="28"/>
          <w:szCs w:val="28"/>
        </w:rPr>
        <w:t>;</w:t>
      </w:r>
    </w:p>
    <w:p w:rsidR="00C32C37" w:rsidRDefault="00C32C37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шестой-седьмой изложить в следующей редакции:</w:t>
      </w:r>
    </w:p>
    <w:p w:rsidR="00C32C37" w:rsidRPr="00FD6FB2" w:rsidRDefault="00C32C37" w:rsidP="006C0CD7">
      <w:pPr>
        <w:pStyle w:val="aff3"/>
        <w:keepNext/>
        <w:keepLines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lastRenderedPageBreak/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15.05.2025 № 269 «Об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пород»;</w:t>
      </w:r>
    </w:p>
    <w:p w:rsidR="00C32C37" w:rsidRDefault="00C32C37" w:rsidP="006C0CD7">
      <w:pPr>
        <w:pStyle w:val="aff3"/>
        <w:keepNext/>
        <w:keepLines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25.04.2025 № 231 «Об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</w:t>
      </w:r>
      <w:r>
        <w:rPr>
          <w:rFonts w:ascii="PT Astra Serif" w:hAnsi="PT Astra Serif" w:cs="PT Astra Serif"/>
          <w:sz w:val="28"/>
          <w:szCs w:val="28"/>
        </w:rPr>
        <w:t>;»;</w:t>
      </w:r>
    </w:p>
    <w:p w:rsidR="00C32C37" w:rsidRPr="00FD6FB2" w:rsidRDefault="00C32C37" w:rsidP="006C0CD7">
      <w:pPr>
        <w:pStyle w:val="aff3"/>
        <w:keepNext/>
        <w:keepLines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>дополнить абзацами следующего содержания:</w:t>
      </w:r>
    </w:p>
    <w:p w:rsidR="00C32C37" w:rsidRDefault="00C32C37" w:rsidP="006C0CD7">
      <w:pPr>
        <w:pStyle w:val="aff3"/>
        <w:keepNext/>
        <w:keepLines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FD6FB2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от 14.03.2025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FD6FB2">
        <w:rPr>
          <w:rFonts w:ascii="PT Astra Serif" w:hAnsi="PT Astra Serif" w:cs="PT Astra Serif"/>
          <w:sz w:val="28"/>
          <w:szCs w:val="28"/>
        </w:rPr>
        <w:t xml:space="preserve"> 102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FD6FB2">
        <w:rPr>
          <w:rFonts w:ascii="PT Astra Serif" w:hAnsi="PT Astra Serif" w:cs="PT Astra Serif"/>
          <w:sz w:val="28"/>
          <w:szCs w:val="28"/>
        </w:rPr>
        <w:t>Об утверждении перечня видов (пород) деревьев и кустарников, заготовка древесины которы</w:t>
      </w:r>
      <w:r>
        <w:rPr>
          <w:rFonts w:ascii="PT Astra Serif" w:hAnsi="PT Astra Serif" w:cs="PT Astra Serif"/>
          <w:sz w:val="28"/>
          <w:szCs w:val="28"/>
        </w:rPr>
        <w:t>х не допускается»</w:t>
      </w:r>
    </w:p>
    <w:p w:rsidR="00C32C37" w:rsidRDefault="00C32C37" w:rsidP="006C0CD7">
      <w:pPr>
        <w:pStyle w:val="aff3"/>
        <w:keepNext/>
        <w:keepLines/>
        <w:spacing w:before="0" w:beforeAutospacing="0" w:after="0" w:afterAutospacing="0"/>
        <w:ind w:firstLine="709"/>
        <w:jc w:val="both"/>
        <w:rPr>
          <w:rFonts w:ascii="PT Astra Serif" w:hAnsi="PT Astra Serif"/>
          <w:bCs/>
          <w:sz w:val="28"/>
          <w:szCs w:val="28"/>
        </w:rPr>
      </w:pP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 w:rsidRPr="00B36199">
        <w:rPr>
          <w:rFonts w:ascii="PT Astra Serif" w:hAnsi="PT Astra Serif" w:cs="PT Astra Serif"/>
          <w:sz w:val="28"/>
          <w:szCs w:val="28"/>
        </w:rPr>
        <w:t xml:space="preserve">Приказ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B36199">
        <w:rPr>
          <w:rFonts w:ascii="PT Astra Serif" w:hAnsi="PT Astra Serif" w:cs="PT Astra Serif"/>
          <w:sz w:val="28"/>
          <w:szCs w:val="28"/>
        </w:rPr>
        <w:t xml:space="preserve"> от 09.04.2025 № 184 «Об установлении нормативов противопожарного обустройства лесов»</w:t>
      </w:r>
      <w:r>
        <w:rPr>
          <w:rFonts w:ascii="PT Astra Serif" w:hAnsi="PT Astra Serif" w:cs="PT Astra Serif"/>
          <w:sz w:val="28"/>
          <w:szCs w:val="28"/>
        </w:rPr>
        <w:t>.»;</w:t>
      </w:r>
    </w:p>
    <w:p w:rsidR="00C32C37" w:rsidRPr="00694331" w:rsidRDefault="00A121E2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3</w:t>
      </w:r>
      <w:r w:rsidR="00C32C37">
        <w:rPr>
          <w:rFonts w:ascii="PT Astra Serif" w:hAnsi="PT Astra Serif"/>
          <w:bCs/>
          <w:sz w:val="28"/>
          <w:szCs w:val="28"/>
        </w:rPr>
        <w:t xml:space="preserve">) в </w:t>
      </w:r>
      <w:r w:rsidR="00C32C37" w:rsidRPr="00694331">
        <w:rPr>
          <w:rFonts w:ascii="PT Astra Serif" w:hAnsi="PT Astra Serif"/>
          <w:bCs/>
          <w:sz w:val="28"/>
          <w:szCs w:val="28"/>
        </w:rPr>
        <w:t>раздел</w:t>
      </w:r>
      <w:r w:rsidR="00C32C37">
        <w:rPr>
          <w:rFonts w:ascii="PT Astra Serif" w:hAnsi="PT Astra Serif"/>
          <w:bCs/>
          <w:sz w:val="28"/>
          <w:szCs w:val="28"/>
        </w:rPr>
        <w:t>е</w:t>
      </w:r>
      <w:r w:rsidR="00C32C37" w:rsidRPr="00694331">
        <w:rPr>
          <w:rFonts w:ascii="PT Astra Serif" w:hAnsi="PT Astra Serif"/>
          <w:bCs/>
          <w:sz w:val="28"/>
          <w:szCs w:val="28"/>
        </w:rPr>
        <w:t xml:space="preserve"> «Документы Федерального агентства лесного хозяйства (Рослесхоза)»:</w:t>
      </w:r>
      <w:r w:rsidR="00C32C37" w:rsidRPr="00694331">
        <w:rPr>
          <w:rFonts w:ascii="PT Astra Serif" w:hAnsi="PT Astra Serif" w:cs="PT Astra Serif"/>
          <w:sz w:val="28"/>
          <w:szCs w:val="28"/>
        </w:rPr>
        <w:t xml:space="preserve"> </w:t>
      </w:r>
    </w:p>
    <w:p w:rsidR="00C32C37" w:rsidRPr="007A5603" w:rsidRDefault="00C32C37" w:rsidP="006C0CD7">
      <w:pPr>
        <w:keepNext/>
        <w:keepLines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абзацы шестой-седьмой признать утратившими силу;</w:t>
      </w:r>
    </w:p>
    <w:p w:rsidR="00344983" w:rsidRPr="004672C5" w:rsidRDefault="00A121E2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2.</w:t>
      </w:r>
      <w:r w:rsidR="00344983">
        <w:rPr>
          <w:rFonts w:ascii="PT Astra Serif" w:hAnsi="PT Astra Serif" w:cs="PT Astra Serif"/>
          <w:sz w:val="28"/>
          <w:szCs w:val="28"/>
        </w:rPr>
        <w:t xml:space="preserve"> Таблицу</w:t>
      </w:r>
      <w:r w:rsidR="00344983" w:rsidRPr="004672C5">
        <w:rPr>
          <w:rFonts w:ascii="PT Astra Serif" w:hAnsi="PT Astra Serif" w:cs="PT Astra Serif"/>
          <w:sz w:val="28"/>
          <w:szCs w:val="28"/>
        </w:rPr>
        <w:t xml:space="preserve"> </w:t>
      </w:r>
      <w:r w:rsidR="00344983">
        <w:rPr>
          <w:rFonts w:ascii="PT Astra Serif" w:hAnsi="PT Astra Serif" w:cs="PT Astra Serif"/>
          <w:sz w:val="28"/>
          <w:szCs w:val="28"/>
        </w:rPr>
        <w:t>6</w:t>
      </w:r>
      <w:r w:rsidR="00344983" w:rsidRPr="004672C5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344983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</w:t>
      </w:r>
      <w:r w:rsidR="00344983" w:rsidRPr="004672C5">
        <w:rPr>
          <w:rFonts w:ascii="PT Astra Serif" w:hAnsi="PT Astra Serif" w:cs="PT Astra Serif"/>
          <w:sz w:val="28"/>
          <w:szCs w:val="28"/>
        </w:rPr>
        <w:t>:</w:t>
      </w:r>
    </w:p>
    <w:p w:rsidR="00344983" w:rsidRDefault="00344983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344983" w:rsidRPr="00C5549A" w:rsidRDefault="00344983" w:rsidP="006C0CD7">
      <w:pPr>
        <w:pStyle w:val="ConsPlusTitle"/>
        <w:keepNext/>
        <w:keepLines/>
        <w:widowControl/>
        <w:ind w:firstLine="709"/>
        <w:jc w:val="center"/>
        <w:rPr>
          <w:rFonts w:ascii="PT Astra Serif" w:hAnsi="PT Astra Serif"/>
          <w:b w:val="0"/>
          <w:sz w:val="24"/>
          <w:szCs w:val="24"/>
        </w:rPr>
      </w:pPr>
      <w:r w:rsidRPr="00C5549A">
        <w:rPr>
          <w:rFonts w:ascii="PT Astra Serif" w:hAnsi="PT Astra Serif"/>
          <w:b w:val="0"/>
          <w:sz w:val="28"/>
          <w:szCs w:val="28"/>
        </w:rPr>
        <w:t>Виды разрешенного использования лесов</w:t>
      </w:r>
    </w:p>
    <w:p w:rsidR="00344983" w:rsidRPr="004672C5" w:rsidRDefault="00344983" w:rsidP="006C0CD7">
      <w:pPr>
        <w:pStyle w:val="ConsPlusNormal"/>
        <w:keepNext/>
        <w:keepLines/>
        <w:widowControl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121E2" w:rsidRDefault="00A121E2" w:rsidP="006C0CD7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2"/>
          <w:szCs w:val="22"/>
        </w:rPr>
      </w:pPr>
      <w:r w:rsidRPr="006C0CD7">
        <w:rPr>
          <w:rFonts w:ascii="PT Astra Serif" w:hAnsi="PT Astra Serif" w:cs="PT Astra Serif"/>
          <w:sz w:val="22"/>
          <w:szCs w:val="22"/>
        </w:rPr>
        <w:t>* О</w:t>
      </w:r>
      <w:r w:rsidRPr="006C0CD7">
        <w:rPr>
          <w:rFonts w:ascii="PT Astra Serif" w:hAnsi="PT Astra Serif"/>
          <w:sz w:val="22"/>
          <w:szCs w:val="22"/>
        </w:rPr>
        <w:t>существляется в случае, если размещение гидротехнических сооружений, в том числе образующих водохранилища и иные искусственные водные объекты, водохранилищ и иных искусственных водных объектов, создани</w:t>
      </w:r>
      <w:r w:rsidRPr="006C0CD7">
        <w:rPr>
          <w:rFonts w:ascii="PT Astra Serif" w:hAnsi="PT Astra Serif"/>
          <w:sz w:val="22"/>
          <w:szCs w:val="22"/>
        </w:rPr>
        <w:t>е</w:t>
      </w:r>
      <w:r w:rsidRPr="006C0CD7">
        <w:rPr>
          <w:rFonts w:ascii="PT Astra Serif" w:hAnsi="PT Astra Serif"/>
          <w:sz w:val="22"/>
          <w:szCs w:val="22"/>
        </w:rPr>
        <w:t xml:space="preserve"> и расширени</w:t>
      </w:r>
      <w:r w:rsidRPr="006C0CD7">
        <w:rPr>
          <w:rFonts w:ascii="PT Astra Serif" w:hAnsi="PT Astra Serif"/>
          <w:sz w:val="22"/>
          <w:szCs w:val="22"/>
        </w:rPr>
        <w:t>е</w:t>
      </w:r>
      <w:r w:rsidRPr="006C0CD7">
        <w:rPr>
          <w:rFonts w:ascii="PT Astra Serif" w:hAnsi="PT Astra Serif"/>
          <w:sz w:val="22"/>
          <w:szCs w:val="22"/>
        </w:rPr>
        <w:t xml:space="preserve"> территорий морских и речных портов</w:t>
      </w:r>
      <w:r w:rsidRPr="006C0CD7">
        <w:rPr>
          <w:rFonts w:ascii="PT Astra Serif" w:hAnsi="PT Astra Serif"/>
          <w:sz w:val="22"/>
          <w:szCs w:val="22"/>
        </w:rPr>
        <w:t xml:space="preserve"> </w:t>
      </w:r>
      <w:r w:rsidRPr="006C0CD7">
        <w:rPr>
          <w:rFonts w:ascii="PT Astra Serif" w:hAnsi="PT Astra Serif"/>
          <w:sz w:val="22"/>
          <w:szCs w:val="22"/>
        </w:rPr>
        <w:t>предусмотрено документами территориального планирования в качестве объектов федерального, регионального или местного значения.</w:t>
      </w:r>
      <w:r w:rsidR="006C0CD7">
        <w:rPr>
          <w:rFonts w:ascii="PT Astra Serif" w:hAnsi="PT Astra Serif"/>
          <w:sz w:val="22"/>
          <w:szCs w:val="22"/>
        </w:rPr>
        <w:t>»</w:t>
      </w:r>
    </w:p>
    <w:p w:rsidR="006C0CD7" w:rsidRPr="006C0CD7" w:rsidRDefault="006C0CD7" w:rsidP="006C0CD7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/>
          <w:sz w:val="22"/>
          <w:szCs w:val="22"/>
        </w:rPr>
      </w:pPr>
    </w:p>
    <w:p w:rsidR="00872F81" w:rsidRDefault="00872F81" w:rsidP="006C0C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lastRenderedPageBreak/>
        <w:t>3</w:t>
      </w:r>
      <w:r w:rsidR="00A121E2">
        <w:rPr>
          <w:rFonts w:ascii="PT Astra Serif" w:hAnsi="PT Astra Serif"/>
          <w:bCs/>
          <w:sz w:val="28"/>
          <w:szCs w:val="28"/>
        </w:rPr>
        <w:t>.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="00A121E2">
        <w:rPr>
          <w:rFonts w:ascii="PT Astra Serif" w:hAnsi="PT Astra Serif"/>
          <w:bCs/>
          <w:sz w:val="28"/>
          <w:szCs w:val="28"/>
        </w:rPr>
        <w:t>А</w:t>
      </w:r>
      <w:r>
        <w:rPr>
          <w:rFonts w:ascii="PT Astra Serif" w:hAnsi="PT Astra Serif"/>
          <w:bCs/>
          <w:sz w:val="28"/>
          <w:szCs w:val="28"/>
        </w:rPr>
        <w:t>бзац второй пункта 2.1.1 Регламента признать утратившим силу;</w:t>
      </w:r>
    </w:p>
    <w:p w:rsidR="00872F81" w:rsidRDefault="00872F81" w:rsidP="006C0C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4</w:t>
      </w:r>
      <w:r w:rsidR="00A121E2">
        <w:rPr>
          <w:rFonts w:ascii="PT Astra Serif" w:hAnsi="PT Astra Serif"/>
          <w:bCs/>
          <w:sz w:val="28"/>
          <w:szCs w:val="28"/>
        </w:rPr>
        <w:t>.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="00A121E2">
        <w:rPr>
          <w:rFonts w:ascii="PT Astra Serif" w:hAnsi="PT Astra Serif"/>
          <w:bCs/>
          <w:sz w:val="28"/>
          <w:szCs w:val="28"/>
        </w:rPr>
        <w:t>В абзаце первом</w:t>
      </w:r>
      <w:r>
        <w:rPr>
          <w:rFonts w:ascii="PT Astra Serif" w:hAnsi="PT Astra Serif"/>
          <w:bCs/>
          <w:sz w:val="28"/>
          <w:szCs w:val="28"/>
        </w:rPr>
        <w:t xml:space="preserve"> пункта 2.5 Регламента </w:t>
      </w:r>
      <w:r w:rsidR="00A121E2">
        <w:rPr>
          <w:rFonts w:ascii="PT Astra Serif" w:hAnsi="PT Astra Serif"/>
          <w:bCs/>
          <w:sz w:val="28"/>
          <w:szCs w:val="28"/>
        </w:rPr>
        <w:t>в</w:t>
      </w:r>
      <w:r w:rsidR="00A121E2">
        <w:rPr>
          <w:rFonts w:ascii="PT Astra Serif" w:hAnsi="PT Astra Serif"/>
          <w:bCs/>
          <w:sz w:val="28"/>
          <w:szCs w:val="28"/>
        </w:rPr>
        <w:t xml:space="preserve">торое предложение </w:t>
      </w:r>
      <w:r w:rsidR="00A121E2">
        <w:rPr>
          <w:rFonts w:ascii="PT Astra Serif" w:hAnsi="PT Astra Serif"/>
          <w:bCs/>
          <w:sz w:val="28"/>
          <w:szCs w:val="28"/>
        </w:rPr>
        <w:t>исключить</w:t>
      </w:r>
      <w:r>
        <w:rPr>
          <w:rFonts w:ascii="PT Astra Serif" w:hAnsi="PT Astra Serif"/>
          <w:bCs/>
          <w:sz w:val="28"/>
          <w:szCs w:val="28"/>
        </w:rPr>
        <w:t>;</w:t>
      </w:r>
    </w:p>
    <w:p w:rsidR="00A121E2" w:rsidRDefault="00A121E2" w:rsidP="006C0C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both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>5.</w:t>
      </w:r>
      <w:r w:rsidRPr="00A121E2"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>А</w:t>
      </w:r>
      <w:r>
        <w:rPr>
          <w:rFonts w:ascii="PT Astra Serif" w:hAnsi="PT Astra Serif"/>
          <w:bCs/>
          <w:sz w:val="28"/>
          <w:szCs w:val="28"/>
        </w:rPr>
        <w:t>бзац первый пункта 2.5.1 изложить в следующей редакции:</w:t>
      </w:r>
    </w:p>
    <w:p w:rsidR="00A121E2" w:rsidRDefault="00A121E2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1C0D9E">
        <w:rPr>
          <w:rFonts w:ascii="PT Astra Serif" w:hAnsi="PT Astra Serif" w:cs="PT Astra Serif"/>
          <w:sz w:val="28"/>
          <w:szCs w:val="28"/>
        </w:rPr>
        <w:t xml:space="preserve">Виды и состав биотехнических мероприятий, а также порядок </w:t>
      </w:r>
      <w:r>
        <w:rPr>
          <w:rFonts w:ascii="PT Astra Serif" w:hAnsi="PT Astra Serif" w:cs="PT Astra Serif"/>
          <w:sz w:val="28"/>
          <w:szCs w:val="28"/>
        </w:rPr>
        <w:br/>
      </w:r>
      <w:r w:rsidRPr="001C0D9E">
        <w:rPr>
          <w:rFonts w:ascii="PT Astra Serif" w:hAnsi="PT Astra Serif" w:cs="PT Astra Serif"/>
          <w:sz w:val="28"/>
          <w:szCs w:val="28"/>
        </w:rPr>
        <w:t xml:space="preserve">их проведения в целях сохранения охотничьих ресурсов, утверждены приказом </w:t>
      </w:r>
      <w:r w:rsidRPr="007D2138">
        <w:rPr>
          <w:rFonts w:ascii="PT Astra Serif" w:hAnsi="PT Astra Serif" w:cs="PT Astra Serif"/>
          <w:sz w:val="28"/>
          <w:szCs w:val="28"/>
        </w:rPr>
        <w:t>Министерства природных ресурсов и экологии Российской Федерации</w:t>
      </w:r>
      <w:r w:rsidRPr="00FD6FB2">
        <w:rPr>
          <w:rFonts w:ascii="PT Astra Serif" w:hAnsi="PT Astra Serif" w:cs="PT Astra Serif"/>
          <w:sz w:val="28"/>
          <w:szCs w:val="28"/>
        </w:rPr>
        <w:t xml:space="preserve"> </w:t>
      </w:r>
      <w:r>
        <w:rPr>
          <w:rFonts w:ascii="PT Astra Serif" w:hAnsi="PT Astra Serif" w:cs="PT Astra Serif"/>
          <w:sz w:val="28"/>
          <w:szCs w:val="28"/>
        </w:rPr>
        <w:br/>
      </w:r>
      <w:r w:rsidRPr="00FD6FB2">
        <w:rPr>
          <w:rFonts w:ascii="PT Astra Serif" w:hAnsi="PT Astra Serif" w:cs="PT Astra Serif"/>
          <w:sz w:val="28"/>
          <w:szCs w:val="28"/>
        </w:rPr>
        <w:t>от 17.03.2025 № 106 «Об утверждении видов и состава биотехнических мероприятий, а также порядка их проведения в целях сохранения охотничьих ресурсов»</w:t>
      </w:r>
      <w:r w:rsidRPr="001C0D9E">
        <w:rPr>
          <w:rFonts w:ascii="PT Astra Serif" w:hAnsi="PT Astra Serif" w:cs="PT Astra Serif"/>
          <w:sz w:val="28"/>
          <w:szCs w:val="28"/>
        </w:rPr>
        <w:t>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A121E2" w:rsidRDefault="00A121E2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/>
          <w:bCs/>
          <w:sz w:val="28"/>
          <w:szCs w:val="28"/>
        </w:rPr>
        <w:t xml:space="preserve">6. </w:t>
      </w:r>
      <w:r>
        <w:rPr>
          <w:rFonts w:ascii="PT Astra Serif" w:hAnsi="PT Astra Serif" w:cs="PT Astra Serif"/>
          <w:sz w:val="28"/>
          <w:szCs w:val="28"/>
        </w:rPr>
        <w:t xml:space="preserve">Абзац </w:t>
      </w:r>
      <w:r w:rsidR="00E24DFC">
        <w:rPr>
          <w:rFonts w:ascii="PT Astra Serif" w:hAnsi="PT Astra Serif" w:cs="PT Astra Serif"/>
          <w:sz w:val="28"/>
          <w:szCs w:val="28"/>
        </w:rPr>
        <w:t>восьмой</w:t>
      </w:r>
      <w:r>
        <w:rPr>
          <w:rFonts w:ascii="PT Astra Serif" w:hAnsi="PT Astra Serif" w:cs="PT Astra Serif"/>
          <w:sz w:val="28"/>
          <w:szCs w:val="28"/>
        </w:rPr>
        <w:t xml:space="preserve"> пункта 2.11 Регламента признать утратившим силу;</w:t>
      </w:r>
    </w:p>
    <w:p w:rsidR="00E24DFC" w:rsidRDefault="00E24DFC" w:rsidP="006C0CD7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7. Пункт 2.14 Регламента изложить в следующей редакции</w:t>
      </w:r>
      <w:r w:rsidR="00FC29A9">
        <w:rPr>
          <w:rFonts w:ascii="PT Astra Serif" w:hAnsi="PT Astra Serif" w:cs="PT Astra Serif"/>
          <w:sz w:val="28"/>
          <w:szCs w:val="28"/>
        </w:rPr>
        <w:t>:</w:t>
      </w:r>
    </w:p>
    <w:p w:rsidR="00E24DFC" w:rsidRPr="00E24DFC" w:rsidRDefault="00E24DFC" w:rsidP="006C0CD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jc w:val="center"/>
        <w:rPr>
          <w:rFonts w:ascii="PT Astra Serif" w:hAnsi="PT Astra Serif"/>
          <w:bCs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24DFC">
        <w:rPr>
          <w:rFonts w:ascii="PT Astra Serif" w:hAnsi="PT Astra Serif"/>
          <w:bCs/>
          <w:sz w:val="28"/>
          <w:szCs w:val="28"/>
        </w:rPr>
        <w:t>Нормативы, параметры и сроки и</w:t>
      </w:r>
      <w:r w:rsidRPr="00E24DFC">
        <w:rPr>
          <w:rFonts w:ascii="PT Astra Serif" w:hAnsi="PT Astra Serif"/>
          <w:bCs/>
          <w:sz w:val="28"/>
          <w:szCs w:val="28"/>
        </w:rPr>
        <w:t>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</w:p>
    <w:p w:rsidR="00E24DFC" w:rsidRPr="00E24DFC" w:rsidRDefault="00E24DFC" w:rsidP="006C0CD7">
      <w:pPr>
        <w:pStyle w:val="aff3"/>
        <w:spacing w:before="0" w:beforeAutospacing="0" w:after="0" w:afterAutospacing="0" w:line="288" w:lineRule="atLeast"/>
        <w:ind w:firstLine="540"/>
        <w:jc w:val="both"/>
        <w:rPr>
          <w:rFonts w:ascii="PT Astra Serif" w:hAnsi="PT Astra Serif" w:cs="PT Astra Serif"/>
          <w:sz w:val="28"/>
          <w:szCs w:val="28"/>
        </w:rPr>
      </w:pPr>
    </w:p>
    <w:p w:rsidR="00E24DFC" w:rsidRPr="00E24DFC" w:rsidRDefault="00E24DFC" w:rsidP="006C0CD7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E24DFC">
        <w:rPr>
          <w:rFonts w:ascii="PT Astra Serif" w:hAnsi="PT Astra Serif" w:cs="PT Astra Serif"/>
          <w:sz w:val="28"/>
          <w:szCs w:val="28"/>
        </w:rPr>
        <w:t>Использование лесов для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 осуществляется в случае, если размещение этих объектов предусмотрено документами территориального планирования в качестве объектов федерального, регионального или местного значения.</w:t>
      </w:r>
    </w:p>
    <w:p w:rsidR="00E24DFC" w:rsidRPr="00E24DFC" w:rsidRDefault="00FC29A9" w:rsidP="006C0CD7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Д</w:t>
      </w:r>
      <w:r w:rsidR="00E24DFC" w:rsidRPr="00E24DFC">
        <w:rPr>
          <w:rFonts w:ascii="PT Astra Serif" w:hAnsi="PT Astra Serif" w:cs="PT Astra Serif"/>
          <w:sz w:val="28"/>
          <w:szCs w:val="28"/>
        </w:rPr>
        <w:t>ля строительства, реконструкции и эксплуатации гидротехнических сооружений, в том числе образующих водохранилища и иные искусственные водные объекты, размещения водохранилищ и иных искусственных водных объектов, создания и расширения территорий морских и речных портов</w:t>
      </w:r>
      <w:r w:rsidR="00E24DFC" w:rsidRPr="00E24DFC">
        <w:rPr>
          <w:rFonts w:ascii="PT Astra Serif" w:hAnsi="PT Astra Serif" w:cs="PT Astra Serif"/>
          <w:sz w:val="28"/>
          <w:szCs w:val="28"/>
        </w:rPr>
        <w:t xml:space="preserve"> л</w:t>
      </w:r>
      <w:r w:rsidR="00E24DFC" w:rsidRPr="00E24DFC">
        <w:rPr>
          <w:rFonts w:ascii="PT Astra Serif" w:hAnsi="PT Astra Serif" w:cs="PT Astra Serif"/>
          <w:sz w:val="28"/>
          <w:szCs w:val="28"/>
        </w:rPr>
        <w:t>есные участки, находящиеся в государственной</w:t>
      </w:r>
      <w:r>
        <w:rPr>
          <w:rFonts w:ascii="PT Astra Serif" w:hAnsi="PT Astra Serif" w:cs="PT Astra Serif"/>
          <w:sz w:val="28"/>
          <w:szCs w:val="28"/>
        </w:rPr>
        <w:t xml:space="preserve"> </w:t>
      </w:r>
      <w:r w:rsidR="00E24DFC" w:rsidRPr="00E24DFC">
        <w:rPr>
          <w:rFonts w:ascii="PT Astra Serif" w:hAnsi="PT Astra Serif" w:cs="PT Astra Serif"/>
          <w:sz w:val="28"/>
          <w:szCs w:val="28"/>
        </w:rPr>
        <w:t xml:space="preserve">собственности, предоставляются юридическим лицам, индивидуальным предпринимателям в соответствии со статьей 9 </w:t>
      </w:r>
      <w:r w:rsidR="00E24DFC" w:rsidRPr="00E24DFC">
        <w:rPr>
          <w:rFonts w:ascii="PT Astra Serif" w:hAnsi="PT Astra Serif" w:cs="PT Astra Serif"/>
          <w:sz w:val="28"/>
          <w:szCs w:val="28"/>
        </w:rPr>
        <w:t>Лесного кодекса Российской Федерации.</w:t>
      </w:r>
      <w:r w:rsidR="00E24DFC" w:rsidRPr="00E24DFC">
        <w:rPr>
          <w:rFonts w:ascii="PT Astra Serif" w:hAnsi="PT Astra Serif" w:cs="PT Astra Serif"/>
          <w:sz w:val="28"/>
          <w:szCs w:val="28"/>
        </w:rPr>
        <w:t xml:space="preserve"> </w:t>
      </w:r>
    </w:p>
    <w:p w:rsidR="00FC29A9" w:rsidRPr="00FC29A9" w:rsidRDefault="00FC29A9" w:rsidP="006C0CD7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 xml:space="preserve">В соответствии с частью 1 статьи 21 Лесного кодекса при использовании лесов в </w:t>
      </w:r>
      <w:r w:rsidRPr="00FC29A9">
        <w:rPr>
          <w:rFonts w:ascii="PT Astra Serif" w:hAnsi="PT Astra Serif" w:cs="PT Astra Serif"/>
          <w:sz w:val="28"/>
          <w:szCs w:val="28"/>
        </w:rPr>
        <w:t xml:space="preserve">указанных </w:t>
      </w:r>
      <w:r w:rsidRPr="00FC29A9">
        <w:rPr>
          <w:rFonts w:ascii="PT Astra Serif" w:hAnsi="PT Astra Serif" w:cs="PT Astra Serif"/>
          <w:sz w:val="28"/>
          <w:szCs w:val="28"/>
        </w:rPr>
        <w:t>допускается строительство, реконструкция, капитальный ремонт, ввод в эксплуатацию и вывод из эксплуатации объектов капитального строительства, не связанных с созданием лесной инфраструктуры.</w:t>
      </w:r>
    </w:p>
    <w:p w:rsidR="00FC29A9" w:rsidRPr="00FC29A9" w:rsidRDefault="00FC29A9" w:rsidP="006C0CD7">
      <w:pPr>
        <w:pStyle w:val="aff3"/>
        <w:spacing w:before="0" w:beforeAutospacing="0" w:after="0" w:afterAutospacing="0" w:line="288" w:lineRule="atLeast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FC29A9">
        <w:rPr>
          <w:rFonts w:ascii="PT Astra Serif" w:hAnsi="PT Astra Serif" w:cs="PT Astra Serif"/>
          <w:sz w:val="28"/>
          <w:szCs w:val="28"/>
        </w:rPr>
        <w:t>В соответствии с частью 3 ст. 72 и частью 3 ст. 73.1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</w:t>
      </w:r>
      <w:r w:rsidRPr="00FC29A9">
        <w:rPr>
          <w:rFonts w:ascii="PT Astra Serif" w:hAnsi="PT Astra Serif" w:cs="PT Astra Serif"/>
          <w:sz w:val="28"/>
          <w:szCs w:val="28"/>
        </w:rPr>
        <w:t xml:space="preserve"> </w:t>
      </w:r>
      <w:r w:rsidRPr="00FC29A9">
        <w:rPr>
          <w:rFonts w:ascii="PT Astra Serif" w:hAnsi="PT Astra Serif" w:cs="PT Astra Serif"/>
          <w:sz w:val="28"/>
          <w:szCs w:val="28"/>
        </w:rPr>
        <w:t>на срок от одного года до сорока девяти ле</w:t>
      </w:r>
      <w:r>
        <w:rPr>
          <w:rFonts w:ascii="PT Astra Serif" w:hAnsi="PT Astra Serif" w:cs="PT Astra Serif"/>
          <w:sz w:val="28"/>
          <w:szCs w:val="28"/>
        </w:rPr>
        <w:t>т.</w:t>
      </w:r>
    </w:p>
    <w:p w:rsidR="00A121E2" w:rsidRDefault="00FC29A9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8</w:t>
      </w:r>
      <w:r w:rsidR="00A121E2">
        <w:rPr>
          <w:rFonts w:ascii="PT Astra Serif" w:hAnsi="PT Astra Serif" w:cs="PT Astra Serif"/>
          <w:sz w:val="28"/>
          <w:szCs w:val="28"/>
        </w:rPr>
        <w:t>. В пункте 2.18.1 Регламента:</w:t>
      </w:r>
    </w:p>
    <w:p w:rsidR="00A121E2" w:rsidRDefault="00A121E2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абзац </w:t>
      </w:r>
      <w:r w:rsidR="00FC29A9">
        <w:rPr>
          <w:rFonts w:ascii="PT Astra Serif" w:hAnsi="PT Astra Serif" w:cs="PT Astra Serif"/>
          <w:sz w:val="28"/>
          <w:szCs w:val="28"/>
        </w:rPr>
        <w:t>пятый</w:t>
      </w:r>
      <w:r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A121E2" w:rsidRPr="00245094" w:rsidRDefault="00A121E2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lastRenderedPageBreak/>
        <w:t xml:space="preserve">«Постановлением Правительства Российской Федерации от 22.04.2025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№ 526 «О мерах противопожарного обустройства лесов» установлены дополнительные меры по противопожарному обустройству лесов.»;</w:t>
      </w:r>
    </w:p>
    <w:p w:rsidR="00A121E2" w:rsidRDefault="00A121E2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2) </w:t>
      </w:r>
      <w:r w:rsidRPr="00245094">
        <w:rPr>
          <w:rFonts w:ascii="PT Astra Serif" w:hAnsi="PT Astra Serif" w:cs="PT Astra Serif"/>
          <w:sz w:val="28"/>
          <w:szCs w:val="28"/>
        </w:rPr>
        <w:t>абзац</w:t>
      </w:r>
      <w:r>
        <w:rPr>
          <w:rFonts w:ascii="PT Astra Serif" w:hAnsi="PT Astra Serif" w:cs="PT Astra Serif"/>
          <w:sz w:val="28"/>
          <w:szCs w:val="28"/>
        </w:rPr>
        <w:t>ы</w:t>
      </w:r>
      <w:r w:rsidR="00FC29A9">
        <w:rPr>
          <w:rFonts w:ascii="PT Astra Serif" w:hAnsi="PT Astra Serif" w:cs="PT Astra Serif"/>
          <w:sz w:val="28"/>
          <w:szCs w:val="28"/>
        </w:rPr>
        <w:t xml:space="preserve"> пятнадцатый - </w:t>
      </w:r>
      <w:r w:rsidRPr="00245094">
        <w:rPr>
          <w:rFonts w:ascii="PT Astra Serif" w:hAnsi="PT Astra Serif" w:cs="PT Astra Serif"/>
          <w:sz w:val="28"/>
          <w:szCs w:val="28"/>
        </w:rPr>
        <w:t>шест</w:t>
      </w:r>
      <w:r>
        <w:rPr>
          <w:rFonts w:ascii="PT Astra Serif" w:hAnsi="PT Astra Serif" w:cs="PT Astra Serif"/>
          <w:sz w:val="28"/>
          <w:szCs w:val="28"/>
        </w:rPr>
        <w:t xml:space="preserve">надцатый </w:t>
      </w:r>
      <w:r w:rsidRPr="00245094">
        <w:rPr>
          <w:rFonts w:ascii="PT Astra Serif" w:hAnsi="PT Astra Serif" w:cs="PT Astra Serif"/>
          <w:sz w:val="28"/>
          <w:szCs w:val="28"/>
        </w:rPr>
        <w:t>изложить в следующей редакции:</w:t>
      </w:r>
    </w:p>
    <w:p w:rsidR="00A121E2" w:rsidRPr="00245094" w:rsidRDefault="00A121E2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45094">
        <w:rPr>
          <w:rFonts w:ascii="PT Astra Serif" w:hAnsi="PT Astra Serif" w:cs="PT Astra Serif"/>
          <w:sz w:val="28"/>
          <w:szCs w:val="28"/>
        </w:rPr>
        <w:t xml:space="preserve">Нормативы противопожарного обустройства лесов определяются </w:t>
      </w:r>
      <w:r>
        <w:rPr>
          <w:rFonts w:ascii="PT Astra Serif" w:hAnsi="PT Astra Serif" w:cs="PT Astra Serif"/>
          <w:sz w:val="28"/>
          <w:szCs w:val="28"/>
        </w:rPr>
        <w:br/>
      </w:r>
      <w:r w:rsidRPr="00245094">
        <w:rPr>
          <w:rFonts w:ascii="PT Astra Serif" w:hAnsi="PT Astra Serif" w:cs="PT Astra Serif"/>
          <w:sz w:val="28"/>
          <w:szCs w:val="28"/>
        </w:rPr>
        <w:t>в соответствии с приказом Министерства природных ресурсов и экологии Российской Федерации от 09.04.2025 № 184 «Об установлении нормативов противопожарно</w:t>
      </w:r>
      <w:r>
        <w:rPr>
          <w:rFonts w:ascii="PT Astra Serif" w:hAnsi="PT Astra Serif" w:cs="PT Astra Serif"/>
          <w:sz w:val="28"/>
          <w:szCs w:val="28"/>
        </w:rPr>
        <w:t>го обустройства лесов»</w:t>
      </w:r>
      <w:r w:rsidRPr="00245094">
        <w:rPr>
          <w:rFonts w:ascii="PT Astra Serif" w:hAnsi="PT Astra Serif" w:cs="PT Astra Serif"/>
          <w:sz w:val="28"/>
          <w:szCs w:val="28"/>
        </w:rPr>
        <w:t>.</w:t>
      </w:r>
    </w:p>
    <w:p w:rsidR="00A121E2" w:rsidRPr="00245094" w:rsidRDefault="00A121E2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245094">
        <w:rPr>
          <w:rFonts w:ascii="PT Astra Serif" w:hAnsi="PT Astra Serif" w:cs="PT Astra Serif"/>
          <w:sz w:val="28"/>
          <w:szCs w:val="28"/>
        </w:rPr>
        <w:t xml:space="preserve">Нормативы обеспеченности средствами предупреждения и тушения лесных пожаров лиц, использующих леса, на территории </w:t>
      </w:r>
      <w:r>
        <w:rPr>
          <w:rFonts w:ascii="PT Astra Serif" w:hAnsi="PT Astra Serif" w:cs="PT Astra Serif"/>
          <w:sz w:val="28"/>
          <w:szCs w:val="28"/>
        </w:rPr>
        <w:t>Шегарского</w:t>
      </w:r>
      <w:r w:rsidRPr="00245094">
        <w:rPr>
          <w:rFonts w:ascii="PT Astra Serif" w:hAnsi="PT Astra Serif" w:cs="PT Astra Serif"/>
          <w:sz w:val="28"/>
          <w:szCs w:val="28"/>
        </w:rPr>
        <w:t xml:space="preserve"> лесничества Томской области определены на основании нормативов, установленных приказом Министерства природных ресурсов и экологии Российской Федерации от 09.04.2025 № 183 «Об утверждении видов средств предупреждения и тушения лесных пожаров, нормативов обеспеченности данными средствами лиц, использующих леса, норм наличия средств предупреждения и тушения лесных пожаров при использовании лесов» для многолесных субъектов Российской Федерации.»;</w:t>
      </w:r>
    </w:p>
    <w:p w:rsidR="00A121E2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9</w:t>
      </w:r>
      <w:r w:rsidR="00A121E2">
        <w:rPr>
          <w:rFonts w:ascii="PT Astra Serif" w:hAnsi="PT Astra Serif" w:cs="PT Astra Serif"/>
          <w:sz w:val="28"/>
          <w:szCs w:val="28"/>
        </w:rPr>
        <w:t xml:space="preserve">. Абзац </w:t>
      </w:r>
      <w:r>
        <w:rPr>
          <w:rFonts w:ascii="PT Astra Serif" w:hAnsi="PT Astra Serif" w:cs="PT Astra Serif"/>
          <w:sz w:val="28"/>
          <w:szCs w:val="28"/>
        </w:rPr>
        <w:t>сорок пятый</w:t>
      </w:r>
      <w:r w:rsidR="00A121E2">
        <w:rPr>
          <w:rFonts w:ascii="PT Astra Serif" w:hAnsi="PT Astra Serif" w:cs="PT Astra Serif"/>
          <w:sz w:val="28"/>
          <w:szCs w:val="28"/>
        </w:rPr>
        <w:t xml:space="preserve"> пункта 2.18.3 Регламента изложить в следующей редакции:</w:t>
      </w:r>
    </w:p>
    <w:p w:rsidR="006C0CD7" w:rsidRDefault="00A121E2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E92290">
        <w:rPr>
          <w:rFonts w:ascii="PT Astra Serif" w:hAnsi="PT Astra Serif" w:cs="PT Astra Serif"/>
          <w:sz w:val="28"/>
          <w:szCs w:val="28"/>
        </w:rPr>
        <w:t xml:space="preserve">Лесное семеноводство осуществляется в соответствии со статьей 65 Лесного кодекса, Федеральным законом от 30.12.2021 № 454-ФЗ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t xml:space="preserve">«О семеноводстве», приказом Министерства природных ресурсов и экологии Российской Федерации от 15.05.2025 </w:t>
      </w:r>
      <w:r>
        <w:rPr>
          <w:rFonts w:ascii="PT Astra Serif" w:hAnsi="PT Astra Serif" w:cs="PT Astra Serif"/>
          <w:sz w:val="28"/>
          <w:szCs w:val="28"/>
        </w:rPr>
        <w:t>№</w:t>
      </w:r>
      <w:r w:rsidRPr="00E92290">
        <w:rPr>
          <w:rFonts w:ascii="PT Astra Serif" w:hAnsi="PT Astra Serif" w:cs="PT Astra Serif"/>
          <w:sz w:val="28"/>
          <w:szCs w:val="28"/>
        </w:rPr>
        <w:t xml:space="preserve"> 269</w:t>
      </w:r>
      <w:r>
        <w:rPr>
          <w:rFonts w:ascii="PT Astra Serif" w:hAnsi="PT Astra Serif" w:cs="PT Astra Serif"/>
          <w:sz w:val="28"/>
          <w:szCs w:val="28"/>
        </w:rPr>
        <w:t xml:space="preserve"> «</w:t>
      </w:r>
      <w:r w:rsidRPr="00E92290">
        <w:rPr>
          <w:rFonts w:ascii="PT Astra Serif" w:hAnsi="PT Astra Serif" w:cs="PT Astra Serif"/>
          <w:sz w:val="28"/>
          <w:szCs w:val="28"/>
        </w:rPr>
        <w:t xml:space="preserve">Об утверждении Порядка производства (выращивания, сбора), определения категорий, хранения, транспортировки, реализации и использования семян лесных растений, саженцев, сеянцев основных лесных древесных пород», приказом Министерства природных ресурсов и экологии Российской Федерации </w:t>
      </w:r>
      <w:r>
        <w:rPr>
          <w:rFonts w:ascii="PT Astra Serif" w:hAnsi="PT Astra Serif" w:cs="PT Astra Serif"/>
          <w:sz w:val="28"/>
          <w:szCs w:val="28"/>
        </w:rPr>
        <w:br/>
        <w:t>от 25.04.2025 N 231 «</w:t>
      </w:r>
      <w:r w:rsidRPr="00E92290">
        <w:rPr>
          <w:rFonts w:ascii="PT Astra Serif" w:hAnsi="PT Astra Serif" w:cs="PT Astra Serif"/>
          <w:sz w:val="28"/>
          <w:szCs w:val="28"/>
        </w:rPr>
        <w:t xml:space="preserve">Об утверждении Правил создания, выделения объектов лесного семеноводства (лесосеменных плантаций, постоянных лесосеменных участков, других лесных насаждений, лесных растений, используемых в целях производства (выращивания, сбора) семян лесных растений, саженцев, сеянцев лесных древесных пород, а также сохранения генофонда и изучения наследственных свойств лесных растений), ухода за такими объектами», приказом Федерального агентства лесного хозяйства от 19.12.2022 № 1032 </w:t>
      </w:r>
      <w:r>
        <w:rPr>
          <w:rFonts w:ascii="PT Astra Serif" w:hAnsi="PT Astra Serif" w:cs="PT Astra Serif"/>
          <w:sz w:val="28"/>
          <w:szCs w:val="28"/>
        </w:rPr>
        <w:br/>
      </w:r>
      <w:r w:rsidRPr="00E92290">
        <w:rPr>
          <w:rFonts w:ascii="PT Astra Serif" w:hAnsi="PT Astra Serif" w:cs="PT Astra Serif"/>
          <w:sz w:val="28"/>
          <w:szCs w:val="28"/>
        </w:rPr>
        <w:t>«Об установлении лесосеменного районирования» и другими нормативными документами.»</w:t>
      </w:r>
      <w:r w:rsidR="006C0CD7">
        <w:rPr>
          <w:rFonts w:ascii="PT Astra Serif" w:hAnsi="PT Astra Serif" w:cs="PT Astra Serif"/>
          <w:sz w:val="28"/>
          <w:szCs w:val="28"/>
        </w:rPr>
        <w:t>.</w:t>
      </w:r>
    </w:p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C0CD7" w:rsidRDefault="006C0CD7" w:rsidP="006C0CD7">
      <w:pPr>
        <w:pStyle w:val="aff3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6C0CD7" w:rsidRPr="004672C5" w:rsidTr="00BD2E1C">
        <w:tc>
          <w:tcPr>
            <w:tcW w:w="383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И.о. н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672C5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6C0CD7" w:rsidRPr="004672C5" w:rsidRDefault="006C0CD7" w:rsidP="006C0CD7">
            <w:pPr>
              <w:keepNext/>
              <w:keepLines/>
              <w:jc w:val="right"/>
              <w:rPr>
                <w:rFonts w:ascii="PT Astra Serif" w:eastAsia="PT Astra Serif" w:hAnsi="PT Astra Serif" w:cs="PT Astra Serif"/>
              </w:rPr>
            </w:pP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И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Струко</w:t>
            </w:r>
            <w:r w:rsidRPr="004672C5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в</w:t>
            </w:r>
          </w:p>
        </w:tc>
      </w:tr>
    </w:tbl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Pr="004672C5" w:rsidRDefault="001B00C1" w:rsidP="006C0CD7">
      <w:pPr>
        <w:keepNext/>
        <w:keepLines/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Pr="004672C5" w:rsidRDefault="00E7730D" w:rsidP="006C0CD7">
      <w:pPr>
        <w:keepNext/>
        <w:keepLines/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4672C5" w:rsidSect="006C0CD7">
          <w:headerReference w:type="default" r:id="rId8"/>
          <w:headerReference w:type="first" r:id="rId9"/>
          <w:type w:val="continuous"/>
          <w:pgSz w:w="11907" w:h="16840" w:code="9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 w:rsidRPr="004672C5"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 w:rsidRPr="004672C5">
        <w:rPr>
          <w:rFonts w:ascii="PT Astra Serif" w:hAnsi="PT Astra Serif" w:cs="PT Astra Serif"/>
          <w:sz w:val="18"/>
          <w:szCs w:val="18"/>
        </w:rPr>
        <w:t>Круглова Т.П.</w:t>
      </w:r>
      <w:r w:rsidRPr="004672C5">
        <w:rPr>
          <w:rFonts w:ascii="PT Astra Serif" w:hAnsi="PT Astra Serif" w:cs="PT Astra Serif"/>
          <w:sz w:val="18"/>
          <w:szCs w:val="18"/>
        </w:rPr>
        <w:t xml:space="preserve"> </w:t>
      </w:r>
      <w:r w:rsidRPr="004672C5"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AD1628" w:rsidRPr="004672C5" w:rsidRDefault="00AD1628" w:rsidP="006C0CD7">
      <w:pPr>
        <w:keepNext/>
        <w:keepLines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RPr="004672C5" w:rsidSect="00413F4B">
      <w:type w:val="continuous"/>
      <w:pgSz w:w="11907" w:h="16840" w:code="9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Pr="006C0CD7" w:rsidRDefault="00E7730D">
    <w:pPr>
      <w:pStyle w:val="af"/>
      <w:spacing w:before="0"/>
      <w:rPr>
        <w:rFonts w:ascii="PT Astra Serif" w:hAnsi="PT Astra Serif"/>
        <w:b w:val="0"/>
        <w:szCs w:val="28"/>
      </w:rPr>
    </w:pPr>
    <w:r w:rsidRPr="006C0CD7">
      <w:rPr>
        <w:rFonts w:ascii="PT Astra Serif" w:hAnsi="PT Astra Serif"/>
        <w:b w:val="0"/>
        <w:szCs w:val="28"/>
      </w:rPr>
      <w:fldChar w:fldCharType="begin"/>
    </w:r>
    <w:r w:rsidRPr="006C0CD7">
      <w:rPr>
        <w:rFonts w:ascii="PT Astra Serif" w:hAnsi="PT Astra Serif"/>
        <w:b w:val="0"/>
        <w:szCs w:val="28"/>
      </w:rPr>
      <w:instrText xml:space="preserve"> PAGE   \* MERGEFORMAT </w:instrText>
    </w:r>
    <w:r w:rsidRPr="006C0CD7">
      <w:rPr>
        <w:rFonts w:ascii="PT Astra Serif" w:hAnsi="PT Astra Serif"/>
        <w:b w:val="0"/>
        <w:szCs w:val="28"/>
      </w:rPr>
      <w:fldChar w:fldCharType="separate"/>
    </w:r>
    <w:r w:rsidR="006C0CD7">
      <w:rPr>
        <w:rFonts w:ascii="PT Astra Serif" w:hAnsi="PT Astra Serif"/>
        <w:b w:val="0"/>
        <w:noProof/>
        <w:szCs w:val="28"/>
      </w:rPr>
      <w:t>2</w:t>
    </w:r>
    <w:r w:rsidRPr="006C0CD7"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9" name="Рисунок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3086A"/>
    <w:rsid w:val="00035050"/>
    <w:rsid w:val="00047FF1"/>
    <w:rsid w:val="001327E8"/>
    <w:rsid w:val="001406CA"/>
    <w:rsid w:val="001908DF"/>
    <w:rsid w:val="001B00C1"/>
    <w:rsid w:val="0029038B"/>
    <w:rsid w:val="0033630D"/>
    <w:rsid w:val="00344983"/>
    <w:rsid w:val="00353CC1"/>
    <w:rsid w:val="0036078B"/>
    <w:rsid w:val="00375729"/>
    <w:rsid w:val="00413F4B"/>
    <w:rsid w:val="004171AD"/>
    <w:rsid w:val="0046323D"/>
    <w:rsid w:val="004672C5"/>
    <w:rsid w:val="004E5427"/>
    <w:rsid w:val="0051093F"/>
    <w:rsid w:val="006015CD"/>
    <w:rsid w:val="006C0CD7"/>
    <w:rsid w:val="00872F81"/>
    <w:rsid w:val="008D0617"/>
    <w:rsid w:val="008F4CC1"/>
    <w:rsid w:val="009778E6"/>
    <w:rsid w:val="009B3715"/>
    <w:rsid w:val="009B461B"/>
    <w:rsid w:val="009D120C"/>
    <w:rsid w:val="009E1DD1"/>
    <w:rsid w:val="00A121E2"/>
    <w:rsid w:val="00A86726"/>
    <w:rsid w:val="00AA397A"/>
    <w:rsid w:val="00AD1628"/>
    <w:rsid w:val="00B5381E"/>
    <w:rsid w:val="00BB23E0"/>
    <w:rsid w:val="00BB786A"/>
    <w:rsid w:val="00C32C37"/>
    <w:rsid w:val="00C73D94"/>
    <w:rsid w:val="00CB076F"/>
    <w:rsid w:val="00D34209"/>
    <w:rsid w:val="00D9049F"/>
    <w:rsid w:val="00E24DFC"/>
    <w:rsid w:val="00E44B13"/>
    <w:rsid w:val="00E7730D"/>
    <w:rsid w:val="00ED6A70"/>
    <w:rsid w:val="00F1019A"/>
    <w:rsid w:val="00F978DE"/>
    <w:rsid w:val="00FC2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uiPriority w:val="99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3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9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7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2</cp:revision>
  <cp:lastPrinted>2025-03-28T09:07:00Z</cp:lastPrinted>
  <dcterms:created xsi:type="dcterms:W3CDTF">2026-01-31T08:00:00Z</dcterms:created>
  <dcterms:modified xsi:type="dcterms:W3CDTF">2026-01-31T08:00:00Z</dcterms:modified>
</cp:coreProperties>
</file>