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4672C5" w:rsidRPr="004672C5" w:rsidTr="00381940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AD1628" w:rsidRPr="004672C5" w:rsidRDefault="00E7730D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&lt;Дата&gt;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Pr="004672C5" w:rsidRDefault="00AD1628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Pr="004672C5" w:rsidRDefault="00E7730D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&lt;Номер&gt;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AD1628" w:rsidRPr="004672C5" w:rsidRDefault="00381940" w:rsidP="00381940">
      <w:pPr>
        <w:pStyle w:val="ConsPlusNormal"/>
        <w:keepNext/>
        <w:keepLines/>
        <w:widowControl/>
        <w:spacing w:before="480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 xml:space="preserve">внесении изменений в приказ Департамента лесного хозяйства Томской области от 15.08.2024 № </w:t>
      </w:r>
      <w:r w:rsidR="00AD04BE">
        <w:rPr>
          <w:rFonts w:ascii="PT Astra Serif" w:hAnsi="PT Astra Serif" w:cs="PT Astra Serif"/>
          <w:sz w:val="28"/>
          <w:szCs w:val="28"/>
        </w:rPr>
        <w:t>76</w:t>
      </w:r>
    </w:p>
    <w:p w:rsidR="00AD1628" w:rsidRPr="004672C5" w:rsidRDefault="00AD1628" w:rsidP="006C0CD7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Pr="00AE7333" w:rsidRDefault="009778E6" w:rsidP="00AE7333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>В целях приведения с соответствие с действующим законодательс</w:t>
      </w:r>
      <w:r w:rsidR="008F4CC1" w:rsidRPr="00AE7333">
        <w:rPr>
          <w:rFonts w:ascii="PT Astra Serif" w:hAnsi="PT Astra Serif" w:cs="PT Astra Serif"/>
          <w:sz w:val="28"/>
          <w:szCs w:val="28"/>
        </w:rPr>
        <w:t>тв</w:t>
      </w:r>
      <w:r w:rsidRPr="00AE7333">
        <w:rPr>
          <w:rFonts w:ascii="PT Astra Serif" w:hAnsi="PT Astra Serif" w:cs="PT Astra Serif"/>
          <w:sz w:val="28"/>
          <w:szCs w:val="28"/>
        </w:rPr>
        <w:t>ом Российской Федерации и Томской области</w:t>
      </w:r>
    </w:p>
    <w:p w:rsidR="00AD1628" w:rsidRPr="00AE7333" w:rsidRDefault="00E7730D" w:rsidP="00AE7333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>ПРИКАЗЫВАЮ:</w:t>
      </w:r>
    </w:p>
    <w:p w:rsidR="00381940" w:rsidRPr="00AE7333" w:rsidRDefault="00381940" w:rsidP="00AE7333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 w:rsidRPr="00AE7333">
        <w:rPr>
          <w:rFonts w:ascii="PT Astra Serif" w:hAnsi="PT Astra Serif" w:cs="PT Astra Serif"/>
          <w:sz w:val="28"/>
          <w:szCs w:val="28"/>
          <w:lang w:bidi="en-US"/>
        </w:rPr>
        <w:t xml:space="preserve">внести в приказ Департамента лесного хозяйства Томской области </w:t>
      </w:r>
      <w:r w:rsidRPr="00AE7333">
        <w:rPr>
          <w:rFonts w:ascii="PT Astra Serif" w:hAnsi="PT Astra Serif" w:cs="PT Astra Serif"/>
          <w:sz w:val="28"/>
          <w:szCs w:val="28"/>
          <w:lang w:bidi="en-US"/>
        </w:rPr>
        <w:br/>
        <w:t xml:space="preserve">от 15.08.2024 № </w:t>
      </w:r>
      <w:r w:rsidR="00AD04BE">
        <w:rPr>
          <w:rFonts w:ascii="PT Astra Serif" w:hAnsi="PT Astra Serif" w:cs="PT Astra Serif"/>
          <w:sz w:val="28"/>
          <w:szCs w:val="28"/>
          <w:lang w:bidi="en-US"/>
        </w:rPr>
        <w:t>76</w:t>
      </w:r>
      <w:r w:rsidRPr="00AE7333">
        <w:rPr>
          <w:rFonts w:ascii="PT Astra Serif" w:hAnsi="PT Astra Serif" w:cs="PT Astra Serif"/>
          <w:sz w:val="28"/>
          <w:szCs w:val="28"/>
          <w:lang w:bidi="en-US"/>
        </w:rPr>
        <w:t xml:space="preserve"> «Об утверждении лесохозяйственного регламента </w:t>
      </w:r>
      <w:proofErr w:type="spellStart"/>
      <w:r w:rsidR="00AD04BE">
        <w:rPr>
          <w:rFonts w:ascii="PT Astra Serif" w:hAnsi="PT Astra Serif" w:cs="PT Astra Serif"/>
          <w:sz w:val="28"/>
          <w:szCs w:val="28"/>
          <w:lang w:bidi="en-US"/>
        </w:rPr>
        <w:t>Парабельского</w:t>
      </w:r>
      <w:proofErr w:type="spellEnd"/>
      <w:r w:rsidRPr="00AE7333">
        <w:rPr>
          <w:rFonts w:ascii="PT Astra Serif" w:hAnsi="PT Astra Serif" w:cs="PT Astra Serif"/>
          <w:sz w:val="28"/>
          <w:szCs w:val="28"/>
          <w:lang w:bidi="en-US"/>
        </w:rPr>
        <w:t xml:space="preserve"> лесничества Томской области» («</w:t>
      </w:r>
      <w:r w:rsidRPr="00AE7333">
        <w:rPr>
          <w:rFonts w:ascii="PT Astra Serif" w:hAnsi="PT Astra Serif" w:cs="Calibri"/>
          <w:sz w:val="28"/>
          <w:szCs w:val="28"/>
          <w:lang w:bidi="en-US"/>
        </w:rPr>
        <w:t>Официальный интернет-портал правовой информации» (www.pravo.gov.ru)</w:t>
      </w:r>
      <w:r w:rsidRPr="00AE7333">
        <w:rPr>
          <w:rFonts w:ascii="PT Astra Serif" w:hAnsi="PT Astra Serif" w:cs="PT Astra Serif"/>
          <w:sz w:val="28"/>
          <w:szCs w:val="28"/>
          <w:lang w:bidi="en-US"/>
        </w:rPr>
        <w:t xml:space="preserve">, 19.08.2024, </w:t>
      </w:r>
      <w:r w:rsidR="00B33FCB">
        <w:rPr>
          <w:rFonts w:ascii="PT Astra Serif" w:hAnsi="PT Astra Serif" w:cs="PT Astra Serif"/>
          <w:sz w:val="28"/>
          <w:szCs w:val="28"/>
          <w:lang w:bidi="en-US"/>
        </w:rPr>
        <w:br/>
      </w:r>
      <w:r w:rsidRPr="00AE7333">
        <w:rPr>
          <w:rFonts w:ascii="PT Astra Serif" w:hAnsi="PT Astra Serif" w:cs="PT Astra Serif"/>
          <w:sz w:val="28"/>
          <w:szCs w:val="28"/>
          <w:lang w:bidi="en-US"/>
        </w:rPr>
        <w:t xml:space="preserve">№ </w:t>
      </w:r>
      <w:r w:rsidRPr="00AE7333">
        <w:rPr>
          <w:rFonts w:ascii="PT Astra Serif" w:hAnsi="PT Astra Serif" w:cs="PT Astra Serif"/>
          <w:sz w:val="28"/>
          <w:szCs w:val="28"/>
          <w:lang w:eastAsia="en-US" w:bidi="en-US"/>
        </w:rPr>
        <w:t>7</w:t>
      </w:r>
      <w:r w:rsidR="00B33FCB" w:rsidRPr="00B33FCB">
        <w:rPr>
          <w:rFonts w:ascii="PT Astra Serif" w:hAnsi="PT Astra Serif" w:cs="PT Astra Serif"/>
          <w:sz w:val="28"/>
          <w:szCs w:val="28"/>
          <w:lang w:eastAsia="en-US" w:bidi="en-US"/>
        </w:rPr>
        <w:t>001202408190009</w:t>
      </w:r>
      <w:r w:rsidRPr="00AE7333">
        <w:rPr>
          <w:rFonts w:ascii="PT Astra Serif" w:hAnsi="PT Astra Serif" w:cs="PT Astra Serif"/>
          <w:sz w:val="28"/>
          <w:szCs w:val="28"/>
          <w:lang w:bidi="en-US"/>
        </w:rPr>
        <w:t>) следующие изменения:</w:t>
      </w:r>
    </w:p>
    <w:p w:rsidR="00381940" w:rsidRPr="00AE7333" w:rsidRDefault="00381940" w:rsidP="00AE7333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 w:rsidRPr="00AE7333">
        <w:rPr>
          <w:rFonts w:ascii="PT Astra Serif" w:hAnsi="PT Astra Serif" w:cs="PT Astra Serif"/>
          <w:sz w:val="28"/>
          <w:szCs w:val="28"/>
          <w:lang w:bidi="en-US"/>
        </w:rPr>
        <w:t xml:space="preserve">В лесохозяйственном регламенте </w:t>
      </w:r>
      <w:proofErr w:type="spellStart"/>
      <w:r w:rsidR="00B33FCB">
        <w:rPr>
          <w:rFonts w:ascii="PT Astra Serif" w:hAnsi="PT Astra Serif" w:cs="PT Astra Serif"/>
          <w:sz w:val="28"/>
          <w:szCs w:val="28"/>
          <w:lang w:bidi="en-US"/>
        </w:rPr>
        <w:t>Парабельского</w:t>
      </w:r>
      <w:proofErr w:type="spellEnd"/>
      <w:r w:rsidRPr="00AE7333">
        <w:rPr>
          <w:rFonts w:ascii="PT Astra Serif" w:hAnsi="PT Astra Serif" w:cs="PT Astra Serif"/>
          <w:sz w:val="28"/>
          <w:szCs w:val="28"/>
          <w:lang w:bidi="en-US"/>
        </w:rPr>
        <w:t xml:space="preserve"> лесничества Томской области, утвержденном указанным приказом (далее – Регламент):</w:t>
      </w:r>
    </w:p>
    <w:p w:rsidR="00381940" w:rsidRPr="00AE7333" w:rsidRDefault="001828A0" w:rsidP="00AE7333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AE7333">
        <w:rPr>
          <w:rFonts w:ascii="PT Astra Serif" w:hAnsi="PT Astra Serif" w:cs="PT Astra Serif"/>
          <w:sz w:val="28"/>
          <w:szCs w:val="28"/>
          <w:lang w:eastAsia="en-US" w:bidi="en-US"/>
        </w:rPr>
        <w:t xml:space="preserve">1. </w:t>
      </w:r>
      <w:r w:rsidR="00381940" w:rsidRPr="00AE7333">
        <w:rPr>
          <w:rFonts w:ascii="PT Astra Serif" w:hAnsi="PT Astra Serif" w:cs="PT Astra Serif"/>
          <w:sz w:val="28"/>
          <w:szCs w:val="28"/>
          <w:lang w:eastAsia="en-US" w:bidi="en-US"/>
        </w:rPr>
        <w:t xml:space="preserve">В </w:t>
      </w:r>
      <w:r w:rsidR="00381940" w:rsidRPr="00AE7333">
        <w:rPr>
          <w:rFonts w:ascii="PT Astra Serif" w:hAnsi="PT Astra Serif"/>
          <w:bCs/>
          <w:sz w:val="28"/>
          <w:szCs w:val="28"/>
          <w:lang w:eastAsia="en-US" w:bidi="en-US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="00381940" w:rsidRPr="00AE7333">
        <w:rPr>
          <w:rFonts w:ascii="PT Astra Serif" w:hAnsi="PT Astra Serif" w:cs="PT Astra Serif"/>
          <w:sz w:val="28"/>
          <w:szCs w:val="28"/>
          <w:lang w:eastAsia="en-US" w:bidi="en-US"/>
        </w:rPr>
        <w:t xml:space="preserve"> </w:t>
      </w:r>
    </w:p>
    <w:p w:rsidR="00381940" w:rsidRPr="00AE7333" w:rsidRDefault="00381940" w:rsidP="00AE7333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AE7333">
        <w:rPr>
          <w:rFonts w:ascii="PT Astra Serif" w:hAnsi="PT Astra Serif" w:cs="PT Astra Serif"/>
          <w:sz w:val="28"/>
          <w:szCs w:val="28"/>
          <w:lang w:eastAsia="en-US" w:bidi="en-US"/>
        </w:rPr>
        <w:t>в разделе «Приказы Министерства природных ресурсов и экологии Российской Федерации»:</w:t>
      </w:r>
    </w:p>
    <w:p w:rsidR="00381940" w:rsidRPr="00AE7333" w:rsidRDefault="00381940" w:rsidP="00AE73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 xml:space="preserve">абзац двадцать </w:t>
      </w:r>
      <w:r w:rsidR="001828A0" w:rsidRPr="00AE7333">
        <w:rPr>
          <w:rFonts w:ascii="PT Astra Serif" w:hAnsi="PT Astra Serif" w:cs="PT Astra Serif"/>
          <w:sz w:val="28"/>
          <w:szCs w:val="28"/>
        </w:rPr>
        <w:t>седьмой</w:t>
      </w:r>
      <w:r w:rsidRPr="00AE7333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 </w:t>
      </w:r>
    </w:p>
    <w:p w:rsidR="00381940" w:rsidRPr="00AE7333" w:rsidRDefault="00381940" w:rsidP="00AE7333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 w:rsidR="001828A0" w:rsidRPr="00AE7333">
        <w:rPr>
          <w:rFonts w:ascii="PT Astra Serif" w:hAnsi="PT Astra Serif"/>
          <w:sz w:val="28"/>
          <w:szCs w:val="28"/>
        </w:rPr>
        <w:t>от 01.11.2025 N 586 «Об утверждении Правил ликвидации очагов вредных организмов</w:t>
      </w:r>
      <w:r w:rsidR="00B33FCB">
        <w:rPr>
          <w:rFonts w:ascii="PT Astra Serif" w:hAnsi="PT Astra Serif" w:cs="PT Astra Serif"/>
          <w:sz w:val="28"/>
          <w:szCs w:val="28"/>
        </w:rPr>
        <w:t>»;»;</w:t>
      </w:r>
    </w:p>
    <w:p w:rsidR="00381940" w:rsidRPr="00AE7333" w:rsidRDefault="008E38D8" w:rsidP="00AE73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 xml:space="preserve">2. </w:t>
      </w:r>
      <w:r w:rsidR="001828A0" w:rsidRPr="00AE7333">
        <w:rPr>
          <w:rFonts w:ascii="PT Astra Serif" w:hAnsi="PT Astra Serif" w:cs="Arial"/>
          <w:sz w:val="28"/>
          <w:szCs w:val="28"/>
        </w:rPr>
        <w:t>Т</w:t>
      </w:r>
      <w:r w:rsidR="00381940" w:rsidRPr="00AE7333">
        <w:rPr>
          <w:rFonts w:ascii="PT Astra Serif" w:hAnsi="PT Astra Serif" w:cs="Arial"/>
          <w:sz w:val="28"/>
          <w:szCs w:val="28"/>
        </w:rPr>
        <w:t>аблицу 6 Регламента изложить в следующей редакции:</w:t>
      </w:r>
    </w:p>
    <w:p w:rsidR="00381940" w:rsidRDefault="00381940" w:rsidP="00AE73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240"/>
        <w:ind w:left="1069" w:firstLine="709"/>
        <w:jc w:val="center"/>
        <w:rPr>
          <w:rFonts w:ascii="PT Astra Serif" w:hAnsi="PT Astra Serif" w:cs="Arial"/>
          <w:sz w:val="28"/>
          <w:szCs w:val="28"/>
        </w:rPr>
      </w:pPr>
      <w:r w:rsidRPr="00AE7333">
        <w:rPr>
          <w:rFonts w:ascii="PT Astra Serif" w:hAnsi="PT Astra Serif" w:cs="Arial"/>
          <w:sz w:val="28"/>
          <w:szCs w:val="28"/>
        </w:rPr>
        <w:t>«Виды разрешенного использования</w:t>
      </w:r>
      <w:r w:rsidR="008E38D8">
        <w:rPr>
          <w:rFonts w:ascii="PT Astra Serif" w:hAnsi="PT Astra Serif" w:cs="Arial"/>
          <w:sz w:val="28"/>
          <w:szCs w:val="28"/>
        </w:rPr>
        <w:t xml:space="preserve"> лесов</w:t>
      </w:r>
    </w:p>
    <w:tbl>
      <w:tblPr>
        <w:tblW w:w="984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69"/>
        <w:gridCol w:w="2155"/>
        <w:gridCol w:w="3260"/>
        <w:gridCol w:w="1559"/>
      </w:tblGrid>
      <w:tr w:rsidR="008E38D8" w:rsidRPr="008E38D8" w:rsidTr="008E38D8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Виды разрешенного использования лесов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Наименование участкового лесничества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Перечень кварталов или их частей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Площадь, га</w:t>
            </w:r>
          </w:p>
        </w:tc>
      </w:tr>
      <w:tr w:rsidR="008E38D8" w:rsidRPr="008E38D8" w:rsidTr="008E38D8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8E38D8" w:rsidRPr="008E38D8" w:rsidTr="008E38D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Заготовка древесины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1643301</w:t>
            </w: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1 - 13, 15 - 18, 21 - 27, 30 - 43, 46 - 178, 180 - 211, 214, 220, 221, 224 - 263, 275 - 288, 292 - 314, 323 - 408, части кварталов 14, 19, 20, 28, 29, 44, 45, 179, 212, 213, 215 - 219, 222, 223, 264 - 274, 289 - 291, 315 - 322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</w:t>
            </w:r>
            <w:proofErr w:type="gramStart"/>
            <w:r w:rsidRPr="008E38D8">
              <w:rPr>
                <w:rFonts w:ascii="PT Astra Serif" w:hAnsi="PT Astra Serif"/>
                <w:sz w:val="22"/>
                <w:szCs w:val="22"/>
              </w:rPr>
              <w:t>»,  кварталы</w:t>
            </w:r>
            <w:proofErr w:type="gram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1 - 527, 529 - 552, 555 - 799, 803 - 856, части кварталов 528, 553, 554, 800 - 802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Елтыревское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Куржинское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Заготовка живицы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1643301</w:t>
            </w: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1 - 13, 15 - 18, 21 - 27, 30 - 43, 46 - 178, 180 - 211, 214, 220, 221, 224 - 263, 275 - 288, 292 - 314, 323 - 408, части кварталов 14, 19, 20, 28, 29, 44, 45,179, 212, 213, 215 - 219, 222, 223, 264 - 274, 289 - 291, 315 - 322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</w:t>
            </w:r>
            <w:proofErr w:type="gramStart"/>
            <w:r w:rsidRPr="008E38D8">
              <w:rPr>
                <w:rFonts w:ascii="PT Astra Serif" w:hAnsi="PT Astra Serif"/>
                <w:sz w:val="22"/>
                <w:szCs w:val="22"/>
              </w:rPr>
              <w:t>»,  кварталы</w:t>
            </w:r>
            <w:proofErr w:type="gram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», кварталы 1 - 527, 529 - 552, 555 - 799, 803 - 856, части кварталов </w:t>
            </w:r>
            <w:r w:rsidRPr="008E38D8">
              <w:rPr>
                <w:rFonts w:ascii="PT Astra Serif" w:hAnsi="PT Astra Serif"/>
                <w:sz w:val="22"/>
                <w:szCs w:val="22"/>
              </w:rPr>
              <w:lastRenderedPageBreak/>
              <w:t>528, 553, 554, 800 - 802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Елтыревское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Куржинское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 xml:space="preserve">Заготовка и сбор 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недревесных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лесных ресурсов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1650914</w:t>
            </w: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</w:t>
            </w:r>
            <w:proofErr w:type="gramStart"/>
            <w:r w:rsidRPr="008E38D8">
              <w:rPr>
                <w:rFonts w:ascii="PT Astra Serif" w:hAnsi="PT Astra Serif"/>
                <w:sz w:val="22"/>
                <w:szCs w:val="22"/>
              </w:rPr>
              <w:t>»,  кварталы</w:t>
            </w:r>
            <w:proofErr w:type="gram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</w:t>
            </w:r>
            <w:proofErr w:type="gramStart"/>
            <w:r w:rsidRPr="008E38D8">
              <w:rPr>
                <w:rFonts w:ascii="PT Astra Serif" w:hAnsi="PT Astra Serif"/>
                <w:sz w:val="22"/>
                <w:szCs w:val="22"/>
              </w:rPr>
              <w:t>»,  кварталы</w:t>
            </w:r>
            <w:proofErr w:type="gram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1 - 799, 803 - 856, часть кварталов 800, 801,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Елтыревское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Куржинское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1650914</w:t>
            </w: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1 - 799, 803 - 856, часть кварталов 800, 801,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Елтыревское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Куржинское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1651966</w:t>
            </w: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1 - 98, 100 - 408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1 - 856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Елтыревское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Куржинское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45 - 51, 66, 72 - 75, 77, 78, 80 - 82, 85 - 91, 93 - 95, 97, 121 - 128, 206 - 214, 222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Ведение сельского хозяйства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», кварталы 21, 24 - 26, 38 - 40, 46, 49, 56, 57, 60, 62 - 65, 67, 74 - 77, </w:t>
            </w:r>
            <w:r w:rsidRPr="008E38D8">
              <w:rPr>
                <w:rFonts w:ascii="PT Astra Serif" w:hAnsi="PT Astra Serif"/>
                <w:sz w:val="22"/>
                <w:szCs w:val="22"/>
              </w:rPr>
              <w:lastRenderedPageBreak/>
              <w:t>84 - 99, 102 - 104, 106 - 110, 112, 117 - 122, 131, 149, 159 - 161, 165, 188, 189, 192 - 196, 198 - 200, 209 - 212, 216 - 221, 224 - 478, части кварталов 1 - 20, 22, 23, 27 - 37, 41 - 45, 47, 48, 50 - 55, 58, 59, 61, 66, 68 - 73, 78 - 83, 100, 101, 105, 111, 113 - 116, 123 - 130, 132 - 148, 150 - 158, 162 - 164, 166 - 187, 190, 191, 197, 201 - 208, 213 - 215, 222, 223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lastRenderedPageBreak/>
              <w:t>1641653</w:t>
            </w: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1 - 98, 100 - 408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</w:t>
            </w:r>
            <w:proofErr w:type="gramStart"/>
            <w:r w:rsidRPr="008E38D8">
              <w:rPr>
                <w:rFonts w:ascii="PT Astra Serif" w:hAnsi="PT Astra Serif"/>
                <w:sz w:val="22"/>
                <w:szCs w:val="22"/>
              </w:rPr>
              <w:t>»,  кварталы</w:t>
            </w:r>
            <w:proofErr w:type="gram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1 - 799, 803 - 856, часть кварталов 800, 801,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Елтыревское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Куржинское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1652051</w:t>
            </w: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1 - 856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Елтыревское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Куржинское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45 - 51, 66, 72 - 75, 77, 78, 80 - 82, 85 - 91, 93 - 95, 97, 121 - 128, 206 - 214, 222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1652051</w:t>
            </w: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1 - 856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Елтыревское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Куржинское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45 - 51, 66, 72 - 75, 77, 78, 80 - 82, 85 - 91, 93 - 95, 97, 121 - 128, 206 - 214, 222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Осуществление рекреационной деятельности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1652051</w:t>
            </w: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</w:t>
            </w:r>
            <w:proofErr w:type="gramStart"/>
            <w:r w:rsidRPr="008E38D8">
              <w:rPr>
                <w:rFonts w:ascii="PT Astra Serif" w:hAnsi="PT Astra Serif"/>
                <w:sz w:val="22"/>
                <w:szCs w:val="22"/>
              </w:rPr>
              <w:t>»,  кварталы</w:t>
            </w:r>
            <w:proofErr w:type="gram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1 - 856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Елтыревское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Куржинское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45 - 51, 66, 72 - 75, 77, 78, 80 - 82, 85 - 91, 93 - 95, 97, 121 - 128, 206 - 214, 222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Создание лесных плантаций и их эксплуатация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21, 24 - 26, 38 - 40, 46, 49, 56 - 60, 62 - 67, 74 - 77, 84 - 99, 102 - 104, 106 - 110, 112, 117 - 122, 131, 149, 159 - 161, 165, 188, 189, 192 - 196, 198 - 200, 209 - 212, 216 - 221, 224 - 347, 350 - 366, 381 - 393, 397 - 401, 410 - 420, 427 - 434, 438 - 446, 453 - 461, 472 - 478, части кварталов 1 - 20, 22, 23, 27 - 37, 41 - 45, 47, 48, 50 - 55, 58, 59, 61, 66, 68 - 73, 78 - 83, 100, 101, 105, 111, 113 - 116, 123 - 130, 132 - 148, 150 - 158, 162 - 164, 166 - 187, 190, 191, 201 - 208, 213 - 215, 222, 223, 348, 349, 367 - 380, 394 - 396, 402 - 409, 421 - 426, 435 - 437, 447 - 450, 452, 462 - 471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1527915,4</w:t>
            </w: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9 - 35, 39, 51, 57, 58, 60 - 62, 64 - 82, 86 - 96, 101 - 115, 117 - 121, 127 - 129, 132 - 134, 137 - 140, 146, 148, 154, 160, части кварталов 1 - 5, 8, 36 - 38, 40 - 50, 52 - 56, 59, 63, 83 - 85, 97 - 100, 116, 122 - 126, 130, 131, 135, 136, 141 - 145, 147, 149, 151 - 153, 155 - 157, 159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», кварталы 2, 8, 10 - 13, 15, 21 - 27, 30 - 43, 46, 49 - 62, 69 - 84, 101 - 124, 131 - 155, 160 - 178, 180 - 192, 201 - 211, 220, 221, 224 - 239, 247 - 263, 275 - 285, 292 - 314, 323 - 328, 330, 334 - 358, 363 - 385, 389 - 408, части кварталов 1, 3 - 7, 9, 14, 16 - 20, 28, 29, 44, </w:t>
            </w:r>
            <w:r w:rsidRPr="008E38D8">
              <w:rPr>
                <w:rFonts w:ascii="PT Astra Serif" w:hAnsi="PT Astra Serif"/>
                <w:sz w:val="22"/>
                <w:szCs w:val="22"/>
              </w:rPr>
              <w:lastRenderedPageBreak/>
              <w:t>45, 47, 48, 63 - 68, 85 - 98, 100, 125 - 130, 156 - 159, 179, 193 - 200, 212 - 219, 222, 223, 240 - 246, 264 - 274, 286 - 291, 315 - 322, 329, 331 - 333, 359 - 362, 386 - 388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1 - 8, 10, 12, 14, 18, 23 - 25, 27, 29, 34 - 38, 42, 43, 55, 59 - 61, 65, 67 - 69, 101 - 104, 106, 107, 109 - 112, 114, 116, 117, 120, 130, 132 - 137, 139, 140, 144 - 155, 164, 168 - 172, 174 - 181, 184 - 205, части кварталов 9, 11, 13, 15 - 17, 19 - 22, 26, 28, 30 - 33, 39, 41, 44, 52 - 54, 56 - 58, 62 - 64, 70, 71, 76, 79, 84, 92, 96, 98 - 100, 105, 108, 113, 115, 118, 119, 129, 131, 138, 141 - 143, 157 - 163, 165 - 167, 173, 182, 183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1 - 62, 71, 82 - 100, 116, 126 - 145, 152 - 162, 164 - 186, 191 - 220, 224 - 249, 255 - 264, 272 - 288, 293 - 307, 317 - 327, 331, 336 - 350, 362 - 367, 371, 377, 378, 380 - 396, 407 - 412, 422 - 440, 448 - 451, 455, 457 - 476, 486 - 489, 495 - 519, 529, 530, 537 - 552, 555, 556, 561 - 578, 582, 584 - 605, 610 - 633, 637 - 658, 665 - 689, 697 - 725, 731 - 750, 755, 759 - 769, 776 - 790, 813, 814, 823 - 829, 831 - 843, 845 - 851, 853, 856 части кварталов 63 - 70, 72 - 75, 101 - 115, 117 - 120, 146 - 151, 187 - 190, 221 - 223, 250 - 254, 289 - 292, 328 - 330, 332 - 335, 368 - 370, 372 - 376, 379, 413 - 421, 452 - 454, 456, 490 - 494, 528, 531 - 536, 553, 554, 557 - 560, 579 - 581, 583, 606 - 609, 634 - 636, 659 - 664, 690 - 696, 726 - 728, 730, 751 - 754, 756 - 758, 770 - 775, 791 - 812, 815 - 817, 819 - 822, 830, 844, 854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Елтыревское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Куржинское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», кварталы 42 - 49, 59 - 70, 82 - 91, 106 - 125, 140 - 154, 166 - 173, 187 - 189, 227 - 229, 250, 251, </w:t>
            </w:r>
            <w:r w:rsidRPr="008E38D8">
              <w:rPr>
                <w:rFonts w:ascii="PT Astra Serif" w:hAnsi="PT Astra Serif"/>
                <w:sz w:val="22"/>
                <w:szCs w:val="22"/>
              </w:rPr>
              <w:lastRenderedPageBreak/>
              <w:t>части кварталов 249, 269,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1650914</w:t>
            </w: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</w:t>
            </w:r>
            <w:proofErr w:type="gramStart"/>
            <w:r w:rsidRPr="008E38D8">
              <w:rPr>
                <w:rFonts w:ascii="PT Astra Serif" w:hAnsi="PT Astra Serif"/>
                <w:sz w:val="22"/>
                <w:szCs w:val="22"/>
              </w:rPr>
              <w:t>»,  кварталы</w:t>
            </w:r>
            <w:proofErr w:type="gram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1 - 799, 803 - 856, часть кварталов 800, 801,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Елтыревское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Куржинское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Создание лесных питомников и их эксплуатация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1650914</w:t>
            </w: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</w:t>
            </w:r>
            <w:proofErr w:type="gramStart"/>
            <w:r w:rsidRPr="008E38D8">
              <w:rPr>
                <w:rFonts w:ascii="PT Astra Serif" w:hAnsi="PT Astra Serif"/>
                <w:sz w:val="22"/>
                <w:szCs w:val="22"/>
              </w:rPr>
              <w:t>»,  кварталы</w:t>
            </w:r>
            <w:proofErr w:type="gram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1 - 799, 803 - 856, часть кварталов 800, 801,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Елтыревское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Куржинское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», </w:t>
            </w:r>
            <w:r w:rsidRPr="008E38D8">
              <w:rPr>
                <w:rFonts w:ascii="PT Astra Serif" w:hAnsi="PT Astra Serif"/>
                <w:sz w:val="22"/>
                <w:szCs w:val="22"/>
              </w:rPr>
              <w:lastRenderedPageBreak/>
              <w:t>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Осуществление геологического изучения недр, разведк</w:t>
            </w:r>
            <w:r>
              <w:rPr>
                <w:rFonts w:ascii="PT Astra Serif" w:hAnsi="PT Astra Serif"/>
                <w:sz w:val="22"/>
                <w:szCs w:val="22"/>
              </w:rPr>
              <w:t>а</w:t>
            </w:r>
            <w:r w:rsidRPr="008E38D8">
              <w:rPr>
                <w:rFonts w:ascii="PT Astra Serif" w:hAnsi="PT Astra Serif"/>
                <w:sz w:val="22"/>
                <w:szCs w:val="22"/>
              </w:rPr>
              <w:t xml:space="preserve"> и добыч</w:t>
            </w:r>
            <w:r>
              <w:rPr>
                <w:rFonts w:ascii="PT Astra Serif" w:hAnsi="PT Astra Serif"/>
                <w:sz w:val="22"/>
                <w:szCs w:val="22"/>
              </w:rPr>
              <w:t>а</w:t>
            </w:r>
            <w:r w:rsidRPr="008E38D8">
              <w:rPr>
                <w:rFonts w:ascii="PT Astra Serif" w:hAnsi="PT Astra Serif"/>
                <w:sz w:val="22"/>
                <w:szCs w:val="22"/>
              </w:rPr>
              <w:t xml:space="preserve"> полезных ископаемых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1650829</w:t>
            </w: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1 - 98, 100 - 408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1 - 799, 803 - 856, часть кварталов 800, 801,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Елтыревское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Куржинское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Осуществление изыскательской деятельности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2"/>
                <w:szCs w:val="22"/>
                <w:lang w:eastAsia="en-US" w:bidi="en-US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  <w:lang w:eastAsia="en-US" w:bidi="en-US"/>
              </w:rPr>
              <w:t>Старицинское</w:t>
            </w:r>
            <w:proofErr w:type="spellEnd"/>
          </w:p>
          <w:p w:rsidR="008E38D8" w:rsidRPr="008E38D8" w:rsidRDefault="008E38D8" w:rsidP="008E38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2"/>
                <w:szCs w:val="22"/>
                <w:lang w:eastAsia="en-US" w:bidi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2"/>
                <w:szCs w:val="22"/>
                <w:lang w:eastAsia="en-US" w:bidi="en-US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», </w:t>
            </w:r>
            <w:r w:rsidRPr="008E38D8">
              <w:rPr>
                <w:rFonts w:ascii="PT Astra Serif" w:hAnsi="PT Astra Serif"/>
                <w:sz w:val="22"/>
                <w:szCs w:val="22"/>
                <w:lang w:eastAsia="en-US" w:bidi="en-US"/>
              </w:rPr>
              <w:t>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1652051</w:t>
            </w: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</w:t>
            </w:r>
            <w:r w:rsidRPr="008E38D8">
              <w:rPr>
                <w:rFonts w:ascii="PT Astra Serif" w:hAnsi="PT Astra Serif"/>
                <w:sz w:val="22"/>
                <w:szCs w:val="22"/>
                <w:lang w:eastAsia="en-US" w:bidi="en-US"/>
              </w:rPr>
              <w:t>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2"/>
                <w:szCs w:val="22"/>
                <w:lang w:eastAsia="en-US" w:bidi="en-US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  <w:lang w:eastAsia="en-US" w:bidi="en-US"/>
              </w:rPr>
              <w:t>Парабельское</w:t>
            </w:r>
            <w:proofErr w:type="spellEnd"/>
          </w:p>
          <w:p w:rsidR="008E38D8" w:rsidRPr="008E38D8" w:rsidRDefault="008E38D8" w:rsidP="008E38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2"/>
                <w:szCs w:val="22"/>
                <w:lang w:eastAsia="en-US" w:bidi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2"/>
                <w:szCs w:val="22"/>
                <w:lang w:eastAsia="en-US" w:bidi="en-US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», </w:t>
            </w:r>
            <w:r w:rsidRPr="008E38D8">
              <w:rPr>
                <w:rFonts w:ascii="PT Astra Serif" w:hAnsi="PT Astra Serif"/>
                <w:sz w:val="22"/>
                <w:szCs w:val="22"/>
                <w:lang w:eastAsia="en-US" w:bidi="en-US"/>
              </w:rPr>
              <w:t>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</w:t>
            </w:r>
            <w:r w:rsidRPr="008E38D8">
              <w:rPr>
                <w:rFonts w:ascii="PT Astra Serif" w:hAnsi="PT Astra Serif"/>
                <w:sz w:val="22"/>
                <w:szCs w:val="22"/>
                <w:lang w:eastAsia="en-US" w:bidi="en-US"/>
              </w:rPr>
              <w:t>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2"/>
                <w:szCs w:val="22"/>
                <w:lang w:eastAsia="en-US" w:bidi="en-US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  <w:lang w:eastAsia="en-US" w:bidi="en-US"/>
              </w:rPr>
              <w:t>Нарымское</w:t>
            </w:r>
            <w:proofErr w:type="spellEnd"/>
          </w:p>
          <w:p w:rsidR="008E38D8" w:rsidRPr="008E38D8" w:rsidRDefault="008E38D8" w:rsidP="008E38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2"/>
                <w:szCs w:val="22"/>
                <w:lang w:eastAsia="en-US" w:bidi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2"/>
                <w:szCs w:val="22"/>
                <w:lang w:eastAsia="en-US" w:bidi="en-US"/>
              </w:rPr>
            </w:pPr>
            <w:r w:rsidRPr="008E38D8">
              <w:rPr>
                <w:rFonts w:ascii="PT Astra Serif" w:hAnsi="PT Astra Serif"/>
                <w:sz w:val="22"/>
                <w:szCs w:val="22"/>
                <w:lang w:eastAsia="en-US" w:bidi="en-US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  <w:lang w:eastAsia="en-US" w:bidi="en-US"/>
              </w:rPr>
              <w:t>Нарымское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  <w:lang w:eastAsia="en-US" w:bidi="en-US"/>
              </w:rPr>
              <w:t>», кварталы 1 - 856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  <w:lang w:eastAsia="en-US" w:bidi="en-US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  <w:lang w:eastAsia="en-US" w:bidi="en-US"/>
              </w:rPr>
              <w:t>Елтыревское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  <w:lang w:eastAsia="en-US" w:bidi="en-US"/>
              </w:rPr>
              <w:t>»,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  <w:lang w:eastAsia="en-US" w:bidi="en-US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  <w:lang w:eastAsia="en-US" w:bidi="en-US"/>
              </w:rPr>
              <w:t>Куржинское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  <w:lang w:eastAsia="en-US" w:bidi="en-US"/>
              </w:rPr>
              <w:t>»,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</w:t>
            </w:r>
            <w:r w:rsidRPr="008E38D8">
              <w:rPr>
                <w:rFonts w:ascii="PT Astra Serif" w:hAnsi="PT Astra Serif"/>
                <w:sz w:val="22"/>
                <w:szCs w:val="22"/>
                <w:lang w:eastAsia="en-US" w:bidi="en-US"/>
              </w:rPr>
              <w:t>кварталы 45 - 51, 66, 72 - 75, 77, 78, 80 - 82, 85 - 91, 93 - 95, 97, 121 - 128, 206 - 214, 222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Default="008E38D8" w:rsidP="008E38D8">
            <w:pPr>
              <w:pStyle w:val="aff3"/>
              <w:spacing w:before="0" w:beforeAutospacing="0" w:after="0" w:afterAutospacing="0" w:line="288" w:lineRule="atLeast"/>
              <w:jc w:val="both"/>
            </w:pPr>
            <w:r>
              <w:t>Строительство, реконструкция и эксплуатация гидротехнических сооружений, в том числе 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территорий морских и речных портов*</w:t>
            </w:r>
          </w:p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1650914</w:t>
            </w: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1 - 799, 803 - 856, часть кварталов 800, 801, 802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Елтыревское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Куржинское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45 - 51, 66, 72 - 75, 77, 78, 80 - 81, 85 - 91, 93 - 95, 97, 121 - 128, 206 - 214, 222, часть квартала 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Строительство, реконструкция, эксплуатация линейных объектов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1652051</w:t>
            </w: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</w:t>
            </w:r>
            <w:proofErr w:type="gramStart"/>
            <w:r w:rsidRPr="008E38D8">
              <w:rPr>
                <w:rFonts w:ascii="PT Astra Serif" w:hAnsi="PT Astra Serif"/>
                <w:sz w:val="22"/>
                <w:szCs w:val="22"/>
              </w:rPr>
              <w:t>»,  кварталы</w:t>
            </w:r>
            <w:proofErr w:type="gram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1 - 856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Елтыревское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Куржинское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45 - 51, 66, 72 - 75, 77, 78, 80 - 82, 85 - 91, 93 - 95, 97, 121 - 128, 206 - 214, 222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21, 24 - 26, 38 - 40, 46, 49, 56 - 60, 62 - 67, 74 - 77, 84 - 99, 102 - 104, 106 - 110, 112, 117 - 122, 131, 149, 159 - 161, 165, 188, 189, 192 - 196, 198 - 200, 209 - 212, 216 - 221, 224 - 347, 350 - 366, 381 - 393, 397 - 401, 410 - 420, 427 - 434, 438 - 446, 453 - 461, 472 - 478, части кварталов 1 - 20, 22, 23, 27 - 37, 41 - 45, 47, 48, 50 - 55, 58, 59, 61, 66, 68 - 73, 78 - 83, 100, 101, 105, 111, 113 - 116, 123 - 130, 132 - 148, 150 - 158, 162 - 164, 166 - 187, 190, 191, 201 - 208, 213 - 215, 222, 223, 348, 349, 367 - 380, 394 - 396, 402 - 409, 421 - 426, 435 - 437, 447 - 450, 452, 462 - 471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1527915,4</w:t>
            </w: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</w:t>
            </w:r>
            <w:proofErr w:type="gramStart"/>
            <w:r w:rsidRPr="008E38D8">
              <w:rPr>
                <w:rFonts w:ascii="PT Astra Serif" w:hAnsi="PT Astra Serif"/>
                <w:sz w:val="22"/>
                <w:szCs w:val="22"/>
              </w:rPr>
              <w:t>»,  кварталы</w:t>
            </w:r>
            <w:proofErr w:type="gram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9 - 35, 39, 51, 57, 58, 60 - 62, 64 - 82, 86 - 96, 101 - 115, 117 - 121, 127 - 129, 132 - 134, 137 - 140, 146, 148, 154, 160, части кварталов 1 - 5, 8, 36 - 38, 40 - 50, 52 - 56, 59, 63, 83 - 85, 97 - 100, 116, 122 - 126, 130, 131, 135, 136, 141 - 145, 147, 149, 151 - 153, 155 - 157, 159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», кварталы 2, 8, 10 - 13, 15, 21 - 27, 30 - 43, 46, 49 - 62, 69 - 84, 101 - 124, 131 - 155, 160 - 178, 180 - 192, 201 - 211, 220, 221, 224 - 239, 247 - 263, 275 - 285, 292 - 314, 323 - 328, 330, 334 - 358, 363 - 385, 389 - 408, части кварталов 1, 3 - 7, 9, 14, 16 - 20, 28, 29, 44, </w:t>
            </w:r>
            <w:r w:rsidRPr="008E38D8">
              <w:rPr>
                <w:rFonts w:ascii="PT Astra Serif" w:hAnsi="PT Astra Serif"/>
                <w:sz w:val="22"/>
                <w:szCs w:val="22"/>
              </w:rPr>
              <w:lastRenderedPageBreak/>
              <w:t>45, 47, 48, 63 - 68, 85 - 98, 100, 125 - 130, 156 - 159, 179, 193 - 200, 212 - 219, 222, 223, 240 - 246, 264 - 274, 286 - 291, 315 - 322, 329, 331 - 333, 359 - 362, 386 - 388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1 - 8, 10, 12, 14, 18, 23 - 25, 27, 29, 34 - 38, 42, 43, 55, 59 - 61, 65, 67 - 69, 101 - 104, 106, 107, 109 - 112, 114, 116, 117, 120, 130, 132 - 137, 139, 140, 144 - 155, 164, 168 - 172, 174 - 181, 184 - 205, части кварталов 9, 11, 13, 15 - 17, 19 - 22, 26, 28, 30 - 33, 39, 41, 44, 52 - 54, 56 - 58, 62 - 64, 70, 71, 76, 79, 84, 92, 96, 98 - 100, 105, 108, 113, 115, 118, 119, 129, 131, 138, 141 - 143, 157 - 163, 165 - 167, 173, 182, 183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1 - 62, 71, 82 - 100, 116, 126 - 145, 152 - 162, 164 - 186, 191 - 220, 224 - 249, 255 - 264, 272 - 288, 293 - 307, 317 - 327, 331, 336 - 350, 362 - 367, 371, 377, 378, 380 - 396, 407 - 412, 422 - 440, 448 - 451, 455, 457 - 476, 486 - 489, 495 - 519, 529, 530, 537 - 552, 555, 556, 561 - 578, 582, 584 - 605, 610 - 633, 637 - 658, 665 - 689, 697 - 725, 731 - 750, 755, 759 - 769, 776 - 790, 813, 814, 823 - 829, 831 - 843, 845 - 851, 853, 856 части кварталов 63 - 70, 72 - 75, 101 - 115, 117 - 120, 146 - 151, 187 - 190, 221 - 223, 250 - 254, 289 - 292, 328 - 330, 332 - 335, 368 - 370, 372 - 376, 379, 413 - 421, 452 - 454, 456, 490 - 494, 528, 531 - 536, 553, 554, 557 - 560, 579 - 581, 583, 606 - 609, 634 - 636, 659 - 664, 690 - 696, 726 - 728, 730, 751 - 754, 756 - 758, 770 - 775, 791 - 812, 815 - 817, 819 - 822, 830, 844, 854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Елтыревское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Куржинское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», кварталы 42 - 49, 59 - 70, 82 - 91, 106 - 125, 140 - 154, 166 - 173, 187 - 189, 227 - 229, 250, 251, </w:t>
            </w:r>
            <w:r w:rsidRPr="008E38D8">
              <w:rPr>
                <w:rFonts w:ascii="PT Astra Serif" w:hAnsi="PT Astra Serif"/>
                <w:sz w:val="22"/>
                <w:szCs w:val="22"/>
              </w:rPr>
              <w:lastRenderedPageBreak/>
              <w:t>части кварталов 249, 269,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Осуществление религиозной деятельности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1652051</w:t>
            </w: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Старицинское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1 - 160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1 - 408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1 - 44, 52 - 65, 67 - 71, 76, 79, 83, 84, 92, 96, 98 - 120, 129 - 205, 220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Нарымское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1 - 856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Елтыревское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1 - 6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Куржинское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>», кварталы 1, 2, 42 - 47, 48, 49, 59 - 70, 82 - 91, 106 - 125, 140 - 154, 166 - 173, 187 - 189, 227 - 229, 249 - 251, 269 - 270, 301, 302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Урочище «</w:t>
            </w:r>
            <w:proofErr w:type="spellStart"/>
            <w:r w:rsidRPr="008E38D8">
              <w:rPr>
                <w:rFonts w:ascii="PT Astra Serif" w:hAnsi="PT Astra Serif"/>
                <w:sz w:val="22"/>
                <w:szCs w:val="22"/>
              </w:rPr>
              <w:t>Парабельское</w:t>
            </w:r>
            <w:proofErr w:type="spellEnd"/>
            <w:r w:rsidRPr="008E38D8">
              <w:rPr>
                <w:rFonts w:ascii="PT Astra Serif" w:hAnsi="PT Astra Serif"/>
                <w:sz w:val="22"/>
                <w:szCs w:val="22"/>
              </w:rPr>
              <w:t xml:space="preserve"> сельское», кварталы 45 - 51, 66, 72 - 75, 77, 78, 80 - 82, 85 - 91, 93 - 95, 97, 121 - 128, 206 - 214, 222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E38D8" w:rsidRPr="008E38D8" w:rsidTr="008E38D8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Иные виды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8D8" w:rsidRPr="008E38D8" w:rsidRDefault="008E38D8" w:rsidP="008E38D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E38D8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</w:tbl>
    <w:p w:rsidR="00381940" w:rsidRPr="001828A0" w:rsidRDefault="001828A0" w:rsidP="001828A0">
      <w:pPr>
        <w:widowControl w:val="0"/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bidi="en-US"/>
        </w:rPr>
      </w:pPr>
      <w:r>
        <w:rPr>
          <w:rFonts w:ascii="PT Astra Serif" w:hAnsi="PT Astra Serif" w:cs="PT Astra Serif"/>
          <w:sz w:val="22"/>
          <w:szCs w:val="22"/>
        </w:rPr>
        <w:t xml:space="preserve">* </w:t>
      </w:r>
      <w:r w:rsidRPr="006C0CD7">
        <w:rPr>
          <w:rFonts w:ascii="PT Astra Serif" w:hAnsi="PT Astra Serif" w:cs="PT Astra Serif"/>
          <w:sz w:val="22"/>
          <w:szCs w:val="22"/>
        </w:rPr>
        <w:t>О</w:t>
      </w:r>
      <w:r w:rsidRPr="006C0CD7">
        <w:rPr>
          <w:rFonts w:ascii="PT Astra Serif" w:hAnsi="PT Astra Serif"/>
          <w:sz w:val="22"/>
          <w:szCs w:val="22"/>
        </w:rPr>
        <w:t>существляется в случае, если размещение гидротехнических сооружений, в том числе образующих водохранилища и иные искусственные водные объекты, водохранилищ и иных искусственных водных объектов, создание и расширение территорий морских и речных портов предусмотрено документами территориального планирования в качестве объектов федерального, регионального или местного значения.</w:t>
      </w:r>
      <w:r w:rsidR="00381940" w:rsidRPr="001828A0">
        <w:rPr>
          <w:rFonts w:ascii="PT Astra Serif" w:hAnsi="PT Astra Serif" w:cs="Arial"/>
          <w:sz w:val="24"/>
          <w:szCs w:val="24"/>
          <w:lang w:bidi="en-US"/>
        </w:rPr>
        <w:t>»;</w:t>
      </w:r>
    </w:p>
    <w:p w:rsidR="00381940" w:rsidRDefault="001828A0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3. Абзацы семь-семнадцать пункта 2.5 Регламента признать утратившими силу;</w:t>
      </w:r>
    </w:p>
    <w:p w:rsidR="00405728" w:rsidRDefault="00405728" w:rsidP="00405728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4. Пункт 2.14 Регламента изложить в следующей редакции:</w:t>
      </w:r>
    </w:p>
    <w:p w:rsidR="00405728" w:rsidRDefault="00405728" w:rsidP="00405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405728" w:rsidRPr="00E24DFC" w:rsidRDefault="00405728" w:rsidP="00405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E24DFC">
        <w:rPr>
          <w:rFonts w:ascii="PT Astra Serif" w:hAnsi="PT Astra Serif"/>
          <w:bCs/>
          <w:sz w:val="28"/>
          <w:szCs w:val="28"/>
        </w:rPr>
        <w:t>Нормативы, параметры и сроки использование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</w:t>
      </w:r>
    </w:p>
    <w:p w:rsidR="00405728" w:rsidRPr="00E24DFC" w:rsidRDefault="00405728" w:rsidP="00405728">
      <w:pPr>
        <w:pStyle w:val="aff3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405728" w:rsidRPr="00E24DFC" w:rsidRDefault="00405728" w:rsidP="00405728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24DFC">
        <w:rPr>
          <w:rFonts w:ascii="PT Astra Serif" w:hAnsi="PT Astra Serif" w:cs="PT Astra Serif"/>
          <w:sz w:val="28"/>
          <w:szCs w:val="28"/>
        </w:rPr>
        <w:t xml:space="preserve">Использование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</w:t>
      </w:r>
      <w:r w:rsidRPr="00E24DFC">
        <w:rPr>
          <w:rFonts w:ascii="PT Astra Serif" w:hAnsi="PT Astra Serif" w:cs="PT Astra Serif"/>
          <w:sz w:val="28"/>
          <w:szCs w:val="28"/>
        </w:rPr>
        <w:lastRenderedPageBreak/>
        <w:t>искусственных водных объектов, создания и расширения территорий морских и речных портов осуществляется в случае, если размещение этих объектов предусмотрено документами территориального планирования в качестве объектов федерального, регионального или местного значения.</w:t>
      </w:r>
    </w:p>
    <w:p w:rsidR="00405728" w:rsidRPr="00E24DFC" w:rsidRDefault="00405728" w:rsidP="00405728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</w:t>
      </w:r>
      <w:r w:rsidRPr="00E24DFC">
        <w:rPr>
          <w:rFonts w:ascii="PT Astra Serif" w:hAnsi="PT Astra Serif" w:cs="PT Astra Serif"/>
          <w:sz w:val="28"/>
          <w:szCs w:val="28"/>
        </w:rPr>
        <w:t>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 лесные участки, находящиеся в государственной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E24DFC">
        <w:rPr>
          <w:rFonts w:ascii="PT Astra Serif" w:hAnsi="PT Astra Serif" w:cs="PT Astra Serif"/>
          <w:sz w:val="28"/>
          <w:szCs w:val="28"/>
        </w:rPr>
        <w:t xml:space="preserve">собственности, предоставляются юридическим лицам, индивидуальным предпринимателям в соответствии со статьей 9 Лесного кодекса Российской Федерации. </w:t>
      </w:r>
    </w:p>
    <w:p w:rsidR="00405728" w:rsidRPr="00FC29A9" w:rsidRDefault="00405728" w:rsidP="00405728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29A9">
        <w:rPr>
          <w:rFonts w:ascii="PT Astra Serif" w:hAnsi="PT Astra Serif" w:cs="PT Astra Serif"/>
          <w:sz w:val="28"/>
          <w:szCs w:val="28"/>
        </w:rPr>
        <w:t>В соответствии с частью 1 статьи 21 Лесного кодекса при использовании лесов в указанных допускается строительство, реконструкция, капитальный ремонт, ввод в эксплуатацию и вывод из эксплуатации объектов капитального строительства, не связанных с созданием лесной инфраструктуры.</w:t>
      </w:r>
    </w:p>
    <w:p w:rsidR="00405728" w:rsidRPr="00FC29A9" w:rsidRDefault="00405728" w:rsidP="00405728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29A9">
        <w:rPr>
          <w:rFonts w:ascii="PT Astra Serif" w:hAnsi="PT Astra Serif" w:cs="PT Astra Serif"/>
          <w:sz w:val="28"/>
          <w:szCs w:val="28"/>
        </w:rPr>
        <w:t>В соответствии с частью 3 ст. 72 и частью 3 ст. 73.1 Лесного кодекса лесные участки для рассматриваемых целей предоставляются в аренду без проведения торгов на основании решений органов государственной власти на срок от одного года до сорока девяти ле</w:t>
      </w:r>
      <w:r>
        <w:rPr>
          <w:rFonts w:ascii="PT Astra Serif" w:hAnsi="PT Astra Serif" w:cs="PT Astra Serif"/>
          <w:sz w:val="28"/>
          <w:szCs w:val="28"/>
        </w:rPr>
        <w:t>т.»;</w:t>
      </w:r>
    </w:p>
    <w:p w:rsidR="00405728" w:rsidRDefault="00405728" w:rsidP="00405728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B2FB6">
        <w:rPr>
          <w:rFonts w:ascii="PT Astra Serif" w:hAnsi="PT Astra Serif" w:cs="PT Astra Serif"/>
          <w:sz w:val="28"/>
          <w:szCs w:val="28"/>
        </w:rPr>
        <w:t xml:space="preserve">В рамках проведенного анализа действующей редакции схемы территориального планирования Томской области, утвержденной постановлением Администрации Томской области от 08.07.2011 № 204а «Об утверждении Схемы территориального планирования Томской области», сведения о гидротехнических сооружениях, планируемых к размещению на территории </w:t>
      </w:r>
      <w:proofErr w:type="spellStart"/>
      <w:r w:rsidR="00B119B4">
        <w:rPr>
          <w:rFonts w:ascii="PT Astra Serif" w:hAnsi="PT Astra Serif" w:cs="PT Astra Serif"/>
          <w:sz w:val="28"/>
          <w:szCs w:val="28"/>
        </w:rPr>
        <w:t>Парабельского</w:t>
      </w:r>
      <w:proofErr w:type="spellEnd"/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9B2FB6">
        <w:rPr>
          <w:rFonts w:ascii="PT Astra Serif" w:hAnsi="PT Astra Serif" w:cs="PT Astra Serif"/>
          <w:sz w:val="28"/>
          <w:szCs w:val="28"/>
        </w:rPr>
        <w:t>лесничества не выявлены.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054C1D" w:rsidRDefault="00054C1D" w:rsidP="00054C1D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5. Таблицу 19 Регламента изложить в следующей редакции:</w:t>
      </w:r>
    </w:p>
    <w:p w:rsidR="00054C1D" w:rsidRPr="00276224" w:rsidRDefault="00054C1D" w:rsidP="00054C1D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54C1D" w:rsidRPr="00276224" w:rsidRDefault="00054C1D" w:rsidP="00054C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  <w:r w:rsidRPr="00276224">
        <w:rPr>
          <w:rFonts w:ascii="PT Astra Serif" w:hAnsi="PT Astra Serif"/>
          <w:sz w:val="28"/>
          <w:szCs w:val="28"/>
        </w:rPr>
        <w:t>«Параметры мероприятий по ликвидации очагов вредных</w:t>
      </w:r>
      <w:r>
        <w:rPr>
          <w:rFonts w:ascii="PT Astra Serif" w:hAnsi="PT Astra Serif"/>
          <w:sz w:val="28"/>
          <w:szCs w:val="28"/>
        </w:rPr>
        <w:t xml:space="preserve"> </w:t>
      </w:r>
      <w:r w:rsidRPr="00276224">
        <w:rPr>
          <w:rFonts w:ascii="PT Astra Serif" w:hAnsi="PT Astra Serif"/>
          <w:sz w:val="28"/>
          <w:szCs w:val="28"/>
        </w:rPr>
        <w:t xml:space="preserve">организмов </w:t>
      </w:r>
    </w:p>
    <w:p w:rsidR="00054C1D" w:rsidRPr="00276224" w:rsidRDefault="00054C1D" w:rsidP="00054C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276224">
        <w:rPr>
          <w:rFonts w:ascii="PT Astra Serif" w:hAnsi="PT Astra Serif"/>
          <w:sz w:val="28"/>
          <w:szCs w:val="28"/>
        </w:rPr>
        <w:t xml:space="preserve">  </w:t>
      </w:r>
    </w:p>
    <w:tbl>
      <w:tblPr>
        <w:tblW w:w="9734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1655"/>
        <w:gridCol w:w="1872"/>
        <w:gridCol w:w="1643"/>
        <w:gridCol w:w="2270"/>
      </w:tblGrid>
      <w:tr w:rsidR="00054C1D" w:rsidRPr="00276224" w:rsidTr="00D2741E">
        <w:trPr>
          <w:trHeight w:val="53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C1D" w:rsidRPr="00276224" w:rsidRDefault="00054C1D" w:rsidP="00D274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C1D" w:rsidRPr="00276224" w:rsidRDefault="00054C1D" w:rsidP="00D274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Единицы измерения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C1D" w:rsidRPr="00276224" w:rsidRDefault="00054C1D" w:rsidP="00D274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Объем мероприятия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C1D" w:rsidRPr="00276224" w:rsidRDefault="00054C1D" w:rsidP="00D274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Срок проведения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C1D" w:rsidRPr="00276224" w:rsidRDefault="00054C1D" w:rsidP="00D274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Ежегодный объем мероприятия </w:t>
            </w:r>
          </w:p>
        </w:tc>
      </w:tr>
      <w:tr w:rsidR="00054C1D" w:rsidRPr="00276224" w:rsidTr="00D2741E">
        <w:trPr>
          <w:trHeight w:val="25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C1D" w:rsidRPr="00276224" w:rsidRDefault="00054C1D" w:rsidP="00D274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C1D" w:rsidRPr="00276224" w:rsidRDefault="00054C1D" w:rsidP="00D274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C1D" w:rsidRPr="00276224" w:rsidRDefault="00054C1D" w:rsidP="00D274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C1D" w:rsidRPr="00276224" w:rsidRDefault="00054C1D" w:rsidP="00D274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C1D" w:rsidRPr="00276224" w:rsidRDefault="00054C1D" w:rsidP="00D274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5 </w:t>
            </w:r>
          </w:p>
        </w:tc>
      </w:tr>
      <w:tr w:rsidR="00054C1D" w:rsidRPr="00276224" w:rsidTr="00D2741E">
        <w:trPr>
          <w:trHeight w:val="27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C1D" w:rsidRPr="00276224" w:rsidRDefault="00054C1D" w:rsidP="00D274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C1D" w:rsidRPr="00276224" w:rsidRDefault="00054C1D" w:rsidP="00D274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C1D" w:rsidRPr="00276224" w:rsidRDefault="00054C1D" w:rsidP="00D274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C1D" w:rsidRPr="00276224" w:rsidRDefault="00054C1D" w:rsidP="00D274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C1D" w:rsidRPr="00276224" w:rsidRDefault="00054C1D" w:rsidP="00D274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- </w:t>
            </w:r>
          </w:p>
        </w:tc>
      </w:tr>
      <w:tr w:rsidR="00054C1D" w:rsidRPr="00276224" w:rsidTr="00D2741E">
        <w:trPr>
          <w:trHeight w:val="1588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C1D" w:rsidRPr="00276224" w:rsidRDefault="00054C1D" w:rsidP="00D274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>В соответствии с приказом Министерства природных ресурсов и экологии Российской Федерации от 01.11.2025 N 586 «Об утверждении Правил ликвидации очагов вредных организмов</w:t>
            </w:r>
            <w:r w:rsidRPr="00276224"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276224">
              <w:rPr>
                <w:rFonts w:ascii="PT Astra Serif" w:hAnsi="PT Astra Serif"/>
                <w:sz w:val="24"/>
                <w:szCs w:val="24"/>
              </w:rPr>
              <w:t xml:space="preserve">, планирование мероприятий по уничтожению или подавлению численности вредных организмов в лесах, в том числе на лесных участках, переданных в пользование, проводится в соответствии с документом, являющимся основанием для проведения указанных мероприятий - обоснованием. </w:t>
            </w:r>
          </w:p>
        </w:tc>
      </w:tr>
    </w:tbl>
    <w:p w:rsidR="00054C1D" w:rsidRDefault="00054C1D" w:rsidP="00405728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05728" w:rsidRDefault="00054C1D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</w:t>
      </w:r>
      <w:r w:rsidR="00405728">
        <w:rPr>
          <w:rFonts w:ascii="PT Astra Serif" w:hAnsi="PT Astra Serif" w:cs="PT Astra Serif"/>
          <w:sz w:val="28"/>
          <w:szCs w:val="28"/>
        </w:rPr>
        <w:t xml:space="preserve">. В пункте 2.18.3 </w:t>
      </w:r>
      <w:r w:rsidR="00AE7333">
        <w:rPr>
          <w:rFonts w:ascii="PT Astra Serif" w:hAnsi="PT Astra Serif" w:cs="PT Astra Serif"/>
          <w:sz w:val="28"/>
          <w:szCs w:val="28"/>
        </w:rPr>
        <w:t>Р</w:t>
      </w:r>
      <w:r w:rsidR="00405728">
        <w:rPr>
          <w:rFonts w:ascii="PT Astra Serif" w:hAnsi="PT Astra Serif" w:cs="PT Astra Serif"/>
          <w:sz w:val="28"/>
          <w:szCs w:val="28"/>
        </w:rPr>
        <w:t>егламента:</w:t>
      </w:r>
    </w:p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 абзац третий признать утратившим силу;</w:t>
      </w:r>
    </w:p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 абзацы шестьдесят первый – шестьдесят второй признать утратившими силу;</w:t>
      </w:r>
    </w:p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3) абзац восемьдесят третий признать утратившим силу;</w:t>
      </w:r>
    </w:p>
    <w:p w:rsidR="00405728" w:rsidRDefault="005F1E8A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4) </w:t>
      </w:r>
      <w:r w:rsidR="00405728">
        <w:rPr>
          <w:rFonts w:ascii="PT Astra Serif" w:hAnsi="PT Astra Serif" w:cs="PT Astra Serif"/>
          <w:sz w:val="28"/>
          <w:szCs w:val="28"/>
        </w:rPr>
        <w:t>абзацы девяност</w:t>
      </w:r>
      <w:r w:rsidR="00054C1D">
        <w:rPr>
          <w:rFonts w:ascii="PT Astra Serif" w:hAnsi="PT Astra Serif" w:cs="PT Astra Serif"/>
          <w:sz w:val="28"/>
          <w:szCs w:val="28"/>
        </w:rPr>
        <w:t xml:space="preserve">о первый </w:t>
      </w:r>
      <w:r w:rsidR="00405728">
        <w:rPr>
          <w:rFonts w:ascii="PT Astra Serif" w:hAnsi="PT Astra Serif" w:cs="PT Astra Serif"/>
          <w:sz w:val="28"/>
          <w:szCs w:val="28"/>
        </w:rPr>
        <w:t>-</w:t>
      </w:r>
      <w:r w:rsidR="00054C1D">
        <w:rPr>
          <w:rFonts w:ascii="PT Astra Serif" w:hAnsi="PT Astra Serif" w:cs="PT Astra Serif"/>
          <w:sz w:val="28"/>
          <w:szCs w:val="28"/>
        </w:rPr>
        <w:t xml:space="preserve"> </w:t>
      </w:r>
      <w:r w:rsidR="00405728">
        <w:rPr>
          <w:rFonts w:ascii="PT Astra Serif" w:hAnsi="PT Astra Serif" w:cs="PT Astra Serif"/>
          <w:sz w:val="28"/>
          <w:szCs w:val="28"/>
        </w:rPr>
        <w:t>сто седьмой признать утратившими силу;</w:t>
      </w:r>
    </w:p>
    <w:p w:rsidR="005F1E8A" w:rsidRDefault="00276224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7</w:t>
      </w:r>
      <w:r w:rsidR="000229BE">
        <w:rPr>
          <w:rFonts w:ascii="PT Astra Serif" w:hAnsi="PT Astra Serif" w:cs="PT Astra Serif"/>
          <w:sz w:val="28"/>
          <w:szCs w:val="28"/>
        </w:rPr>
        <w:t xml:space="preserve">. </w:t>
      </w:r>
      <w:r w:rsidR="005F1E8A">
        <w:rPr>
          <w:rFonts w:ascii="PT Astra Serif" w:hAnsi="PT Astra Serif" w:cs="PT Astra Serif"/>
          <w:sz w:val="28"/>
          <w:szCs w:val="28"/>
        </w:rPr>
        <w:t>Строку 1 таблицы 23</w:t>
      </w:r>
      <w:r w:rsidR="00AE7333">
        <w:rPr>
          <w:rFonts w:ascii="PT Astra Serif" w:hAnsi="PT Astra Serif" w:cs="PT Astra Serif"/>
          <w:sz w:val="28"/>
          <w:szCs w:val="28"/>
        </w:rPr>
        <w:t xml:space="preserve"> Регламента</w:t>
      </w:r>
      <w:r w:rsidR="005F1E8A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AE7333" w:rsidRDefault="00AE7333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508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3137"/>
        <w:gridCol w:w="5783"/>
      </w:tblGrid>
      <w:tr w:rsidR="00AE7333" w:rsidRPr="00B33E14" w:rsidTr="008E38D8">
        <w:trPr>
          <w:trHeight w:val="1120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8E38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>«1</w:t>
            </w: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8E38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Общие ограничения для всех лесов </w:t>
            </w:r>
          </w:p>
        </w:tc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8E38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Заготовка древесины: </w:t>
            </w:r>
          </w:p>
          <w:p w:rsidR="00AE7333" w:rsidRPr="00B33E14" w:rsidRDefault="00AE7333" w:rsidP="008E38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- в отношении лесных растений, относящихся к видам, занесенным в Красную книгу Российской Федерации и (или) красные книги субъектов Российской Федерации, а также включенных в перечень видов (пород) деревьев и кустарников, заготовка древесины которых не допускается, установленный в соответствии со статьей 29 Лесного кодекса Российской Федерации, разрешается рубка только погибших экземпляров (п. 38 «Правил санитарной безопасности в лесах»); </w:t>
            </w:r>
          </w:p>
          <w:p w:rsidR="00AE7333" w:rsidRPr="00B33E14" w:rsidRDefault="00AE7333" w:rsidP="008E38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- запрещается рубка лесных насаждений, включенных в «Перечень видов (пород) деревьев и кустарников, заготовка древесины которых не допускается» (Приказ Министерства природных ресурсов и экологии Российской Федерации от 14.03.2025 № 102). При заготовке древесины не допускается проведение рубок спелых, перестойных лесных насаждений с долей кедра 3 и более единиц в породном составе древостоя лесных насаждений (п. 15 «Правил заготовки древесины»).» </w:t>
            </w:r>
          </w:p>
        </w:tc>
      </w:tr>
    </w:tbl>
    <w:p w:rsidR="00AE7333" w:rsidRDefault="00AE7333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229BE" w:rsidRDefault="00276224" w:rsidP="00054C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</w:t>
      </w:r>
      <w:r w:rsidR="005F1E8A">
        <w:rPr>
          <w:rFonts w:ascii="PT Astra Serif" w:hAnsi="PT Astra Serif" w:cs="PT Astra Serif"/>
          <w:sz w:val="28"/>
          <w:szCs w:val="28"/>
        </w:rPr>
        <w:t xml:space="preserve">. </w:t>
      </w:r>
      <w:r w:rsidR="000229BE">
        <w:rPr>
          <w:rFonts w:ascii="PT Astra Serif" w:hAnsi="PT Astra Serif" w:cs="PT Astra Serif"/>
          <w:sz w:val="28"/>
          <w:szCs w:val="28"/>
        </w:rPr>
        <w:t>Таблицу 24 Регламента изложить в следующей редакции:</w:t>
      </w:r>
    </w:p>
    <w:p w:rsidR="000229BE" w:rsidRDefault="000229BE" w:rsidP="000229BE">
      <w:pPr>
        <w:pStyle w:val="aff3"/>
        <w:spacing w:before="0" w:beforeAutospacing="0" w:after="0" w:afterAutospacing="0"/>
        <w:jc w:val="center"/>
        <w:rPr>
          <w:rFonts w:ascii="PT Astra Serif" w:hAnsi="PT Astra Serif" w:cs="PT Astra Serif"/>
          <w:sz w:val="28"/>
          <w:szCs w:val="28"/>
        </w:rPr>
      </w:pPr>
    </w:p>
    <w:p w:rsidR="000229BE" w:rsidRPr="000229BE" w:rsidRDefault="000229BE" w:rsidP="000229BE">
      <w:pPr>
        <w:pStyle w:val="aff3"/>
        <w:spacing w:before="0" w:beforeAutospacing="0" w:after="0" w:afterAutospacing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0229BE">
        <w:rPr>
          <w:rFonts w:ascii="PT Astra Serif" w:hAnsi="PT Astra Serif" w:cs="PT Astra Serif"/>
          <w:sz w:val="28"/>
          <w:szCs w:val="28"/>
        </w:rPr>
        <w:t>Ограничения по видам особо защитных участков лесов</w:t>
      </w:r>
    </w:p>
    <w:p w:rsidR="000229BE" w:rsidRDefault="000229BE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82"/>
        <w:gridCol w:w="2496"/>
        <w:gridCol w:w="6661"/>
      </w:tblGrid>
      <w:tr w:rsidR="000229BE" w:rsidRPr="00975E11" w:rsidTr="001828A0">
        <w:trPr>
          <w:jc w:val="center"/>
        </w:trPr>
        <w:tc>
          <w:tcPr>
            <w:tcW w:w="482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№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п/п</w:t>
            </w:r>
          </w:p>
        </w:tc>
        <w:tc>
          <w:tcPr>
            <w:tcW w:w="2496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Виды особо защитных участков лесов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Ограничения использования лесов</w:t>
            </w:r>
          </w:p>
        </w:tc>
      </w:tr>
      <w:tr w:rsidR="000229BE" w:rsidRPr="00975E11" w:rsidTr="001828A0">
        <w:trPr>
          <w:jc w:val="center"/>
        </w:trPr>
        <w:tc>
          <w:tcPr>
            <w:tcW w:w="482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2496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</w:tr>
      <w:tr w:rsidR="000229BE" w:rsidRPr="00A93C9A" w:rsidTr="001828A0">
        <w:trPr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Пункты 1) -8) части 2 статьи 119 Лесного кодекса</w:t>
            </w:r>
          </w:p>
        </w:tc>
        <w:tc>
          <w:tcPr>
            <w:tcW w:w="6661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/>
                <w:sz w:val="24"/>
                <w:szCs w:val="24"/>
              </w:rPr>
              <w:t>Запрещается осуществление деятельности, несовместимой с их целевым назначением и полезными функциями.</w:t>
            </w:r>
          </w:p>
        </w:tc>
      </w:tr>
      <w:tr w:rsidR="000229BE" w:rsidRPr="00A93C9A" w:rsidTr="00054C1D">
        <w:trPr>
          <w:trHeight w:val="1948"/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Пункты 1)</w:t>
            </w:r>
            <w:r w:rsidR="00AE7333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A93C9A">
              <w:rPr>
                <w:rFonts w:ascii="PT Astra Serif" w:hAnsi="PT Astra Serif" w:cs="Arial"/>
                <w:sz w:val="24"/>
                <w:szCs w:val="24"/>
              </w:rPr>
              <w:t>- 2), 5)</w:t>
            </w:r>
            <w:r w:rsidR="00276224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A93C9A">
              <w:rPr>
                <w:rFonts w:ascii="PT Astra Serif" w:hAnsi="PT Astra Serif" w:cs="Arial"/>
                <w:sz w:val="24"/>
                <w:szCs w:val="24"/>
              </w:rPr>
              <w:t>-</w:t>
            </w:r>
            <w:r w:rsidR="00276224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A93C9A">
              <w:rPr>
                <w:rFonts w:ascii="PT Astra Serif" w:hAnsi="PT Astra Serif" w:cs="Arial"/>
                <w:sz w:val="24"/>
                <w:szCs w:val="24"/>
              </w:rPr>
              <w:t xml:space="preserve">8) части 2 статьи 119 Лесного кодекса 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1) проведение сплошных рубок лесных насаждений, за исключением случаев, предусмотренных </w:t>
            </w:r>
            <w:hyperlink r:id="rId8">
              <w:r w:rsidRPr="00975E11">
                <w:rPr>
                  <w:rFonts w:ascii="PT Astra Serif" w:hAnsi="PT Astra Serif" w:cs="Arial"/>
                  <w:sz w:val="24"/>
                  <w:szCs w:val="24"/>
                </w:rPr>
                <w:t>частью 6 статьи 21</w:t>
              </w:r>
            </w:hyperlink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Лесным кодексом, и случаев, если выборочные рубки не обеспечивают замену лесных насаждений, утрачивающих свои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средообразующие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,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водоохранные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>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0229BE" w:rsidRPr="00975E11" w:rsidRDefault="000229BE" w:rsidP="001828A0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</w:rPr>
            </w:pPr>
            <w:r w:rsidRPr="00975E11">
              <w:rPr>
                <w:rFonts w:ascii="PT Astra Serif" w:hAnsi="PT Astra Serif" w:cs="Arial"/>
              </w:rPr>
              <w:t xml:space="preserve">2) </w:t>
            </w:r>
            <w:bookmarkStart w:id="1" w:name="_Hlk164334117"/>
            <w:r w:rsidRPr="00975E11">
              <w:rPr>
                <w:rFonts w:ascii="PT Astra Serif" w:hAnsi="PT Astra Serif" w:cs="Arial"/>
              </w:rPr>
              <w:t>проведение выборочных рубок лесных насаждений, за исключением осуществляемых в целях вырубки</w:t>
            </w:r>
            <w:bookmarkEnd w:id="1"/>
            <w:r w:rsidRPr="00975E11">
              <w:rPr>
                <w:rFonts w:ascii="PT Astra Serif" w:hAnsi="PT Astra Serif" w:cs="Arial"/>
              </w:rPr>
              <w:t xml:space="preserve"> погибших и поврежденных лесных насаждений</w:t>
            </w:r>
            <w:r w:rsidRPr="00A93C9A">
              <w:rPr>
                <w:rFonts w:ascii="PT Astra Serif" w:hAnsi="PT Astra Serif" w:cs="Arial"/>
              </w:rPr>
              <w:t xml:space="preserve">, а </w:t>
            </w:r>
            <w:r w:rsidRPr="00A93C9A">
              <w:rPr>
                <w:rFonts w:ascii="PT Astra Serif" w:hAnsi="PT Astra Serif"/>
              </w:rPr>
              <w:t xml:space="preserve">на особо защитных участках лесов, предусмотренных пунктом 3 части 2 й статьи </w:t>
            </w:r>
            <w:r w:rsidRPr="00A93C9A">
              <w:rPr>
                <w:rFonts w:ascii="PT Astra Serif" w:hAnsi="PT Astra Serif"/>
              </w:rPr>
              <w:lastRenderedPageBreak/>
              <w:t>119 Лесного кодекса –</w:t>
            </w:r>
            <w:r w:rsidRPr="00A93C9A">
              <w:rPr>
                <w:rFonts w:ascii="PT Astra Serif" w:hAnsi="PT Astra Serif" w:cs="Arial"/>
              </w:rPr>
              <w:t xml:space="preserve"> также в целях ухода за лесом</w:t>
            </w:r>
            <w:r w:rsidRPr="00975E11">
              <w:rPr>
                <w:rFonts w:ascii="PT Astra Serif" w:hAnsi="PT Astra Serif" w:cs="Arial"/>
              </w:rPr>
              <w:t>.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3) ведение сельского хозяйства, за исключением сенокошения, пчеловодства и товарной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аквакультуры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(товарного рыбоводства);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4) строительство и эксплуатация объектов капитального строительства, за исключением линейных объектов и гидротехнических сооружений.</w:t>
            </w:r>
          </w:p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229BE" w:rsidRPr="00A93C9A" w:rsidTr="00054C1D">
        <w:trPr>
          <w:trHeight w:val="5339"/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 3) части 2 статьи 119 Лесного кодекса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1) проведение сплошных рубок лесных насаждений, за исключением случаев, предусмотренных </w:t>
            </w:r>
            <w:hyperlink r:id="rId9">
              <w:r w:rsidRPr="00975E11">
                <w:rPr>
                  <w:rFonts w:ascii="PT Astra Serif" w:hAnsi="PT Astra Serif" w:cs="Arial"/>
                  <w:sz w:val="24"/>
                  <w:szCs w:val="24"/>
                </w:rPr>
                <w:t>частью 6 статьи 21</w:t>
              </w:r>
            </w:hyperlink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Лесным кодексом, и случаев, если выборочные рубки не обеспечивают замену лесных насаждений, утрачивающих свои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средообразующие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,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водоохранные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>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0229BE" w:rsidRPr="00975E11" w:rsidRDefault="000229BE" w:rsidP="001828A0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</w:rPr>
            </w:pPr>
            <w:r w:rsidRPr="00975E11">
              <w:rPr>
                <w:rFonts w:ascii="PT Astra Serif" w:hAnsi="PT Astra Serif" w:cs="Arial"/>
              </w:rPr>
              <w:t>2) проведение выборочных рубок лесных насаждений, за исключением осуществляемых в целях вырубки погибших и поврежденных лесных насаждений</w:t>
            </w:r>
            <w:r w:rsidRPr="00A93C9A">
              <w:rPr>
                <w:rFonts w:ascii="PT Astra Serif" w:hAnsi="PT Astra Serif" w:cs="Arial"/>
              </w:rPr>
              <w:t>, а также в целях ухода за лесными насаждениями</w:t>
            </w:r>
            <w:r w:rsidRPr="00975E11">
              <w:rPr>
                <w:rFonts w:ascii="PT Astra Serif" w:hAnsi="PT Astra Serif" w:cs="Arial"/>
              </w:rPr>
              <w:t>.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3) ведение сельского хозяйства, за исключением сенокошения, пчеловодства и товарной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аквакультуры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(товарного рыбоводства);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4) строительство и эксплуатация объектов капитального строительства, за исключением линейных объектов и гидротехнических сооружений.</w:t>
            </w:r>
          </w:p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0229BE" w:rsidRPr="00A93C9A" w:rsidTr="001828A0">
        <w:trPr>
          <w:trHeight w:val="2106"/>
          <w:jc w:val="center"/>
        </w:trPr>
        <w:tc>
          <w:tcPr>
            <w:tcW w:w="482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4</w:t>
            </w:r>
          </w:p>
        </w:tc>
        <w:tc>
          <w:tcPr>
            <w:tcW w:w="2496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 4) части 2 статьи 119 Лесного кодекса</w:t>
            </w:r>
          </w:p>
        </w:tc>
        <w:tc>
          <w:tcPr>
            <w:tcW w:w="6661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bookmarkStart w:id="2" w:name="_Hlk164334238"/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</w:t>
            </w:r>
            <w:bookmarkEnd w:id="2"/>
            <w:r w:rsidRPr="00975E11">
              <w:rPr>
                <w:rFonts w:ascii="PT Astra Serif" w:hAnsi="PT Astra Serif" w:cs="Arial"/>
                <w:sz w:val="24"/>
                <w:szCs w:val="24"/>
              </w:rPr>
              <w:t>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1) проведение рубок лесных насаждений;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2) использование токсичных химических препаратов;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3) ведение сельского хозяйства;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4) разведка и добыча полезных ископаемых;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5) строительство и эксплуатация объектов капитального строительства.</w:t>
            </w:r>
            <w:r>
              <w:rPr>
                <w:rFonts w:ascii="PT Astra Serif" w:hAnsi="PT Astra Serif" w:cs="Arial"/>
                <w:sz w:val="24"/>
                <w:szCs w:val="24"/>
              </w:rPr>
              <w:t>»</w:t>
            </w:r>
          </w:p>
        </w:tc>
      </w:tr>
    </w:tbl>
    <w:p w:rsidR="006C0CD7" w:rsidRDefault="006C0CD7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C0CD7" w:rsidRDefault="006C0CD7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C0CD7" w:rsidRDefault="006C0CD7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6C0CD7" w:rsidRPr="004672C5" w:rsidTr="001828A0">
        <w:tc>
          <w:tcPr>
            <w:tcW w:w="3831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lastRenderedPageBreak/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jc w:val="right"/>
              <w:rPr>
                <w:rFonts w:ascii="PT Astra Serif" w:eastAsia="PT Astra Serif" w:hAnsi="PT Astra Serif" w:cs="PT Astra Serif"/>
              </w:rPr>
            </w:pP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И</w:t>
            </w: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. 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Струко</w:t>
            </w: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в</w:t>
            </w:r>
          </w:p>
        </w:tc>
      </w:tr>
    </w:tbl>
    <w:p w:rsidR="001B00C1" w:rsidRPr="004672C5" w:rsidRDefault="001B00C1" w:rsidP="00054C1D">
      <w:pPr>
        <w:keepNext/>
        <w:keepLines/>
        <w:pBdr>
          <w:left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 w:rsidP="00054C1D">
      <w:pPr>
        <w:keepNext/>
        <w:keepLines/>
        <w:pBdr>
          <w:left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054C1D">
      <w:pPr>
        <w:keepNext/>
        <w:keepLines/>
        <w:pBdr>
          <w:left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054C1D">
      <w:pPr>
        <w:keepNext/>
        <w:keepLines/>
        <w:pBdr>
          <w:left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054C1D">
      <w:pPr>
        <w:keepNext/>
        <w:keepLines/>
        <w:pBdr>
          <w:left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054C1D">
      <w:pPr>
        <w:keepNext/>
        <w:keepLines/>
        <w:pBdr>
          <w:left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bookmarkStart w:id="3" w:name="_GoBack"/>
      <w:bookmarkEnd w:id="3"/>
    </w:p>
    <w:p w:rsidR="00AE7333" w:rsidRDefault="00AE7333" w:rsidP="00054C1D">
      <w:pPr>
        <w:keepNext/>
        <w:keepLines/>
        <w:pBdr>
          <w:left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054C1D">
      <w:pPr>
        <w:keepNext/>
        <w:keepLines/>
        <w:pBdr>
          <w:left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Pr="004672C5" w:rsidRDefault="00AE7333" w:rsidP="00054C1D">
      <w:pPr>
        <w:keepNext/>
        <w:keepLines/>
        <w:pBdr>
          <w:left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Pr="004672C5" w:rsidRDefault="001B00C1" w:rsidP="00054C1D">
      <w:pPr>
        <w:keepNext/>
        <w:keepLines/>
        <w:pBdr>
          <w:left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34209" w:rsidRPr="004672C5" w:rsidRDefault="00E7730D" w:rsidP="006C0CD7">
      <w:pPr>
        <w:keepNext/>
        <w:keepLines/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  <w:sectPr w:rsidR="00D34209" w:rsidRPr="004672C5" w:rsidSect="006C0CD7">
          <w:headerReference w:type="default" r:id="rId10"/>
          <w:headerReference w:type="first" r:id="rId11"/>
          <w:type w:val="continuous"/>
          <w:pgSz w:w="11907" w:h="16840" w:code="9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4672C5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46323D" w:rsidRPr="004672C5">
        <w:rPr>
          <w:rFonts w:ascii="PT Astra Serif" w:hAnsi="PT Astra Serif" w:cs="PT Astra Serif"/>
          <w:sz w:val="18"/>
          <w:szCs w:val="18"/>
        </w:rPr>
        <w:t>Круглова Т.П.</w:t>
      </w:r>
      <w:r w:rsidRPr="004672C5">
        <w:rPr>
          <w:rFonts w:ascii="PT Astra Serif" w:hAnsi="PT Astra Serif" w:cs="PT Astra Serif"/>
          <w:sz w:val="18"/>
          <w:szCs w:val="18"/>
        </w:rPr>
        <w:t xml:space="preserve"> </w:t>
      </w: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AD1628" w:rsidRPr="004672C5" w:rsidRDefault="00AD1628" w:rsidP="006C0CD7">
      <w:pPr>
        <w:keepNext/>
        <w:keepLines/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AD1628" w:rsidRPr="004672C5" w:rsidSect="00413F4B">
      <w:type w:val="continuous"/>
      <w:pgSz w:w="11907" w:h="16840" w:code="9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8D8" w:rsidRDefault="008E38D8">
      <w:r>
        <w:separator/>
      </w:r>
    </w:p>
  </w:endnote>
  <w:endnote w:type="continuationSeparator" w:id="0">
    <w:p w:rsidR="008E38D8" w:rsidRDefault="008E3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8D8" w:rsidRDefault="008E38D8">
      <w:r>
        <w:separator/>
      </w:r>
    </w:p>
  </w:footnote>
  <w:footnote w:type="continuationSeparator" w:id="0">
    <w:p w:rsidR="008E38D8" w:rsidRDefault="008E38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8D8" w:rsidRPr="006C0CD7" w:rsidRDefault="008E38D8">
    <w:pPr>
      <w:pStyle w:val="af"/>
      <w:spacing w:before="0"/>
      <w:rPr>
        <w:rFonts w:ascii="PT Astra Serif" w:hAnsi="PT Astra Serif"/>
        <w:b w:val="0"/>
        <w:szCs w:val="28"/>
      </w:rPr>
    </w:pPr>
    <w:r w:rsidRPr="006C0CD7">
      <w:rPr>
        <w:rFonts w:ascii="PT Astra Serif" w:hAnsi="PT Astra Serif"/>
        <w:b w:val="0"/>
        <w:szCs w:val="28"/>
      </w:rPr>
      <w:fldChar w:fldCharType="begin"/>
    </w:r>
    <w:r w:rsidRPr="006C0CD7">
      <w:rPr>
        <w:rFonts w:ascii="PT Astra Serif" w:hAnsi="PT Astra Serif"/>
        <w:b w:val="0"/>
        <w:szCs w:val="28"/>
      </w:rPr>
      <w:instrText xml:space="preserve"> PAGE   \* MERGEFORMAT </w:instrText>
    </w:r>
    <w:r w:rsidRPr="006C0CD7">
      <w:rPr>
        <w:rFonts w:ascii="PT Astra Serif" w:hAnsi="PT Astra Serif"/>
        <w:b w:val="0"/>
        <w:szCs w:val="28"/>
      </w:rPr>
      <w:fldChar w:fldCharType="separate"/>
    </w:r>
    <w:r w:rsidR="00054C1D">
      <w:rPr>
        <w:rFonts w:ascii="PT Astra Serif" w:hAnsi="PT Astra Serif"/>
        <w:b w:val="0"/>
        <w:noProof/>
        <w:szCs w:val="28"/>
      </w:rPr>
      <w:t>17</w:t>
    </w:r>
    <w:r w:rsidRPr="006C0CD7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8D8" w:rsidRDefault="008E38D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9" name="Рисунок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38D8" w:rsidRDefault="008E38D8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8E38D8" w:rsidRDefault="008E38D8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8E38D8" w:rsidRDefault="008E38D8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B5B0A"/>
    <w:multiLevelType w:val="hybridMultilevel"/>
    <w:tmpl w:val="47367406"/>
    <w:lvl w:ilvl="0" w:tplc="CBAC201C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66B5B59"/>
    <w:multiLevelType w:val="hybridMultilevel"/>
    <w:tmpl w:val="2D7C6DC6"/>
    <w:lvl w:ilvl="0" w:tplc="33688542">
      <w:start w:val="2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B3BCA3BE" w:tentative="1">
      <w:start w:val="1"/>
      <w:numFmt w:val="lowerLetter"/>
      <w:lvlText w:val="%2."/>
      <w:lvlJc w:val="left"/>
      <w:pPr>
        <w:ind w:left="1789" w:hanging="360"/>
      </w:pPr>
    </w:lvl>
    <w:lvl w:ilvl="2" w:tplc="3FCCDA34" w:tentative="1">
      <w:start w:val="1"/>
      <w:numFmt w:val="lowerRoman"/>
      <w:lvlText w:val="%3."/>
      <w:lvlJc w:val="right"/>
      <w:pPr>
        <w:ind w:left="2509" w:hanging="180"/>
      </w:pPr>
    </w:lvl>
    <w:lvl w:ilvl="3" w:tplc="7C5E864E" w:tentative="1">
      <w:start w:val="1"/>
      <w:numFmt w:val="decimal"/>
      <w:lvlText w:val="%4."/>
      <w:lvlJc w:val="left"/>
      <w:pPr>
        <w:ind w:left="3229" w:hanging="360"/>
      </w:pPr>
    </w:lvl>
    <w:lvl w:ilvl="4" w:tplc="ECFC45C2" w:tentative="1">
      <w:start w:val="1"/>
      <w:numFmt w:val="lowerLetter"/>
      <w:lvlText w:val="%5."/>
      <w:lvlJc w:val="left"/>
      <w:pPr>
        <w:ind w:left="3949" w:hanging="360"/>
      </w:pPr>
    </w:lvl>
    <w:lvl w:ilvl="5" w:tplc="84EE089A" w:tentative="1">
      <w:start w:val="1"/>
      <w:numFmt w:val="lowerRoman"/>
      <w:lvlText w:val="%6."/>
      <w:lvlJc w:val="right"/>
      <w:pPr>
        <w:ind w:left="4669" w:hanging="180"/>
      </w:pPr>
    </w:lvl>
    <w:lvl w:ilvl="6" w:tplc="3D1CAEBE" w:tentative="1">
      <w:start w:val="1"/>
      <w:numFmt w:val="decimal"/>
      <w:lvlText w:val="%7."/>
      <w:lvlJc w:val="left"/>
      <w:pPr>
        <w:ind w:left="5389" w:hanging="360"/>
      </w:pPr>
    </w:lvl>
    <w:lvl w:ilvl="7" w:tplc="2D46658E" w:tentative="1">
      <w:start w:val="1"/>
      <w:numFmt w:val="lowerLetter"/>
      <w:lvlText w:val="%8."/>
      <w:lvlJc w:val="left"/>
      <w:pPr>
        <w:ind w:left="6109" w:hanging="360"/>
      </w:pPr>
    </w:lvl>
    <w:lvl w:ilvl="8" w:tplc="6B8EA1E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65F7830"/>
    <w:multiLevelType w:val="hybridMultilevel"/>
    <w:tmpl w:val="006A52AC"/>
    <w:lvl w:ilvl="0" w:tplc="1CFAFB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5DC8450" w:tentative="1">
      <w:start w:val="1"/>
      <w:numFmt w:val="lowerLetter"/>
      <w:lvlText w:val="%2."/>
      <w:lvlJc w:val="left"/>
      <w:pPr>
        <w:ind w:left="1440" w:hanging="360"/>
      </w:pPr>
    </w:lvl>
    <w:lvl w:ilvl="2" w:tplc="69404680" w:tentative="1">
      <w:start w:val="1"/>
      <w:numFmt w:val="lowerRoman"/>
      <w:lvlText w:val="%3."/>
      <w:lvlJc w:val="right"/>
      <w:pPr>
        <w:ind w:left="2160" w:hanging="180"/>
      </w:pPr>
    </w:lvl>
    <w:lvl w:ilvl="3" w:tplc="048228C0" w:tentative="1">
      <w:start w:val="1"/>
      <w:numFmt w:val="decimal"/>
      <w:lvlText w:val="%4."/>
      <w:lvlJc w:val="left"/>
      <w:pPr>
        <w:ind w:left="2880" w:hanging="360"/>
      </w:pPr>
    </w:lvl>
    <w:lvl w:ilvl="4" w:tplc="BD980C32" w:tentative="1">
      <w:start w:val="1"/>
      <w:numFmt w:val="lowerLetter"/>
      <w:lvlText w:val="%5."/>
      <w:lvlJc w:val="left"/>
      <w:pPr>
        <w:ind w:left="3600" w:hanging="360"/>
      </w:pPr>
    </w:lvl>
    <w:lvl w:ilvl="5" w:tplc="1FF688C6" w:tentative="1">
      <w:start w:val="1"/>
      <w:numFmt w:val="lowerRoman"/>
      <w:lvlText w:val="%6."/>
      <w:lvlJc w:val="right"/>
      <w:pPr>
        <w:ind w:left="4320" w:hanging="180"/>
      </w:pPr>
    </w:lvl>
    <w:lvl w:ilvl="6" w:tplc="B9C4407A" w:tentative="1">
      <w:start w:val="1"/>
      <w:numFmt w:val="decimal"/>
      <w:lvlText w:val="%7."/>
      <w:lvlJc w:val="left"/>
      <w:pPr>
        <w:ind w:left="5040" w:hanging="360"/>
      </w:pPr>
    </w:lvl>
    <w:lvl w:ilvl="7" w:tplc="0CA2F1C0" w:tentative="1">
      <w:start w:val="1"/>
      <w:numFmt w:val="lowerLetter"/>
      <w:lvlText w:val="%8."/>
      <w:lvlJc w:val="left"/>
      <w:pPr>
        <w:ind w:left="5760" w:hanging="360"/>
      </w:pPr>
    </w:lvl>
    <w:lvl w:ilvl="8" w:tplc="DE748B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BC3EB8"/>
    <w:multiLevelType w:val="hybridMultilevel"/>
    <w:tmpl w:val="2F949004"/>
    <w:lvl w:ilvl="0" w:tplc="6D6EA816">
      <w:start w:val="4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EFFAF480" w:tentative="1">
      <w:start w:val="1"/>
      <w:numFmt w:val="lowerLetter"/>
      <w:lvlText w:val="%2."/>
      <w:lvlJc w:val="left"/>
      <w:pPr>
        <w:ind w:left="1789" w:hanging="360"/>
      </w:pPr>
    </w:lvl>
    <w:lvl w:ilvl="2" w:tplc="5808A5F6" w:tentative="1">
      <w:start w:val="1"/>
      <w:numFmt w:val="lowerRoman"/>
      <w:lvlText w:val="%3."/>
      <w:lvlJc w:val="right"/>
      <w:pPr>
        <w:ind w:left="2509" w:hanging="180"/>
      </w:pPr>
    </w:lvl>
    <w:lvl w:ilvl="3" w:tplc="6D62AE1E" w:tentative="1">
      <w:start w:val="1"/>
      <w:numFmt w:val="decimal"/>
      <w:lvlText w:val="%4."/>
      <w:lvlJc w:val="left"/>
      <w:pPr>
        <w:ind w:left="3229" w:hanging="360"/>
      </w:pPr>
    </w:lvl>
    <w:lvl w:ilvl="4" w:tplc="26D8AB86" w:tentative="1">
      <w:start w:val="1"/>
      <w:numFmt w:val="lowerLetter"/>
      <w:lvlText w:val="%5."/>
      <w:lvlJc w:val="left"/>
      <w:pPr>
        <w:ind w:left="3949" w:hanging="360"/>
      </w:pPr>
    </w:lvl>
    <w:lvl w:ilvl="5" w:tplc="C79094AC" w:tentative="1">
      <w:start w:val="1"/>
      <w:numFmt w:val="lowerRoman"/>
      <w:lvlText w:val="%6."/>
      <w:lvlJc w:val="right"/>
      <w:pPr>
        <w:ind w:left="4669" w:hanging="180"/>
      </w:pPr>
    </w:lvl>
    <w:lvl w:ilvl="6" w:tplc="0F660D2C" w:tentative="1">
      <w:start w:val="1"/>
      <w:numFmt w:val="decimal"/>
      <w:lvlText w:val="%7."/>
      <w:lvlJc w:val="left"/>
      <w:pPr>
        <w:ind w:left="5389" w:hanging="360"/>
      </w:pPr>
    </w:lvl>
    <w:lvl w:ilvl="7" w:tplc="D6D08580" w:tentative="1">
      <w:start w:val="1"/>
      <w:numFmt w:val="lowerLetter"/>
      <w:lvlText w:val="%8."/>
      <w:lvlJc w:val="left"/>
      <w:pPr>
        <w:ind w:left="6109" w:hanging="360"/>
      </w:pPr>
    </w:lvl>
    <w:lvl w:ilvl="8" w:tplc="0EF429C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0C7095F"/>
    <w:multiLevelType w:val="hybridMultilevel"/>
    <w:tmpl w:val="A556884A"/>
    <w:lvl w:ilvl="0" w:tplc="CCE64C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47A5C80" w:tentative="1">
      <w:start w:val="1"/>
      <w:numFmt w:val="lowerLetter"/>
      <w:lvlText w:val="%2."/>
      <w:lvlJc w:val="left"/>
      <w:pPr>
        <w:ind w:left="1789" w:hanging="360"/>
      </w:pPr>
    </w:lvl>
    <w:lvl w:ilvl="2" w:tplc="0AC45748" w:tentative="1">
      <w:start w:val="1"/>
      <w:numFmt w:val="lowerRoman"/>
      <w:lvlText w:val="%3."/>
      <w:lvlJc w:val="right"/>
      <w:pPr>
        <w:ind w:left="2509" w:hanging="180"/>
      </w:pPr>
    </w:lvl>
    <w:lvl w:ilvl="3" w:tplc="C056285A" w:tentative="1">
      <w:start w:val="1"/>
      <w:numFmt w:val="decimal"/>
      <w:lvlText w:val="%4."/>
      <w:lvlJc w:val="left"/>
      <w:pPr>
        <w:ind w:left="3229" w:hanging="360"/>
      </w:pPr>
    </w:lvl>
    <w:lvl w:ilvl="4" w:tplc="6BA4F730" w:tentative="1">
      <w:start w:val="1"/>
      <w:numFmt w:val="lowerLetter"/>
      <w:lvlText w:val="%5."/>
      <w:lvlJc w:val="left"/>
      <w:pPr>
        <w:ind w:left="3949" w:hanging="360"/>
      </w:pPr>
    </w:lvl>
    <w:lvl w:ilvl="5" w:tplc="7304BEDE" w:tentative="1">
      <w:start w:val="1"/>
      <w:numFmt w:val="lowerRoman"/>
      <w:lvlText w:val="%6."/>
      <w:lvlJc w:val="right"/>
      <w:pPr>
        <w:ind w:left="4669" w:hanging="180"/>
      </w:pPr>
    </w:lvl>
    <w:lvl w:ilvl="6" w:tplc="D56072AC" w:tentative="1">
      <w:start w:val="1"/>
      <w:numFmt w:val="decimal"/>
      <w:lvlText w:val="%7."/>
      <w:lvlJc w:val="left"/>
      <w:pPr>
        <w:ind w:left="5389" w:hanging="360"/>
      </w:pPr>
    </w:lvl>
    <w:lvl w:ilvl="7" w:tplc="901E7A22" w:tentative="1">
      <w:start w:val="1"/>
      <w:numFmt w:val="lowerLetter"/>
      <w:lvlText w:val="%8."/>
      <w:lvlJc w:val="left"/>
      <w:pPr>
        <w:ind w:left="6109" w:hanging="360"/>
      </w:pPr>
    </w:lvl>
    <w:lvl w:ilvl="8" w:tplc="EA3A645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1640E8C"/>
    <w:multiLevelType w:val="hybridMultilevel"/>
    <w:tmpl w:val="CBA61F96"/>
    <w:lvl w:ilvl="0" w:tplc="850C8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2C86F03"/>
    <w:multiLevelType w:val="hybridMultilevel"/>
    <w:tmpl w:val="388CC99A"/>
    <w:lvl w:ilvl="0" w:tplc="0F6E7270">
      <w:start w:val="3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C12A10D4" w:tentative="1">
      <w:start w:val="1"/>
      <w:numFmt w:val="lowerLetter"/>
      <w:lvlText w:val="%2."/>
      <w:lvlJc w:val="left"/>
      <w:pPr>
        <w:ind w:left="1789" w:hanging="360"/>
      </w:pPr>
    </w:lvl>
    <w:lvl w:ilvl="2" w:tplc="0AB2C028" w:tentative="1">
      <w:start w:val="1"/>
      <w:numFmt w:val="lowerRoman"/>
      <w:lvlText w:val="%3."/>
      <w:lvlJc w:val="right"/>
      <w:pPr>
        <w:ind w:left="2509" w:hanging="180"/>
      </w:pPr>
    </w:lvl>
    <w:lvl w:ilvl="3" w:tplc="4B14D650" w:tentative="1">
      <w:start w:val="1"/>
      <w:numFmt w:val="decimal"/>
      <w:lvlText w:val="%4."/>
      <w:lvlJc w:val="left"/>
      <w:pPr>
        <w:ind w:left="3229" w:hanging="360"/>
      </w:pPr>
    </w:lvl>
    <w:lvl w:ilvl="4" w:tplc="3F84016E" w:tentative="1">
      <w:start w:val="1"/>
      <w:numFmt w:val="lowerLetter"/>
      <w:lvlText w:val="%5."/>
      <w:lvlJc w:val="left"/>
      <w:pPr>
        <w:ind w:left="3949" w:hanging="360"/>
      </w:pPr>
    </w:lvl>
    <w:lvl w:ilvl="5" w:tplc="2C0C1FEC" w:tentative="1">
      <w:start w:val="1"/>
      <w:numFmt w:val="lowerRoman"/>
      <w:lvlText w:val="%6."/>
      <w:lvlJc w:val="right"/>
      <w:pPr>
        <w:ind w:left="4669" w:hanging="180"/>
      </w:pPr>
    </w:lvl>
    <w:lvl w:ilvl="6" w:tplc="26D03CC2" w:tentative="1">
      <w:start w:val="1"/>
      <w:numFmt w:val="decimal"/>
      <w:lvlText w:val="%7."/>
      <w:lvlJc w:val="left"/>
      <w:pPr>
        <w:ind w:left="5389" w:hanging="360"/>
      </w:pPr>
    </w:lvl>
    <w:lvl w:ilvl="7" w:tplc="60A87882" w:tentative="1">
      <w:start w:val="1"/>
      <w:numFmt w:val="lowerLetter"/>
      <w:lvlText w:val="%8."/>
      <w:lvlJc w:val="left"/>
      <w:pPr>
        <w:ind w:left="6109" w:hanging="360"/>
      </w:pPr>
    </w:lvl>
    <w:lvl w:ilvl="8" w:tplc="77E89F0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54732C5"/>
    <w:multiLevelType w:val="hybridMultilevel"/>
    <w:tmpl w:val="45AAE29C"/>
    <w:lvl w:ilvl="0" w:tplc="BB46E442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732CDD98" w:tentative="1">
      <w:start w:val="1"/>
      <w:numFmt w:val="lowerLetter"/>
      <w:lvlText w:val="%2."/>
      <w:lvlJc w:val="left"/>
      <w:pPr>
        <w:ind w:left="1789" w:hanging="360"/>
      </w:pPr>
    </w:lvl>
    <w:lvl w:ilvl="2" w:tplc="A0848740" w:tentative="1">
      <w:start w:val="1"/>
      <w:numFmt w:val="lowerRoman"/>
      <w:lvlText w:val="%3."/>
      <w:lvlJc w:val="right"/>
      <w:pPr>
        <w:ind w:left="2509" w:hanging="180"/>
      </w:pPr>
    </w:lvl>
    <w:lvl w:ilvl="3" w:tplc="257C7D6A" w:tentative="1">
      <w:start w:val="1"/>
      <w:numFmt w:val="decimal"/>
      <w:lvlText w:val="%4."/>
      <w:lvlJc w:val="left"/>
      <w:pPr>
        <w:ind w:left="3229" w:hanging="360"/>
      </w:pPr>
    </w:lvl>
    <w:lvl w:ilvl="4" w:tplc="A956CB62" w:tentative="1">
      <w:start w:val="1"/>
      <w:numFmt w:val="lowerLetter"/>
      <w:lvlText w:val="%5."/>
      <w:lvlJc w:val="left"/>
      <w:pPr>
        <w:ind w:left="3949" w:hanging="360"/>
      </w:pPr>
    </w:lvl>
    <w:lvl w:ilvl="5" w:tplc="F6ACDF3A" w:tentative="1">
      <w:start w:val="1"/>
      <w:numFmt w:val="lowerRoman"/>
      <w:lvlText w:val="%6."/>
      <w:lvlJc w:val="right"/>
      <w:pPr>
        <w:ind w:left="4669" w:hanging="180"/>
      </w:pPr>
    </w:lvl>
    <w:lvl w:ilvl="6" w:tplc="3F6A21BE" w:tentative="1">
      <w:start w:val="1"/>
      <w:numFmt w:val="decimal"/>
      <w:lvlText w:val="%7."/>
      <w:lvlJc w:val="left"/>
      <w:pPr>
        <w:ind w:left="5389" w:hanging="360"/>
      </w:pPr>
    </w:lvl>
    <w:lvl w:ilvl="7" w:tplc="DF8CB074" w:tentative="1">
      <w:start w:val="1"/>
      <w:numFmt w:val="lowerLetter"/>
      <w:lvlText w:val="%8."/>
      <w:lvlJc w:val="left"/>
      <w:pPr>
        <w:ind w:left="6109" w:hanging="360"/>
      </w:pPr>
    </w:lvl>
    <w:lvl w:ilvl="8" w:tplc="0998663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1FB6F96"/>
    <w:multiLevelType w:val="hybridMultilevel"/>
    <w:tmpl w:val="45AAE29C"/>
    <w:lvl w:ilvl="0" w:tplc="1AAA3DE2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5E428136" w:tentative="1">
      <w:start w:val="1"/>
      <w:numFmt w:val="lowerLetter"/>
      <w:lvlText w:val="%2."/>
      <w:lvlJc w:val="left"/>
      <w:pPr>
        <w:ind w:left="1789" w:hanging="360"/>
      </w:pPr>
    </w:lvl>
    <w:lvl w:ilvl="2" w:tplc="614C0796" w:tentative="1">
      <w:start w:val="1"/>
      <w:numFmt w:val="lowerRoman"/>
      <w:lvlText w:val="%3."/>
      <w:lvlJc w:val="right"/>
      <w:pPr>
        <w:ind w:left="2509" w:hanging="180"/>
      </w:pPr>
    </w:lvl>
    <w:lvl w:ilvl="3" w:tplc="721060E2" w:tentative="1">
      <w:start w:val="1"/>
      <w:numFmt w:val="decimal"/>
      <w:lvlText w:val="%4."/>
      <w:lvlJc w:val="left"/>
      <w:pPr>
        <w:ind w:left="3229" w:hanging="360"/>
      </w:pPr>
    </w:lvl>
    <w:lvl w:ilvl="4" w:tplc="28268934" w:tentative="1">
      <w:start w:val="1"/>
      <w:numFmt w:val="lowerLetter"/>
      <w:lvlText w:val="%5."/>
      <w:lvlJc w:val="left"/>
      <w:pPr>
        <w:ind w:left="3949" w:hanging="360"/>
      </w:pPr>
    </w:lvl>
    <w:lvl w:ilvl="5" w:tplc="3176DBF6" w:tentative="1">
      <w:start w:val="1"/>
      <w:numFmt w:val="lowerRoman"/>
      <w:lvlText w:val="%6."/>
      <w:lvlJc w:val="right"/>
      <w:pPr>
        <w:ind w:left="4669" w:hanging="180"/>
      </w:pPr>
    </w:lvl>
    <w:lvl w:ilvl="6" w:tplc="F8E4DE1A" w:tentative="1">
      <w:start w:val="1"/>
      <w:numFmt w:val="decimal"/>
      <w:lvlText w:val="%7."/>
      <w:lvlJc w:val="left"/>
      <w:pPr>
        <w:ind w:left="5389" w:hanging="360"/>
      </w:pPr>
    </w:lvl>
    <w:lvl w:ilvl="7" w:tplc="2B2E0E02" w:tentative="1">
      <w:start w:val="1"/>
      <w:numFmt w:val="lowerLetter"/>
      <w:lvlText w:val="%8."/>
      <w:lvlJc w:val="left"/>
      <w:pPr>
        <w:ind w:left="6109" w:hanging="360"/>
      </w:pPr>
    </w:lvl>
    <w:lvl w:ilvl="8" w:tplc="C1FA210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7DB6729"/>
    <w:multiLevelType w:val="hybridMultilevel"/>
    <w:tmpl w:val="BE24FB58"/>
    <w:lvl w:ilvl="0" w:tplc="3E107C6C">
      <w:start w:val="1"/>
      <w:numFmt w:val="decimal"/>
      <w:lvlText w:val="%1."/>
      <w:lvlJc w:val="left"/>
      <w:pPr>
        <w:ind w:left="1429" w:hanging="360"/>
      </w:pPr>
    </w:lvl>
    <w:lvl w:ilvl="1" w:tplc="97E6EF6A" w:tentative="1">
      <w:start w:val="1"/>
      <w:numFmt w:val="lowerLetter"/>
      <w:lvlText w:val="%2."/>
      <w:lvlJc w:val="left"/>
      <w:pPr>
        <w:ind w:left="2149" w:hanging="360"/>
      </w:pPr>
    </w:lvl>
    <w:lvl w:ilvl="2" w:tplc="6B366468" w:tentative="1">
      <w:start w:val="1"/>
      <w:numFmt w:val="lowerRoman"/>
      <w:lvlText w:val="%3."/>
      <w:lvlJc w:val="right"/>
      <w:pPr>
        <w:ind w:left="2869" w:hanging="180"/>
      </w:pPr>
    </w:lvl>
    <w:lvl w:ilvl="3" w:tplc="83EEC1CA" w:tentative="1">
      <w:start w:val="1"/>
      <w:numFmt w:val="decimal"/>
      <w:lvlText w:val="%4."/>
      <w:lvlJc w:val="left"/>
      <w:pPr>
        <w:ind w:left="3589" w:hanging="360"/>
      </w:pPr>
    </w:lvl>
    <w:lvl w:ilvl="4" w:tplc="E30CECD6" w:tentative="1">
      <w:start w:val="1"/>
      <w:numFmt w:val="lowerLetter"/>
      <w:lvlText w:val="%5."/>
      <w:lvlJc w:val="left"/>
      <w:pPr>
        <w:ind w:left="4309" w:hanging="360"/>
      </w:pPr>
    </w:lvl>
    <w:lvl w:ilvl="5" w:tplc="500897B8" w:tentative="1">
      <w:start w:val="1"/>
      <w:numFmt w:val="lowerRoman"/>
      <w:lvlText w:val="%6."/>
      <w:lvlJc w:val="right"/>
      <w:pPr>
        <w:ind w:left="5029" w:hanging="180"/>
      </w:pPr>
    </w:lvl>
    <w:lvl w:ilvl="6" w:tplc="183E40FE" w:tentative="1">
      <w:start w:val="1"/>
      <w:numFmt w:val="decimal"/>
      <w:lvlText w:val="%7."/>
      <w:lvlJc w:val="left"/>
      <w:pPr>
        <w:ind w:left="5749" w:hanging="360"/>
      </w:pPr>
    </w:lvl>
    <w:lvl w:ilvl="7" w:tplc="CA221400" w:tentative="1">
      <w:start w:val="1"/>
      <w:numFmt w:val="lowerLetter"/>
      <w:lvlText w:val="%8."/>
      <w:lvlJc w:val="left"/>
      <w:pPr>
        <w:ind w:left="6469" w:hanging="360"/>
      </w:pPr>
    </w:lvl>
    <w:lvl w:ilvl="8" w:tplc="88C208DC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0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628"/>
    <w:rsid w:val="00020E77"/>
    <w:rsid w:val="000229BE"/>
    <w:rsid w:val="0003086A"/>
    <w:rsid w:val="00035050"/>
    <w:rsid w:val="00047FF1"/>
    <w:rsid w:val="00054C1D"/>
    <w:rsid w:val="001327E8"/>
    <w:rsid w:val="001406CA"/>
    <w:rsid w:val="001828A0"/>
    <w:rsid w:val="001908DF"/>
    <w:rsid w:val="001B00C1"/>
    <w:rsid w:val="00276224"/>
    <w:rsid w:val="0029038B"/>
    <w:rsid w:val="0033630D"/>
    <w:rsid w:val="00344983"/>
    <w:rsid w:val="00353CC1"/>
    <w:rsid w:val="0036078B"/>
    <w:rsid w:val="00375729"/>
    <w:rsid w:val="00381940"/>
    <w:rsid w:val="00405728"/>
    <w:rsid w:val="00413F4B"/>
    <w:rsid w:val="004171AD"/>
    <w:rsid w:val="0046323D"/>
    <w:rsid w:val="004672C5"/>
    <w:rsid w:val="004E5427"/>
    <w:rsid w:val="0051093F"/>
    <w:rsid w:val="005F1E8A"/>
    <w:rsid w:val="006015CD"/>
    <w:rsid w:val="00643214"/>
    <w:rsid w:val="006C0CD7"/>
    <w:rsid w:val="00872F81"/>
    <w:rsid w:val="008D0617"/>
    <w:rsid w:val="008E38D8"/>
    <w:rsid w:val="008F4CC1"/>
    <w:rsid w:val="009778E6"/>
    <w:rsid w:val="009B3715"/>
    <w:rsid w:val="009B461B"/>
    <w:rsid w:val="009D120C"/>
    <w:rsid w:val="009E1DD1"/>
    <w:rsid w:val="00A121E2"/>
    <w:rsid w:val="00A86726"/>
    <w:rsid w:val="00AA397A"/>
    <w:rsid w:val="00AD04BE"/>
    <w:rsid w:val="00AD1628"/>
    <w:rsid w:val="00AE7333"/>
    <w:rsid w:val="00B119B4"/>
    <w:rsid w:val="00B33FCB"/>
    <w:rsid w:val="00B5381E"/>
    <w:rsid w:val="00BB23E0"/>
    <w:rsid w:val="00BB786A"/>
    <w:rsid w:val="00C32C37"/>
    <w:rsid w:val="00C73D94"/>
    <w:rsid w:val="00CB076F"/>
    <w:rsid w:val="00D34209"/>
    <w:rsid w:val="00D9049F"/>
    <w:rsid w:val="00D9398A"/>
    <w:rsid w:val="00DB1F3A"/>
    <w:rsid w:val="00E24DFC"/>
    <w:rsid w:val="00E44B13"/>
    <w:rsid w:val="00E7730D"/>
    <w:rsid w:val="00ED6A70"/>
    <w:rsid w:val="00F1019A"/>
    <w:rsid w:val="00F978DE"/>
    <w:rsid w:val="00FC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9C68F-5309-416A-9291-96AE4729D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qFormat/>
    <w:rsid w:val="00ED6A7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E5427"/>
    <w:rPr>
      <w:rFonts w:ascii="Calibri" w:hAnsi="Calibri" w:cs="Calibri"/>
      <w:sz w:val="22"/>
    </w:rPr>
  </w:style>
  <w:style w:type="paragraph" w:customStyle="1" w:styleId="aff4">
    <w:name w:val="Внутренний адрес"/>
    <w:basedOn w:val="a"/>
    <w:rsid w:val="004E54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381940"/>
  </w:style>
  <w:style w:type="table" w:customStyle="1" w:styleId="111">
    <w:name w:val="Таблица простая 111"/>
    <w:basedOn w:val="a1"/>
    <w:uiPriority w:val="59"/>
    <w:rsid w:val="00381940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1">
    <w:name w:val="Таблица простая 211"/>
    <w:basedOn w:val="a1"/>
    <w:uiPriority w:val="59"/>
    <w:rsid w:val="00381940"/>
    <w:tblPr>
      <w:tblBorders>
        <w:top w:val="single" w:sz="4" w:space="0" w:color="000000"/>
        <w:left w:val="nil"/>
        <w:bottom w:val="single" w:sz="4" w:space="0" w:color="000000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1">
    <w:name w:val="Таблица простая 311"/>
    <w:basedOn w:val="a1"/>
    <w:uiPriority w:val="99"/>
    <w:rsid w:val="00381940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1">
    <w:name w:val="Таблица простая 411"/>
    <w:basedOn w:val="a1"/>
    <w:uiPriority w:val="99"/>
    <w:rsid w:val="00381940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1">
    <w:name w:val="Таблица простая 511"/>
    <w:basedOn w:val="a1"/>
    <w:uiPriority w:val="99"/>
    <w:rsid w:val="00381940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1">
    <w:name w:val="Таблица-сетка 1 светлая11"/>
    <w:basedOn w:val="a1"/>
    <w:uiPriority w:val="99"/>
    <w:rsid w:val="00381940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1">
    <w:name w:val="Таблица-сетка 211"/>
    <w:basedOn w:val="a1"/>
    <w:uiPriority w:val="99"/>
    <w:rsid w:val="00381940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11">
    <w:name w:val="Таблица-сетка 311"/>
    <w:basedOn w:val="a1"/>
    <w:uiPriority w:val="99"/>
    <w:rsid w:val="00381940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11">
    <w:name w:val="Таблица-сетка 411"/>
    <w:basedOn w:val="a1"/>
    <w:uiPriority w:val="59"/>
    <w:rsid w:val="00381940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11">
    <w:name w:val="Таблица-сетка 5 темная11"/>
    <w:basedOn w:val="a1"/>
    <w:uiPriority w:val="99"/>
    <w:rsid w:val="0038194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11">
    <w:name w:val="Таблица-сетка 6 цветная11"/>
    <w:basedOn w:val="a1"/>
    <w:uiPriority w:val="99"/>
    <w:rsid w:val="00381940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1">
    <w:name w:val="Таблица-сетка 7 цветная11"/>
    <w:basedOn w:val="a1"/>
    <w:uiPriority w:val="99"/>
    <w:rsid w:val="00381940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10">
    <w:name w:val="Список-таблица 1 светлая11"/>
    <w:basedOn w:val="a1"/>
    <w:uiPriority w:val="99"/>
    <w:rsid w:val="00381940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110">
    <w:name w:val="Список-таблица 211"/>
    <w:basedOn w:val="a1"/>
    <w:uiPriority w:val="99"/>
    <w:rsid w:val="00381940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110">
    <w:name w:val="Список-таблица 311"/>
    <w:basedOn w:val="a1"/>
    <w:uiPriority w:val="99"/>
    <w:rsid w:val="00381940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10">
    <w:name w:val="Список-таблица 411"/>
    <w:basedOn w:val="a1"/>
    <w:uiPriority w:val="99"/>
    <w:rsid w:val="00381940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110">
    <w:name w:val="Список-таблица 5 темная11"/>
    <w:basedOn w:val="a1"/>
    <w:uiPriority w:val="99"/>
    <w:rsid w:val="00381940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110">
    <w:name w:val="Список-таблица 6 цветная11"/>
    <w:basedOn w:val="a1"/>
    <w:uiPriority w:val="99"/>
    <w:rsid w:val="00381940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10">
    <w:name w:val="Список-таблица 7 цветная11"/>
    <w:basedOn w:val="a1"/>
    <w:uiPriority w:val="99"/>
    <w:rsid w:val="00381940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14">
    <w:name w:val="Сетка таблицы1"/>
    <w:next w:val="af3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1">
    <w:name w:val="Table Grid Light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Таблица простая 1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Таблица простая 2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Таблица простая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2">
    <w:name w:val="Таблица простая 4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2">
    <w:name w:val="Таблица простая 5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Таблица-сетка 1 светл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1">
    <w:name w:val="Grid Table 1 Light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1">
    <w:name w:val="Grid Table 1 Light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1">
    <w:name w:val="Grid Table 1 Light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1">
    <w:name w:val="Grid Table 1 Light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1">
    <w:name w:val="Grid Table 1 Light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1">
    <w:name w:val="Grid Table 1 Light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Таблица-сетка 2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1">
    <w:name w:val="Grid Table 2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1">
    <w:name w:val="Grid Table 2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1">
    <w:name w:val="Grid Table 2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1">
    <w:name w:val="Grid Table 2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1">
    <w:name w:val="Grid Table 2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1">
    <w:name w:val="Grid Table 2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Таблица-сетка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1">
    <w:name w:val="Grid Table 3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1">
    <w:name w:val="Grid Table 3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1">
    <w:name w:val="Grid Table 3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1">
    <w:name w:val="Grid Table 3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1">
    <w:name w:val="Grid Table 3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1">
    <w:name w:val="Grid Table 3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Таблица-сетка 4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1">
    <w:name w:val="Grid Table 4 - Accent 1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1">
    <w:name w:val="Grid Table 4 - Accent 2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1">
    <w:name w:val="Grid Table 4 - Accent 3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1">
    <w:name w:val="Grid Table 4 - Accent 4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1">
    <w:name w:val="Grid Table 4 - Accent 5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1">
    <w:name w:val="Grid Table 4 - Accent 6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Таблица-сетка 5 тем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1">
    <w:name w:val="Grid Table 5 Dark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1">
    <w:name w:val="Grid Table 5 Dark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1">
    <w:name w:val="Grid Table 5 Dark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1">
    <w:name w:val="Grid Table 5 Dark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1">
    <w:name w:val="Grid Table 5 Dark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1">
    <w:name w:val="Grid Table 5 Dark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Таблица-сетка 6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1">
    <w:name w:val="Grid Table 6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1">
    <w:name w:val="Grid Table 6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1">
    <w:name w:val="Grid Table 6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1">
    <w:name w:val="Grid Table 6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1">
    <w:name w:val="Grid Table 6 Colorful - Accent 51"/>
    <w:uiPriority w:val="99"/>
    <w:locked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1">
    <w:name w:val="Grid Table 6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Таблица-сетка 7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1">
    <w:name w:val="Grid Table 7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1">
    <w:name w:val="Grid Table 7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1">
    <w:name w:val="Grid Table 7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1">
    <w:name w:val="Grid Table 7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1">
    <w:name w:val="Grid Table 7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1">
    <w:name w:val="Grid Table 7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0">
    <w:name w:val="Список-таблица 1 светл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1">
    <w:name w:val="List Table 1 Light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1">
    <w:name w:val="List Table 1 Light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1">
    <w:name w:val="List Table 1 Light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1">
    <w:name w:val="List Table 1 Light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1">
    <w:name w:val="List Table 1 Light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1">
    <w:name w:val="List Table 1 Light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0">
    <w:name w:val="Список-таблица 2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1">
    <w:name w:val="List Table 2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1">
    <w:name w:val="List Table 2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1">
    <w:name w:val="List Table 2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1">
    <w:name w:val="List Table 2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1">
    <w:name w:val="List Table 2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1">
    <w:name w:val="List Table 2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0">
    <w:name w:val="Список-таблица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1">
    <w:name w:val="List Table 3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1">
    <w:name w:val="List Table 3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1">
    <w:name w:val="List Table 3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1">
    <w:name w:val="List Table 3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1">
    <w:name w:val="List Table 3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1">
    <w:name w:val="List Table 3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0">
    <w:name w:val="Список-таблица 4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1">
    <w:name w:val="List Table 4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1">
    <w:name w:val="List Table 4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1">
    <w:name w:val="List Table 4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1">
    <w:name w:val="List Table 4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1">
    <w:name w:val="List Table 4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1">
    <w:name w:val="List Table 4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0">
    <w:name w:val="Список-таблица 5 тем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1">
    <w:name w:val="List Table 5 Dark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1">
    <w:name w:val="List Table 5 Dark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1">
    <w:name w:val="List Table 5 Dark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1">
    <w:name w:val="List Table 5 Dark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1">
    <w:name w:val="List Table 5 Dark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1">
    <w:name w:val="List Table 5 Dark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0">
    <w:name w:val="Список-таблица 6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1">
    <w:name w:val="List Table 6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1">
    <w:name w:val="List Table 6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1">
    <w:name w:val="List Table 6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1">
    <w:name w:val="List Table 6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1">
    <w:name w:val="List Table 6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1">
    <w:name w:val="List Table 6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0">
    <w:name w:val="Список-таблица 7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1">
    <w:name w:val="List Table 7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1">
    <w:name w:val="List Table 7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1">
    <w:name w:val="List Table 7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1">
    <w:name w:val="List Table 7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1">
    <w:name w:val="List Table 7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1">
    <w:name w:val="List Table 7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0">
    <w:name w:val="Lined - Accent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1">
    <w:name w:val="Lin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1">
    <w:name w:val="Lin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1">
    <w:name w:val="Lin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1">
    <w:name w:val="Lin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1">
    <w:name w:val="Lin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1">
    <w:name w:val="Lin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0">
    <w:name w:val="Bordered &amp; Lined - Accent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1">
    <w:name w:val="Bordered &amp; Lin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1">
    <w:name w:val="Bordered &amp; Lin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1">
    <w:name w:val="Bordered &amp; Lin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1">
    <w:name w:val="Bordered &amp; Lin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1">
    <w:name w:val="Bordered &amp; Lin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1">
    <w:name w:val="Bordered &amp; Lin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1">
    <w:name w:val="Bordered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1">
    <w:name w:val="Border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1">
    <w:name w:val="Border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1">
    <w:name w:val="Border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1">
    <w:name w:val="Border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1">
    <w:name w:val="Border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1">
    <w:name w:val="Border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25">
    <w:name w:val="Нет списка2"/>
    <w:next w:val="a2"/>
    <w:uiPriority w:val="99"/>
    <w:semiHidden/>
    <w:unhideWhenUsed/>
    <w:rsid w:val="008E38D8"/>
  </w:style>
  <w:style w:type="table" w:customStyle="1" w:styleId="113">
    <w:name w:val="Таблица простая 113"/>
    <w:basedOn w:val="a1"/>
    <w:uiPriority w:val="59"/>
    <w:rsid w:val="008E38D8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3">
    <w:name w:val="Таблица простая 213"/>
    <w:basedOn w:val="a1"/>
    <w:uiPriority w:val="59"/>
    <w:rsid w:val="008E38D8"/>
    <w:tblPr>
      <w:tblBorders>
        <w:top w:val="single" w:sz="4" w:space="0" w:color="000000"/>
        <w:left w:val="nil"/>
        <w:bottom w:val="single" w:sz="4" w:space="0" w:color="000000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3">
    <w:name w:val="Таблица простая 313"/>
    <w:basedOn w:val="a1"/>
    <w:uiPriority w:val="99"/>
    <w:rsid w:val="008E38D8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3">
    <w:name w:val="Таблица простая 413"/>
    <w:basedOn w:val="a1"/>
    <w:uiPriority w:val="99"/>
    <w:rsid w:val="008E38D8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3">
    <w:name w:val="Таблица простая 513"/>
    <w:basedOn w:val="a1"/>
    <w:uiPriority w:val="99"/>
    <w:rsid w:val="008E38D8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3">
    <w:name w:val="Таблица-сетка 1 светлая13"/>
    <w:basedOn w:val="a1"/>
    <w:uiPriority w:val="99"/>
    <w:rsid w:val="008E38D8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3">
    <w:name w:val="Таблица-сетка 213"/>
    <w:basedOn w:val="a1"/>
    <w:uiPriority w:val="99"/>
    <w:rsid w:val="008E38D8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13">
    <w:name w:val="Таблица-сетка 313"/>
    <w:basedOn w:val="a1"/>
    <w:uiPriority w:val="99"/>
    <w:rsid w:val="008E38D8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13">
    <w:name w:val="Таблица-сетка 413"/>
    <w:basedOn w:val="a1"/>
    <w:uiPriority w:val="59"/>
    <w:rsid w:val="008E38D8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13">
    <w:name w:val="Таблица-сетка 5 темная13"/>
    <w:basedOn w:val="a1"/>
    <w:uiPriority w:val="99"/>
    <w:rsid w:val="008E38D8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13">
    <w:name w:val="Таблица-сетка 6 цветная13"/>
    <w:basedOn w:val="a1"/>
    <w:uiPriority w:val="99"/>
    <w:rsid w:val="008E38D8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3">
    <w:name w:val="Таблица-сетка 7 цветная13"/>
    <w:basedOn w:val="a1"/>
    <w:uiPriority w:val="99"/>
    <w:rsid w:val="008E38D8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30">
    <w:name w:val="Список-таблица 1 светлая13"/>
    <w:basedOn w:val="a1"/>
    <w:uiPriority w:val="99"/>
    <w:rsid w:val="008E38D8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130">
    <w:name w:val="Список-таблица 213"/>
    <w:basedOn w:val="a1"/>
    <w:uiPriority w:val="99"/>
    <w:rsid w:val="008E38D8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130">
    <w:name w:val="Список-таблица 313"/>
    <w:basedOn w:val="a1"/>
    <w:uiPriority w:val="99"/>
    <w:rsid w:val="008E38D8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30">
    <w:name w:val="Список-таблица 413"/>
    <w:basedOn w:val="a1"/>
    <w:uiPriority w:val="99"/>
    <w:rsid w:val="008E38D8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130">
    <w:name w:val="Список-таблица 5 темная13"/>
    <w:basedOn w:val="a1"/>
    <w:uiPriority w:val="99"/>
    <w:rsid w:val="008E38D8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130">
    <w:name w:val="Список-таблица 6 цветная13"/>
    <w:basedOn w:val="a1"/>
    <w:uiPriority w:val="99"/>
    <w:rsid w:val="008E38D8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30">
    <w:name w:val="Список-таблица 7 цветная13"/>
    <w:basedOn w:val="a1"/>
    <w:uiPriority w:val="99"/>
    <w:rsid w:val="008E38D8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26">
    <w:name w:val="Сетка таблицы2"/>
    <w:next w:val="af3"/>
    <w:uiPriority w:val="5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2">
    <w:name w:val="Table Grid Light2"/>
    <w:uiPriority w:val="5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Таблица простая 21_0"/>
    <w:uiPriority w:val="5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2">
    <w:name w:val="Grid Table 1 Light - Accent 1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2">
    <w:name w:val="Grid Table 1 Light - Accent 2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2">
    <w:name w:val="Grid Table 1 Light - Accent 3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2">
    <w:name w:val="Grid Table 1 Light - Accent 4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2">
    <w:name w:val="Grid Table 1 Light - Accent 5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2">
    <w:name w:val="Grid Table 1 Light - Accent 6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2">
    <w:name w:val="Grid Table 2 - Accent 1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2">
    <w:name w:val="Grid Table 2 - Accent 2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2">
    <w:name w:val="Grid Table 2 - Accent 3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2">
    <w:name w:val="Grid Table 2 - Accent 4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2">
    <w:name w:val="Grid Table 2 - Accent 5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2">
    <w:name w:val="Grid Table 2 - Accent 6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2">
    <w:name w:val="Grid Table 3 - Accent 1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2">
    <w:name w:val="Grid Table 3 - Accent 2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2">
    <w:name w:val="Grid Table 3 - Accent 3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2">
    <w:name w:val="Grid Table 3 - Accent 4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2">
    <w:name w:val="Grid Table 3 - Accent 5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2">
    <w:name w:val="Grid Table 3 - Accent 6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2">
    <w:name w:val="Grid Table 4 - Accent 12"/>
    <w:uiPriority w:val="5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2">
    <w:name w:val="Grid Table 4 - Accent 22"/>
    <w:uiPriority w:val="5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2">
    <w:name w:val="Grid Table 4 - Accent 32"/>
    <w:uiPriority w:val="5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2">
    <w:name w:val="Grid Table 4 - Accent 42"/>
    <w:uiPriority w:val="5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2">
    <w:name w:val="Grid Table 4 - Accent 52"/>
    <w:uiPriority w:val="5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2">
    <w:name w:val="Grid Table 4 - Accent 62"/>
    <w:uiPriority w:val="5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2">
    <w:name w:val="Grid Table 5 Dark- Accent 1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2">
    <w:name w:val="Grid Table 5 Dark - Accent 2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2">
    <w:name w:val="Grid Table 5 Dark - Accent 3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2">
    <w:name w:val="Grid Table 5 Dark- Accent 4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2">
    <w:name w:val="Grid Table 5 Dark - Accent 5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2">
    <w:name w:val="Grid Table 5 Dark - Accent 6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2">
    <w:name w:val="Grid Table 6 Colorful - Accent 1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2">
    <w:name w:val="Grid Table 6 Colorful - Accent 2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2">
    <w:name w:val="Grid Table 6 Colorful - Accent 3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2">
    <w:name w:val="Grid Table 6 Colorful - Accent 4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2">
    <w:name w:val="Grid Table 6 Colorful - Accent 5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2">
    <w:name w:val="Grid Table 6 Colorful - Accent 6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2">
    <w:name w:val="Grid Table 7 Colorful - Accent 1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2">
    <w:name w:val="Grid Table 7 Colorful - Accent 2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2">
    <w:name w:val="Grid Table 7 Colorful - Accent 3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2">
    <w:name w:val="Grid Table 7 Colorful - Accent 4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2">
    <w:name w:val="Grid Table 7 Colorful - Accent 5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2">
    <w:name w:val="Grid Table 7 Colorful - Accent 6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2">
    <w:name w:val="List Table 1 Light - Accent 1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2">
    <w:name w:val="List Table 1 Light - Accent 2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2">
    <w:name w:val="List Table 1 Light - Accent 3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2">
    <w:name w:val="List Table 1 Light - Accent 4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2">
    <w:name w:val="List Table 1 Light - Accent 5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2">
    <w:name w:val="List Table 1 Light - Accent 6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2">
    <w:name w:val="List Table 2 - Accent 1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2">
    <w:name w:val="List Table 2 - Accent 2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2">
    <w:name w:val="List Table 2 - Accent 3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2">
    <w:name w:val="List Table 2 - Accent 4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2">
    <w:name w:val="List Table 2 - Accent 5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2">
    <w:name w:val="List Table 2 - Accent 6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2">
    <w:name w:val="List Table 3 - Accent 1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2">
    <w:name w:val="List Table 3 - Accent 2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2">
    <w:name w:val="List Table 3 - Accent 3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2">
    <w:name w:val="List Table 3 - Accent 4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2">
    <w:name w:val="List Table 3 - Accent 5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2">
    <w:name w:val="List Table 3 - Accent 6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2">
    <w:name w:val="List Table 4 - Accent 1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2">
    <w:name w:val="List Table 4 - Accent 2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2">
    <w:name w:val="List Table 4 - Accent 3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2">
    <w:name w:val="List Table 4 - Accent 4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2">
    <w:name w:val="List Table 4 - Accent 5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2">
    <w:name w:val="List Table 4 - Accent 6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2">
    <w:name w:val="List Table 5 Dark - Accent 1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2">
    <w:name w:val="List Table 5 Dark - Accent 2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2">
    <w:name w:val="List Table 5 Dark - Accent 3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2">
    <w:name w:val="List Table 5 Dark - Accent 4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2">
    <w:name w:val="List Table 5 Dark - Accent 5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2">
    <w:name w:val="List Table 5 Dark - Accent 6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2">
    <w:name w:val="List Table 6 Colorful - Accent 1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2">
    <w:name w:val="List Table 6 Colorful - Accent 2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2">
    <w:name w:val="List Table 6 Colorful - Accent 3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2">
    <w:name w:val="List Table 6 Colorful - Accent 4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2">
    <w:name w:val="List Table 6 Colorful - Accent 5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2">
    <w:name w:val="List Table 6 Colorful - Accent 6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2">
    <w:name w:val="List Table 7 Colorful - Accent 1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2">
    <w:name w:val="List Table 7 Colorful - Accent 2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2">
    <w:name w:val="List Table 7 Colorful - Accent 3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2">
    <w:name w:val="List Table 7 Colorful - Accent 4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2">
    <w:name w:val="List Table 7 Colorful - Accent 5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2">
    <w:name w:val="List Table 7 Colorful - Accent 6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0">
    <w:name w:val="Lined - Accent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2">
    <w:name w:val="Lined - Accent 1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2">
    <w:name w:val="Lined - Accent 2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2">
    <w:name w:val="Lined - Accent 3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2">
    <w:name w:val="Lined - Accent 4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2">
    <w:name w:val="Lined - Accent 5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2">
    <w:name w:val="Lined - Accent 6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0">
    <w:name w:val="Bordered &amp; Lined - Accent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2">
    <w:name w:val="Bordered &amp; Lined - Accent 1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2">
    <w:name w:val="Bordered &amp; Lined - Accent 2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2">
    <w:name w:val="Bordered &amp; Lined - Accent 3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2">
    <w:name w:val="Bordered &amp; Lined - Accent 4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2">
    <w:name w:val="Bordered &amp; Lined - Accent 5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2">
    <w:name w:val="Bordered &amp; Lined - Accent 6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2">
    <w:name w:val="Bordered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2">
    <w:name w:val="Bordered - Accent 1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2">
    <w:name w:val="Bordered - Accent 2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2">
    <w:name w:val="Bordered - Accent 3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2">
    <w:name w:val="Bordered - Accent 4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2">
    <w:name w:val="Bordered - Accent 5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2">
    <w:name w:val="Bordered - Accent 62"/>
    <w:uiPriority w:val="99"/>
    <w:rsid w:val="008E38D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AE946D967691E68E2BEC7B64F77640271DA03A37B297C95DB2FFC5F587A0655150D53896260C56DC6A5B895B500B49F2A2C06BA1EE5oDACJ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17</Pages>
  <Words>4284</Words>
  <Characters>24423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4</cp:revision>
  <cp:lastPrinted>2025-03-28T09:07:00Z</cp:lastPrinted>
  <dcterms:created xsi:type="dcterms:W3CDTF">2026-03-19T09:36:00Z</dcterms:created>
  <dcterms:modified xsi:type="dcterms:W3CDTF">2026-03-19T12:02:00Z</dcterms:modified>
</cp:coreProperties>
</file>