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 w:rsidTr="00381940">
        <w:tc>
          <w:tcPr>
            <w:tcW w:w="1701" w:type="dxa"/>
            <w:tcBorders>
              <w:bottom w:val="none" w:sz="4" w:space="0" w:color="000000"/>
            </w:tcBorders>
          </w:tcPr>
          <w:bookmarkStart w:id="0" w:name="undefined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381940" w:rsidP="00381940">
      <w:pPr>
        <w:pStyle w:val="ConsPlusNormal"/>
        <w:keepNext/>
        <w:keepLines/>
        <w:widowControl/>
        <w:spacing w:before="480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</w:t>
      </w:r>
      <w:r w:rsidRPr="00D846AA">
        <w:rPr>
          <w:rFonts w:ascii="PT Astra Serif" w:hAnsi="PT Astra Serif" w:cs="PT Astra Serif"/>
          <w:sz w:val="28"/>
          <w:szCs w:val="28"/>
        </w:rPr>
        <w:t>внесении изменений в приказ Департамента лесног</w:t>
      </w:r>
      <w:r w:rsidR="005F3908">
        <w:rPr>
          <w:rFonts w:ascii="PT Astra Serif" w:hAnsi="PT Astra Serif" w:cs="PT Astra Serif"/>
          <w:sz w:val="28"/>
          <w:szCs w:val="28"/>
        </w:rPr>
        <w:t>о хозяйства Томской области от 20</w:t>
      </w:r>
      <w:r w:rsidRPr="00D846AA">
        <w:rPr>
          <w:rFonts w:ascii="PT Astra Serif" w:hAnsi="PT Astra Serif" w:cs="PT Astra Serif"/>
          <w:sz w:val="28"/>
          <w:szCs w:val="28"/>
        </w:rPr>
        <w:t xml:space="preserve">.08.2024 № </w:t>
      </w:r>
      <w:r w:rsidR="00F13683">
        <w:rPr>
          <w:rFonts w:ascii="PT Astra Serif" w:hAnsi="PT Astra Serif" w:cs="PT Astra Serif"/>
          <w:sz w:val="28"/>
          <w:szCs w:val="28"/>
        </w:rPr>
        <w:t>78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AE7333" w:rsidRDefault="009778E6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 w:rsidRPr="00AE7333">
        <w:rPr>
          <w:rFonts w:ascii="PT Astra Serif" w:hAnsi="PT Astra Serif" w:cs="PT Astra Serif"/>
          <w:sz w:val="28"/>
          <w:szCs w:val="28"/>
        </w:rPr>
        <w:t>тв</w:t>
      </w:r>
      <w:r w:rsidRPr="00AE7333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AE7333" w:rsidRDefault="00E7730D" w:rsidP="00AE7333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>ПРИКАЗЫВАЮ:</w:t>
      </w:r>
    </w:p>
    <w:p w:rsidR="00F13683" w:rsidRDefault="00F13683" w:rsidP="00F136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AstraSerif-Regular"/>
          <w:sz w:val="28"/>
          <w:szCs w:val="28"/>
        </w:rPr>
      </w:pPr>
      <w:r w:rsidRPr="00F8369E">
        <w:rPr>
          <w:rFonts w:ascii="PT Astra Serif" w:hAnsi="PT Astra Serif" w:cs="PTAstraSerif-Regular"/>
          <w:sz w:val="28"/>
          <w:szCs w:val="28"/>
        </w:rPr>
        <w:t xml:space="preserve">внести в приказ Департамента лесного хозяйства Томской области </w:t>
      </w:r>
      <w:r w:rsidRPr="00F8369E">
        <w:rPr>
          <w:rFonts w:ascii="PT Astra Serif" w:hAnsi="PT Astra Serif" w:cs="PTAstraSerif-Regular"/>
          <w:sz w:val="28"/>
          <w:szCs w:val="28"/>
        </w:rPr>
        <w:br/>
        <w:t xml:space="preserve">от 20.08.2024 № 78 </w:t>
      </w:r>
      <w:r>
        <w:rPr>
          <w:rFonts w:ascii="PT Astra Serif" w:hAnsi="PT Astra Serif" w:cs="PTAstraSerif-Regular"/>
          <w:sz w:val="28"/>
          <w:szCs w:val="28"/>
        </w:rPr>
        <w:t>«</w:t>
      </w:r>
      <w:r w:rsidRPr="00F8369E">
        <w:rPr>
          <w:rFonts w:ascii="PT Astra Serif" w:hAnsi="PT Astra Serif" w:cs="PTAstraSerif-Regular"/>
          <w:sz w:val="28"/>
          <w:szCs w:val="28"/>
        </w:rPr>
        <w:t>Об утверждении лесохозяйственного регламента Тимирязевского лесничества Томской области</w:t>
      </w:r>
      <w:r>
        <w:rPr>
          <w:rFonts w:ascii="PT Astra Serif" w:hAnsi="PT Astra Serif" w:cs="PTAstraSerif-Regular"/>
          <w:sz w:val="28"/>
          <w:szCs w:val="28"/>
        </w:rPr>
        <w:t>»</w:t>
      </w:r>
      <w:r w:rsidRPr="00F8369E">
        <w:rPr>
          <w:rFonts w:ascii="PT Astra Serif" w:hAnsi="PT Astra Serif" w:cs="PTAstraSerif-Regular"/>
          <w:sz w:val="28"/>
          <w:szCs w:val="28"/>
        </w:rPr>
        <w:t xml:space="preserve"> (</w:t>
      </w:r>
      <w:r>
        <w:rPr>
          <w:rFonts w:ascii="PT Astra Serif" w:hAnsi="PT Astra Serif" w:cs="PTAstraSerif-Regular"/>
          <w:sz w:val="28"/>
          <w:szCs w:val="28"/>
        </w:rPr>
        <w:t>«</w:t>
      </w:r>
      <w:r w:rsidRPr="00F8369E">
        <w:rPr>
          <w:rFonts w:ascii="PT Astra Serif" w:hAnsi="PT Astra Serif" w:cs="PTAstraSerif-Regular"/>
          <w:sz w:val="28"/>
          <w:szCs w:val="28"/>
        </w:rPr>
        <w:t>Официальный интернет- портал правовой информации</w:t>
      </w:r>
      <w:r>
        <w:rPr>
          <w:rFonts w:ascii="PT Astra Serif" w:hAnsi="PT Astra Serif" w:cs="PTAstraSerif-Regular"/>
          <w:sz w:val="28"/>
          <w:szCs w:val="28"/>
        </w:rPr>
        <w:t>»</w:t>
      </w:r>
      <w:r w:rsidRPr="00F8369E">
        <w:rPr>
          <w:rFonts w:ascii="PT Astra Serif" w:hAnsi="PT Astra Serif" w:cs="PTAstraSerif-Regular"/>
          <w:sz w:val="28"/>
          <w:szCs w:val="28"/>
        </w:rPr>
        <w:t xml:space="preserve"> (www.pravo.gov.ru), 22.08.2024, </w:t>
      </w:r>
      <w:r w:rsidRPr="00F8369E">
        <w:rPr>
          <w:rFonts w:ascii="PT Astra Serif" w:hAnsi="PT Astra Serif" w:cs="PTAstraSerif-Regular"/>
          <w:sz w:val="28"/>
          <w:szCs w:val="28"/>
        </w:rPr>
        <w:br/>
        <w:t>№ 7001202408220012) следующие изменения:</w:t>
      </w:r>
    </w:p>
    <w:p w:rsidR="005F3908" w:rsidRPr="00694331" w:rsidRDefault="005F3908" w:rsidP="005F3908">
      <w:pPr>
        <w:widowControl w:val="0"/>
        <w:tabs>
          <w:tab w:val="left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Pr="00694331"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</w:t>
      </w:r>
      <w:r w:rsidR="00F13683">
        <w:rPr>
          <w:rFonts w:ascii="PT Astra Serif" w:hAnsi="PT Astra Serif" w:cs="PT Astra Serif"/>
          <w:sz w:val="28"/>
          <w:szCs w:val="28"/>
        </w:rPr>
        <w:t>Тимирязевского</w:t>
      </w:r>
      <w:r w:rsidRPr="00694331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 </w:t>
      </w:r>
    </w:p>
    <w:p w:rsidR="00381940" w:rsidRPr="00AE7333" w:rsidRDefault="001828A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1. 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В </w:t>
      </w:r>
      <w:r w:rsidR="00381940" w:rsidRPr="00AE7333">
        <w:rPr>
          <w:rFonts w:ascii="PT Astra Serif" w:hAnsi="PT Astra Serif"/>
          <w:bCs/>
          <w:sz w:val="28"/>
          <w:szCs w:val="28"/>
          <w:lang w:eastAsia="en-US"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="00381940" w:rsidRPr="00AE7333">
        <w:rPr>
          <w:rFonts w:ascii="PT Astra Serif" w:hAnsi="PT Astra Serif" w:cs="PT Astra Serif"/>
          <w:sz w:val="28"/>
          <w:szCs w:val="28"/>
          <w:lang w:eastAsia="en-US" w:bidi="en-US"/>
        </w:rPr>
        <w:t xml:space="preserve"> </w:t>
      </w:r>
    </w:p>
    <w:p w:rsidR="00381940" w:rsidRPr="00AE7333" w:rsidRDefault="00381940" w:rsidP="00AE733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AE7333"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381940" w:rsidRPr="00AE7333" w:rsidRDefault="00381940" w:rsidP="00AE733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абзац двадцать </w:t>
      </w:r>
      <w:r w:rsidR="001828A0" w:rsidRPr="00AE7333">
        <w:rPr>
          <w:rFonts w:ascii="PT Astra Serif" w:hAnsi="PT Astra Serif" w:cs="PT Astra Serif"/>
          <w:sz w:val="28"/>
          <w:szCs w:val="28"/>
        </w:rPr>
        <w:t>седьмой</w:t>
      </w:r>
      <w:r w:rsidRPr="00AE7333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 </w:t>
      </w:r>
    </w:p>
    <w:p w:rsidR="00381940" w:rsidRPr="00AE7333" w:rsidRDefault="00381940" w:rsidP="00AE7333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E7333"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 w:rsidR="001828A0" w:rsidRPr="00AE7333">
        <w:rPr>
          <w:rFonts w:ascii="PT Astra Serif" w:hAnsi="PT Astra Serif"/>
          <w:sz w:val="28"/>
          <w:szCs w:val="28"/>
        </w:rPr>
        <w:t xml:space="preserve">от 01.11.2025 </w:t>
      </w:r>
      <w:r w:rsidR="00F26F66">
        <w:rPr>
          <w:rFonts w:ascii="PT Astra Serif" w:hAnsi="PT Astra Serif"/>
          <w:sz w:val="28"/>
          <w:szCs w:val="28"/>
        </w:rPr>
        <w:t>№</w:t>
      </w:r>
      <w:r w:rsidR="001828A0" w:rsidRPr="00AE7333">
        <w:rPr>
          <w:rFonts w:ascii="PT Astra Serif" w:hAnsi="PT Astra Serif"/>
          <w:sz w:val="28"/>
          <w:szCs w:val="28"/>
        </w:rPr>
        <w:t xml:space="preserve"> 586 «Об утверждении Правил ликвидации очагов вредных организмов</w:t>
      </w:r>
      <w:r w:rsidRPr="00AE7333">
        <w:rPr>
          <w:rFonts w:ascii="PT Astra Serif" w:hAnsi="PT Astra Serif" w:cs="PT Astra Serif"/>
          <w:sz w:val="28"/>
          <w:szCs w:val="28"/>
        </w:rPr>
        <w:t xml:space="preserve">»; </w:t>
      </w:r>
    </w:p>
    <w:p w:rsidR="00381940" w:rsidRPr="00AE7333" w:rsidRDefault="001828A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2. Т</w:t>
      </w:r>
      <w:r w:rsidR="00381940" w:rsidRPr="00AE7333">
        <w:rPr>
          <w:rFonts w:ascii="PT Astra Serif" w:hAnsi="PT Astra Serif" w:cs="Arial"/>
          <w:sz w:val="28"/>
          <w:szCs w:val="28"/>
        </w:rPr>
        <w:t>аблицу 6 Регламента изложить в следующей редакции:</w:t>
      </w:r>
    </w:p>
    <w:p w:rsidR="00381940" w:rsidRDefault="00381940" w:rsidP="00AE733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240"/>
        <w:ind w:left="1069" w:firstLine="709"/>
        <w:jc w:val="center"/>
        <w:rPr>
          <w:rFonts w:ascii="PT Astra Serif" w:hAnsi="PT Astra Serif" w:cs="Arial"/>
          <w:sz w:val="28"/>
          <w:szCs w:val="28"/>
        </w:rPr>
      </w:pPr>
      <w:r w:rsidRPr="00AE7333">
        <w:rPr>
          <w:rFonts w:ascii="PT Astra Serif" w:hAnsi="PT Astra Serif" w:cs="Arial"/>
          <w:sz w:val="28"/>
          <w:szCs w:val="28"/>
        </w:rPr>
        <w:t>«Виды разрешенного использования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489"/>
        <w:gridCol w:w="1984"/>
        <w:gridCol w:w="3118"/>
        <w:gridCol w:w="2048"/>
      </w:tblGrid>
      <w:tr w:rsidR="00CC1ABF" w:rsidTr="00CC1ABF"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Виды разрешенного использования лесов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Наименование участкового лесничества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Перечень кварталов или их частей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Площадь, га</w:t>
            </w:r>
          </w:p>
        </w:tc>
      </w:tr>
      <w:tr w:rsidR="00CC1ABF" w:rsidTr="00CC1ABF"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4</w:t>
            </w: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Заготовка древесины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1 - 36, 38 - 71, 73 - 76, 80 - 91, 96 - 168, части кварталов 37, 72, 77, 78, 79, 92 - 95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191583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1 - 138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176 - 189, 192 - 212, части кварталов 190, 191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1 - 335, 337 - 373, 376 - 425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Заготовка живицы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 кварталы 1 - 36, 38 - 71, 73 - 76, 80 - 91, 96 - 168, части кварталов 37, 72, 77, 78, 79, 92 - 95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191583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1 - 138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176 - 189, 192 - 212, части кварталов 190, 191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1 - 335, 337 - 373, 376 - 425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Заготовка и сбор недревесных лесных ресурсов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1 - 36, 38 - 71, 73 - 76, 80 - 91, 96 - 168, части кварталов 37, 72, 77, 78, 79, 92 - 95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201183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1 - 139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176 - 189, 192 - 212, части кварталов 190, 191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25 - 32, 50 - 57, 78 - 91, 93 - 124, 288, 289, 328, 329, 330, 331, 333 - 335, 337, 378, 400, 403, 415, 418, части кварталов 11 - 24, 92, 142 - 157, 165, 190, 220, 257, 295, 327, 342,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1 - 36, 38 - 71, 73 - 76, 80 - 91, 96 - 168, части кварталов 37, 72, 77, 78, 79, 92 - 95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201183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1 - 139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176 - 189, 192 - 212, части кварталов 190, 191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25 - 32, 50 - 57, 78 - 91, 93 - 124, 288, 289, 328, 329, 330, 331, 333 - 335, 337, 378, 400, 403, 415, 418, части кварталов 11 - 24, 92, 142 - 157, 165, 190, 220, 257, 295, 327, 342,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Осуществление видов деятельности в сфере охотничьего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1 - 53, 60 - 67, 80 - 87, 106 - 113, 124 - 128, 168, части кварталов 154, 157, 160, 164, 167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119762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1 - 67, 82 - 92, 107 - 117, 132 - 140, 149 - 157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176 - 189, 192 - 212, части кварталов 190, 191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25 - 32, 50 - 57, 78 - 91, 93 - 124, 290, 328, 330, 331, 333 - 335, 337, 378, 400, 403, 415, 418, части кварталов 11 - 24, 77, 92, 143 - 157, 288, 289, 327, 329,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215, 217 - 219, 223, 226, 228, 230, 232, 238, 239, 241, 244 - 250, 254, 256, части кварталов 216, 220 - 222, 237, 240, 242, 243, 251 - 253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Ведение сельского хозяйства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1 - 36, 38 - 53, 60 - 67, 80 - 87, 106 - 113, 124 - 128, части кварталов 2, 3, 8 - 16, 37, 154, 157, 160, 164, 167, 168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196926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7, 8, 21 - 26, 42 - 47, 67 - 72, 95 - 100,115 - 121, части кварталов 9 - 12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 xml:space="preserve">, кварталы 2, 9, 11, 12, 15, 16, 29, 34 - 36, 39, 40, 43, 71 - 75, 77, </w:t>
            </w:r>
            <w:r w:rsidRPr="00B062F3">
              <w:rPr>
                <w:rFonts w:ascii="PT Astra Serif" w:hAnsi="PT Astra Serif"/>
                <w:szCs w:val="22"/>
              </w:rPr>
              <w:lastRenderedPageBreak/>
              <w:t>78, 83 - 84, части кварталов 1, 3 - 8, 10, 13, 14, 17 - 20, 23 - 28, 30 - 33, 37, 38, 41, 42, 44, 76, 82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AC1ED6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2 - 6, 14 - 20, 27, 29 - 41, 48, 49, 51 - 66, 73, 75, 79 - 94, 101, 102, 105 - 114, 124 - 129, части кварталов 1, 13, 28, 50, 76 - 78, 103, 104, 122, 123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130 - 138, 140 - 143, 145, 147, 148, 162 - 171, 174, 186, 187, 190 - 192, 198 - 201, 214 - 217, 219 - 228, 230 - 243, части кварталов 52, 53, 55, 57, 59, 84, 85, 86, 133 - 139, 142 - 144, 146, 149 - 161, 172, 173, 175 - 185, 188, 189, 193 - 197, 202 - 213, 218, 229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4, 5, 8 - 14, 21 - 67, 82 - 86, 107 - 117, 132 - 140, 149 - 157, части кварталов 1 - 3, 6, 7, 15 - 20, 87 - 92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48, 50 - 53, 55 - 57, 60 - 70, 85, 87 - 97, 99, 100, 106 - 127, 131, 133, 138, 139, 143, 145, 148, 149, 151, 152, 154, 157 - 160, 167 - 174, части 45 - 47, 49, 54, 58, 59, 98, 101 - 103, 128 - 130, 132, 134 - 137, 140 - 142, 144, 146, 147, 150, 153 - 156, 161 - 166, 175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178 - 181, 184, 191 - 200, 203, 205, 210, 211, части кварталов 176, 177, 182, 183, 185 - 190, 201, 202, 204, 206 - 209, 212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21 - 32, 50 - 57, 80 - 85, 95 - 124, 288 - 290, 328 - 330, 331, 333 - 335, 337, 378, 419, 420, части кварталов 11 - 20, 77 - 79, 86 - 94, 142 - 157, 165, 338 - 341, 400, 403, 415, 418, 422 - 425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216, 220 - 226, 228, 230, 232 - 236, 245, 247 - 249, 252, 253, 255, 256, части кварталов 215, 217 - 219, 227, 229, 231, 237 - 244, 246, 250, 251, 254, 257 - 260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1 - 172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261276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130 - 243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1 - 141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45 - 70, 85, 87 - 103, 106 - 175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176 - 212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1 - 335, 337 - 373, 376 - 425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Осуществление научно-исследовательской деятельности, образовательной </w:t>
            </w:r>
            <w:r w:rsidRPr="00B062F3">
              <w:rPr>
                <w:rFonts w:ascii="PT Astra Serif" w:hAnsi="PT Astra Serif"/>
                <w:szCs w:val="22"/>
              </w:rPr>
              <w:lastRenderedPageBreak/>
              <w:t>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lastRenderedPageBreak/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1 - 172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261327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 xml:space="preserve">, кварталы 7 - 12, 21 - 26, 42 - 47, </w:t>
            </w:r>
            <w:r w:rsidRPr="00B062F3">
              <w:rPr>
                <w:rFonts w:ascii="PT Astra Serif" w:hAnsi="PT Astra Serif"/>
                <w:szCs w:val="22"/>
              </w:rPr>
              <w:lastRenderedPageBreak/>
              <w:t>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130 - 243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1 - 141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45 - 70, 85, 87 - 103, 106 - 175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176 - 212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1 - 335, 337 - 373, 376 - 425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Осуществление рекреационной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1 - 172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202795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AC1ED6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 xml:space="preserve">, кварталы 52, 53, 55, 57, 59, 84 - 86, 130 - 138, 140 - 143, 145 - </w:t>
            </w:r>
            <w:r w:rsidRPr="00B062F3">
              <w:rPr>
                <w:rFonts w:ascii="PT Astra Serif" w:hAnsi="PT Astra Serif"/>
                <w:szCs w:val="22"/>
              </w:rPr>
              <w:lastRenderedPageBreak/>
              <w:t>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1 - 141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45 - 70, 85, 87 - 103, 106 - 175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176 - 212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22 - 32, 50 - 57, 68, 78 - 91, 93 - 124, 137, 138 - 141, 183 - 189, 214 - 219, 329, 251 - 256, 288, 289, 291 - 294, 328, 330, 331, 333 - 335, 337, 378, 400, 403, 415, 418, части кварталов 11 - 21, 40, 41, 46, 69 - 77, 92, 138, 139, 142 - 157, 165, 190, 220, 257, 295, 327, 338 - 342,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Создание лесных плантаций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33 - 36, 41 - 53, 65 - 67, 80 - 83, 106 - 113, 124 - 128, части кварталов 21 - 32, 37 - 40, 54 - 64, 84 - 87, 124 - 128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116455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42, 43, 47, 67, 68, 70, 95 - 100, 115 - 121, части кварталов 7, 21 - 26, 44 - 46, 69, 71, 72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7, 11, 15, 34, 39, 40, 72 - 75, 77, 78, 83, 84, части кварталов 4 - 6, 8 - 10, 12 - 14, 16 - 18, 20, 23 - 32, 35 - 38, 41 - 44, 71, 76, 82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 xml:space="preserve">, кварталы 38 - 41, 60 - 66, 79 - </w:t>
            </w:r>
            <w:r w:rsidRPr="00B062F3">
              <w:rPr>
                <w:rFonts w:ascii="PT Astra Serif" w:hAnsi="PT Astra Serif"/>
                <w:szCs w:val="22"/>
              </w:rPr>
              <w:lastRenderedPageBreak/>
              <w:t>85, 87, 91 - 94, 101, 102, 105 - 111, 113, 114, 124 - 129, части кварталов 6, 16 - 20, 32 - 37, 50 - 59, 73 - 78, 86, 88 - 90, 103, 104, 112, 122, 123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132, 147, 148, 162 - 171, 174, 186, 187, 190 - 192, 198 - 201, 214 - 217, 219 - 228, 230 - 243, части кварталов 52, 53, 55, 57, 84, 86, 130, 131, 133 - 138, 140 - 143, 145, 146, 149, 151 - 161, 172, 173, 175 - 185, 188, 189, 193 - 197, 202 - 213, 218, 229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104, часть квартала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4, 5, 8 - 14, 21 - 67, 82 - 86, 107 - 117, 132 - 140, 149 - 157, части кварталов 1 - 3, 6, 7, 15 - 20, 87 - 92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55 - 57, 60 - 70, 85, 93, 96, 97, 99, 100, 108 - 120, 123 - 126, 131, 133, 138, 139, 143, 148, 149, 151, 157 - 160, 167 - 171, 173, 174, части кварталов 46, 47, 49 - 54, 58, 59, 88 - 90, 92, 94, 95, 98, 101 - 103, 106, 121, 122, 127 - 130, 132, 134 - 137, 140 - 142, 144 - 147, 150, 152 - 156, 161 - 166, 172, 175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178 - 181, 184, 192 - 198, 203, 210, 211, части кварталов 176, 182, 183, 185 - 191, 199, 200, 205, 209, 212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3 - 10, 25 - 32, 50 - 57, 80 - 85, 419 - 421, части кварталов 1, 2, 11 - 24, 77 - 79, 86 - 94, 143 - 157, 422 - 425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223 - 226, 228, 230, 232 - 235, части кварталов 216 - 218, 220 - 222, 227, 229, 237 - 240, 242 - 256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lastRenderedPageBreak/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1 - 168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192158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1 - 138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176 - 189, 192 - 212, части кварталов 190, 191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25 - 32, 50 - 57, 78 - 91, 93 - 124, 290, 328, 330, 331, 333 - 335, 337, 378, 400, 403, 415, 418, части кварталов 11 - 24, 77, 92, 142 - 157, 165, 288, 289, 327, 329,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Создание лесных питомников и их эксплуатация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 xml:space="preserve">, кварталы 1 - 36, 38 - 71, 73 - 76, 80 - 91, 96 - 168, части </w:t>
            </w:r>
            <w:r w:rsidRPr="00B062F3">
              <w:rPr>
                <w:rFonts w:ascii="PT Astra Serif" w:hAnsi="PT Astra Serif"/>
                <w:szCs w:val="22"/>
              </w:rPr>
              <w:lastRenderedPageBreak/>
              <w:t>кварталов 37, 72, 77, 78, 79, 92 - 95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lastRenderedPageBreak/>
              <w:t>181575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AC1ED6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1 - 138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176 - 189, 192 - 212, части кварталов 190, 191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22 - 32, 50 - 57, 78 - 91, 93 - 124, 290, 328, 330, 331, 333 - 335, 337, 378, 400, 403, 415, 418, части кварталов 11 - 21, 46, 77, 92, 138, 139, 142 - 157, 165, 288, 289, 327, 329, 338 - 341,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Осуществление геологического изучения </w:t>
            </w:r>
            <w:r w:rsidRPr="00B062F3">
              <w:rPr>
                <w:rFonts w:ascii="PT Astra Serif" w:hAnsi="PT Astra Serif"/>
                <w:szCs w:val="22"/>
              </w:rPr>
              <w:lastRenderedPageBreak/>
              <w:t>недр, разведка и добыча полезных ископаемых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lastRenderedPageBreak/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 xml:space="preserve">, кварталы 1 - 53, 60 - 67, 80 - 87, </w:t>
            </w:r>
            <w:r w:rsidRPr="00B062F3">
              <w:rPr>
                <w:rFonts w:ascii="PT Astra Serif" w:hAnsi="PT Astra Serif"/>
                <w:szCs w:val="22"/>
              </w:rPr>
              <w:lastRenderedPageBreak/>
              <w:t>106 - 113, 124 - 128, 168, части кварталов 154, 157, 160, 164, 167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lastRenderedPageBreak/>
              <w:t>147370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1 - 67, 82 - 92, 107 - 117, 132 - 140, 149 - 157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176 - 189, 192 - 212, части кварталов 190, 191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22 - 32, 50 - 57, 78 - 91, 93 - 124, 290, 328, 330, 331, 333 - 335, 337, 378, 400, 403, 415, 418, части кварталов 11 - 21, 46, 77, 92, 143 - 157, 288, 289, 327, 329, 338 - 341,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Осуществление изыскательской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1 - 168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182568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1 - 138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176 - 212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22 - 32, 50 - 57, 78 - 91, 93 - 124, 290, 328, 330, 331, 333 - 335, 337, 378, 400, 403, 415, 418, части кварталов 11 - 21, 46, 77, 92, 138, 139, 142 - 157, 165, 288, 289, 327, 329, 338 - 341,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215, 217 - 219, 223, 226, 228, 230, 232, 238, 239, 241, 244 - 250, 254, 256, части кварталов 216, 220 - 222, 237, 240, 242, 243, 251 - 253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CC1ABF" w:rsidRDefault="00CC1ABF" w:rsidP="00CC1ABF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С</w:t>
            </w:r>
            <w:r w:rsidRPr="00CC1ABF">
              <w:rPr>
                <w:rFonts w:ascii="PT Astra Serif" w:hAnsi="PT Astra Serif" w:cs="Calibri"/>
                <w:sz w:val="22"/>
                <w:szCs w:val="22"/>
              </w:rPr>
              <w:t xml:space="preserve">троительство, реконструкция и эксплуатация гидротехнических сооружений, в том числе </w:t>
            </w:r>
            <w:r w:rsidRPr="00CC1ABF">
              <w:rPr>
                <w:rFonts w:ascii="PT Astra Serif" w:hAnsi="PT Astra Serif" w:cs="Calibri"/>
                <w:sz w:val="22"/>
                <w:szCs w:val="22"/>
              </w:rPr>
              <w:lastRenderedPageBreak/>
              <w:t>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  <w:r>
              <w:rPr>
                <w:rFonts w:ascii="PT Astra Serif" w:hAnsi="PT Astra Serif" w:cs="Calibri"/>
                <w:sz w:val="22"/>
                <w:szCs w:val="22"/>
              </w:rPr>
              <w:t>*</w:t>
            </w:r>
          </w:p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lastRenderedPageBreak/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1 - 168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182568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1 - 138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176 - 212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22 - 32, 50 - 57, 78 - 91, 93 - 124, 290, 328, 330, 331, 333 - 335, 337, 378, 400, 403, 415, 418, части кварталов 11 - 21, 46, 77, 92, 138, 139, 142 - 157, 165, 288, 289, 327, 329, 338 - 341,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215, 217 - 219, 223, 226, 228, 230, 232, 238, 239, 241, 244 - 250, 254, 256, части кварталов 216, 220 - 222, 237, 240, 242, 243, 251 - 253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Строительство, реконструкция, эксплуатация линейных объектов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1 - 36, 38 - 71, 73 - 76, 80 - 91, 96 - 168, части кварталов 37, 72, 77, 78, 79, 92 - 95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191671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1 - 20, 23 - 44,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130 - 138, 140 - 143, 145 - 149, 151 - 243, части кварталов 139, 144, 150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1 - 139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1 - 66, 68, 69, 71 - 77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45, 46, 48 - 70, 85, 87 - 103, 106 - 152, 154, 155, 157 - 164, 165 - 175, части кварталов 47, 153, 156, 165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176 - 189, 192 - 212, части кварталов 190, 191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1 - 10, 22 - 32, 50 - 57, 78 - 91, 93 - 124, 290, 328, 330, 331, 333 - 335, 337, 378, 400, 403, 415, 418, части кварталов 11 - 21, 46, 77, 92, 138, 139, 142 - 157, 165, 288, 289, 327, 329, 338 - 341, 402, 414, 417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33 - 36, 41 - 53, 65 - 67, 80 - 83, 106 - 113, 124 - 128, части кварталов 21 - 32, 37 - 40, 54 - 64, 84 - 87, 124 - 128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116455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42, 43, 47, 67, 68, 70, 95 - 100, 115 - 121, части кварталов 7, 21 - 26, 44 - 46, 69, 71, 72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7, 11, 15, 34, 39, 40, 72 - 75, 77, 78, 83, 84, части кварталов 4 - 6, 8 - 10, 12 - 14, 16 - 18, 20, 23 - 32, 35 - 38, 41 - 44, 71, 76, 82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38 - 41, 60 - 66, 79 - 85, 87, 91 - 94, 101, 102, 105 - 111, 113, 114, 124 - 129, части кварталов 6, 16 - 20, 32 - 37, 50 - 59, 73 - 78, 86, 88 - 90, 103, 104, 112, 122, 123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132, 147, 148, 162 - 171, 174, 186, 187, 190 - 192, 198 - 201, 214 - 217, 219 - 228, 230 - 243, части кварталов 52, 53, 55, 57, 84, 86, 130, 131, 133 - 138, 140 - 143, 145, 146, 149, 151 - 161, 172, 173, 175 - 185, 188, 189, 193 - 197, 202 - 213, 218, 229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104, часть квартала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4, 5, 8 - 14, 21 - 67, 82 - 86, 107 - 117, 132 - 140, 149 - 157, части кварталов 1 - 3, 6, 7, 15 - 20, 87 - 92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55 - 57, 60 - 70, 85, 93, 96, 97, 99, 100, 108 - 120, 123 - 126, 131, 133, 138, 139, 143, 148, 149, 151, 157 - 160, 167 - 171, 173, 174, части кварталов 46, 47, 49 - 54, 58, 59, 88 - 90, 92, 94, 95, 98, 101 - 103, 106, 121, 122, 127 - 130, 132, 134 - 137, 140 - 142, 144 - 147, 150, 152 - 156, 161 - 166, 172, 175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 xml:space="preserve">, кварталы 178 - 181, 184, 192 - </w:t>
            </w:r>
            <w:r w:rsidRPr="00B062F3">
              <w:rPr>
                <w:rFonts w:ascii="PT Astra Serif" w:hAnsi="PT Astra Serif"/>
                <w:szCs w:val="22"/>
              </w:rPr>
              <w:lastRenderedPageBreak/>
              <w:t>198, 203, 210, 211, части кварталов 176, 182, 183, 185 - 191, 199, 200, 205, 209, 212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3 - 10, 25 - 32, 50 - 57, 80 - 85, 419 - 421, части кварталов 1, 2, 11 - 24, 77 - 79, 86 - 94, 143 - 157, 338, 422 - 425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223 - 226, 228, 230, 232 - 235, части кварталов 216 - 218, 220 - 222, 227, 229, 237 - 240, 242 - 256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Осуществление религиозной деятельности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Моряковское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Урочище</w:t>
            </w:r>
            <w:r>
              <w:rPr>
                <w:rFonts w:ascii="PT Astra Serif" w:hAnsi="PT Astra Serif"/>
                <w:szCs w:val="22"/>
              </w:rPr>
              <w:t xml:space="preserve"> «</w:t>
            </w:r>
            <w:r w:rsidRPr="00B062F3">
              <w:rPr>
                <w:rFonts w:ascii="PT Astra Serif" w:hAnsi="PT Astra Serif"/>
                <w:szCs w:val="22"/>
              </w:rPr>
              <w:t>Моряковское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1 - 172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261327</w:t>
            </w: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7 - 12, 21 - 26, 42 - 47, 67 - 72, 95 - 100, 115 - 121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1 - 44, 71 - 78, 82 - 84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Богородское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Богородское</w:t>
            </w:r>
            <w:r>
              <w:rPr>
                <w:rFonts w:ascii="PT Astra Serif" w:hAnsi="PT Astra Serif"/>
                <w:szCs w:val="22"/>
              </w:rPr>
              <w:t xml:space="preserve">» </w:t>
            </w:r>
            <w:r w:rsidRPr="00B062F3">
              <w:rPr>
                <w:rFonts w:ascii="PT Astra Serif" w:hAnsi="PT Astra Serif"/>
                <w:szCs w:val="22"/>
              </w:rPr>
              <w:t>, кварталы 1 - 6, 13 - 20, 27 - 41, 48 - 66, 73 - 94, 101 - 114, 122 - 129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Киреевское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52, 53, 55, 57, 59, 84 - 86, 130 - 243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79 - 81, 86, 104 - 105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Жуковское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1 - 169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Темерчинское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1 - 141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Тимирязевское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1 - 77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Рыбаловское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45 - 70, 85, 87 - 103, 106 - 175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176 - 212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Калтайское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Калтайское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1 - 335, 337 - 373, 376 - 425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 xml:space="preserve">Урочище </w:t>
            </w:r>
            <w:r>
              <w:rPr>
                <w:rFonts w:ascii="PT Astra Serif" w:hAnsi="PT Astra Serif"/>
                <w:szCs w:val="22"/>
              </w:rPr>
              <w:t>«</w:t>
            </w:r>
            <w:r w:rsidRPr="00B062F3">
              <w:rPr>
                <w:rFonts w:ascii="PT Astra Serif" w:hAnsi="PT Astra Serif"/>
                <w:szCs w:val="22"/>
              </w:rPr>
              <w:t>Кандинское</w:t>
            </w:r>
            <w:r>
              <w:rPr>
                <w:rFonts w:ascii="PT Astra Serif" w:hAnsi="PT Astra Serif"/>
                <w:szCs w:val="22"/>
              </w:rPr>
              <w:t>»</w:t>
            </w:r>
            <w:r w:rsidRPr="00B062F3">
              <w:rPr>
                <w:rFonts w:ascii="PT Astra Serif" w:hAnsi="PT Astra Serif"/>
                <w:szCs w:val="22"/>
              </w:rPr>
              <w:t>, кварталы 215 - 260</w:t>
            </w:r>
          </w:p>
        </w:tc>
        <w:tc>
          <w:tcPr>
            <w:tcW w:w="2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</w:p>
        </w:tc>
      </w:tr>
      <w:tr w:rsidR="00CC1ABF" w:rsidTr="00CC1ABF"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Иные виды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-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1ABF" w:rsidRPr="00B062F3" w:rsidRDefault="00CC1ABF" w:rsidP="00CC1ABF">
            <w:pPr>
              <w:pStyle w:val="ConsPlusNormal"/>
              <w:jc w:val="center"/>
              <w:rPr>
                <w:rFonts w:ascii="PT Astra Serif" w:hAnsi="PT Astra Serif"/>
                <w:szCs w:val="22"/>
              </w:rPr>
            </w:pPr>
            <w:r w:rsidRPr="00B062F3">
              <w:rPr>
                <w:rFonts w:ascii="PT Astra Serif" w:hAnsi="PT Astra Serif"/>
                <w:szCs w:val="22"/>
              </w:rPr>
              <w:t>-</w:t>
            </w:r>
          </w:p>
        </w:tc>
      </w:tr>
    </w:tbl>
    <w:p w:rsidR="00381940" w:rsidRPr="001828A0" w:rsidRDefault="001828A0" w:rsidP="001828A0">
      <w:pPr>
        <w:widowControl w:val="0"/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4"/>
          <w:szCs w:val="24"/>
          <w:lang w:bidi="en-US"/>
        </w:rPr>
      </w:pPr>
      <w:r>
        <w:rPr>
          <w:rFonts w:ascii="PT Astra Serif" w:hAnsi="PT Astra Serif" w:cs="PT Astra Serif"/>
          <w:sz w:val="22"/>
          <w:szCs w:val="22"/>
        </w:rPr>
        <w:t xml:space="preserve">* </w:t>
      </w:r>
      <w:r w:rsidRPr="006C0CD7">
        <w:rPr>
          <w:rFonts w:ascii="PT Astra Serif" w:hAnsi="PT Astra Serif" w:cs="PT Astra Serif"/>
          <w:sz w:val="22"/>
          <w:szCs w:val="22"/>
        </w:rPr>
        <w:t>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создание и расширение территорий морских и речных портов 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381940" w:rsidRPr="001828A0">
        <w:rPr>
          <w:rFonts w:ascii="PT Astra Serif" w:hAnsi="PT Astra Serif" w:cs="Arial"/>
          <w:sz w:val="24"/>
          <w:szCs w:val="24"/>
          <w:lang w:bidi="en-US"/>
        </w:rPr>
        <w:t>»;</w:t>
      </w:r>
    </w:p>
    <w:p w:rsidR="00381940" w:rsidRDefault="001828A0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Абзацы семь-семнадцать пункта 2.5 Регламента признать утратившими силу;</w:t>
      </w:r>
    </w:p>
    <w:p w:rsidR="00405728" w:rsidRDefault="00405728" w:rsidP="00405728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 Пункт 2.14 Регламента изложить в следующей редакции:</w:t>
      </w:r>
    </w:p>
    <w:p w:rsidR="00405728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405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405728" w:rsidRPr="00E24DFC" w:rsidRDefault="00405728" w:rsidP="00405728">
      <w:pPr>
        <w:pStyle w:val="aff7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Pr="00E24DFC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405728" w:rsidRPr="00E24DFC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лесные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Лесного кодекса Российской Федерации. </w:t>
      </w:r>
    </w:p>
    <w:p w:rsidR="00405728" w:rsidRPr="00FC29A9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1 статьи 21 Лесного кодекса при использовании лесов в указанных 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405728" w:rsidRPr="00FC29A9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т.»;</w:t>
      </w:r>
    </w:p>
    <w:p w:rsidR="00405728" w:rsidRDefault="00405728" w:rsidP="00C40A4D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9B2FB6">
        <w:rPr>
          <w:rFonts w:ascii="PT Astra Serif" w:hAnsi="PT Astra Serif" w:cs="PT Astra Serif"/>
          <w:sz w:val="28"/>
          <w:szCs w:val="28"/>
        </w:rPr>
        <w:t xml:space="preserve">В рамках проведенного анализа действующей редакции схемы территориального планирования Томской области, утвержденной постановлением Администрации Томской области от 08.07.2011 № 204а «Об утверждении Схемы территориального планирования Томской области», </w:t>
      </w:r>
      <w:r w:rsidRPr="009B2FB6">
        <w:rPr>
          <w:rFonts w:ascii="PT Astra Serif" w:hAnsi="PT Astra Serif" w:cs="PT Astra Serif"/>
          <w:sz w:val="28"/>
          <w:szCs w:val="28"/>
        </w:rPr>
        <w:lastRenderedPageBreak/>
        <w:t xml:space="preserve">сведения о гидротехнических сооружениях, планируемых к размещению на территории </w:t>
      </w:r>
      <w:r w:rsidR="00AC1ED6">
        <w:rPr>
          <w:rFonts w:ascii="PT Astra Serif" w:hAnsi="PT Astra Serif" w:cs="PT Astra Serif"/>
          <w:sz w:val="28"/>
          <w:szCs w:val="28"/>
        </w:rPr>
        <w:t>Тимирязевского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9B2FB6">
        <w:rPr>
          <w:rFonts w:ascii="PT Astra Serif" w:hAnsi="PT Astra Serif" w:cs="PT Astra Serif"/>
          <w:sz w:val="28"/>
          <w:szCs w:val="28"/>
        </w:rPr>
        <w:t>лесничества не выявлены.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686228" w:rsidRDefault="00686228" w:rsidP="00AC1ED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5. Таблицу 19 Регламента изложить в следующей редакции:</w:t>
      </w:r>
    </w:p>
    <w:p w:rsidR="00686228" w:rsidRPr="00276224" w:rsidRDefault="00686228" w:rsidP="006862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Pr="00276224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>«Параметры мероприятий по ликвидации очагов вредных</w:t>
      </w:r>
    </w:p>
    <w:p w:rsidR="00686228" w:rsidRDefault="00686228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  <w:r w:rsidRPr="00276224">
        <w:rPr>
          <w:rFonts w:ascii="PT Astra Serif" w:hAnsi="PT Astra Serif"/>
          <w:sz w:val="28"/>
          <w:szCs w:val="28"/>
        </w:rPr>
        <w:t xml:space="preserve">организмов   </w:t>
      </w:r>
    </w:p>
    <w:p w:rsidR="00C40A4D" w:rsidRPr="00276224" w:rsidRDefault="00C40A4D" w:rsidP="00C40A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</w:rPr>
      </w:pPr>
    </w:p>
    <w:tbl>
      <w:tblPr>
        <w:tblW w:w="9734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1655"/>
        <w:gridCol w:w="1872"/>
        <w:gridCol w:w="1643"/>
        <w:gridCol w:w="2270"/>
      </w:tblGrid>
      <w:tr w:rsidR="00686228" w:rsidRPr="00276224" w:rsidTr="00B952B5">
        <w:trPr>
          <w:trHeight w:val="5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Единицы измерения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Объем мероприятия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Срок проведения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Ежегодный объем мероприятия </w:t>
            </w:r>
          </w:p>
        </w:tc>
      </w:tr>
      <w:tr w:rsidR="00686228" w:rsidRPr="00276224" w:rsidTr="00B952B5">
        <w:trPr>
          <w:trHeight w:val="25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 xml:space="preserve">5 </w:t>
            </w:r>
          </w:p>
        </w:tc>
      </w:tr>
      <w:tr w:rsidR="00686228" w:rsidRPr="00276224" w:rsidTr="00B952B5">
        <w:trPr>
          <w:trHeight w:val="1588"/>
        </w:trPr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86228" w:rsidRPr="00276224" w:rsidRDefault="00686228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76224">
              <w:rPr>
                <w:rFonts w:ascii="PT Astra Serif" w:hAnsi="PT Astra Serif"/>
                <w:sz w:val="24"/>
                <w:szCs w:val="24"/>
              </w:rPr>
              <w:t>В соответствии с приказом Министерства природных ресурсов и экологии Российской Федерации от 01.11.2025 N 586 «Об утверждении Правил ликвидации очагов вредных организмов</w:t>
            </w:r>
            <w:r w:rsidRPr="00276224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276224">
              <w:rPr>
                <w:rFonts w:ascii="PT Astra Serif" w:hAnsi="PT Astra Serif"/>
                <w:sz w:val="24"/>
                <w:szCs w:val="24"/>
              </w:rPr>
              <w:t xml:space="preserve">, планирование мероприятий по уничтожению или подавлению численности вредных организмов в лесах, в том числе на лесных участках, переданных в пользование, проводится в соответствии с документом, являющимся основанием для проведения указанных мероприятий - обоснованием. </w:t>
            </w:r>
          </w:p>
        </w:tc>
      </w:tr>
    </w:tbl>
    <w:p w:rsidR="00686228" w:rsidRDefault="00686228" w:rsidP="00405728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05728" w:rsidRDefault="006862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6</w:t>
      </w:r>
      <w:r w:rsidR="00405728">
        <w:rPr>
          <w:rFonts w:ascii="PT Astra Serif" w:hAnsi="PT Astra Serif" w:cs="PT Astra Serif"/>
          <w:sz w:val="28"/>
          <w:szCs w:val="28"/>
        </w:rPr>
        <w:t xml:space="preserve">. В пункте 2.18.3 </w:t>
      </w:r>
      <w:r w:rsidR="00AE7333">
        <w:rPr>
          <w:rFonts w:ascii="PT Astra Serif" w:hAnsi="PT Astra Serif" w:cs="PT Astra Serif"/>
          <w:sz w:val="28"/>
          <w:szCs w:val="28"/>
        </w:rPr>
        <w:t>Р</w:t>
      </w:r>
      <w:r w:rsidR="00405728">
        <w:rPr>
          <w:rFonts w:ascii="PT Astra Serif" w:hAnsi="PT Astra Serif" w:cs="PT Astra Serif"/>
          <w:sz w:val="28"/>
          <w:szCs w:val="28"/>
        </w:rPr>
        <w:t>егламента: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абзац третий признать утратившим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абзацы шестьдесят первый – шестьдесят второй признать утратившими силу;</w:t>
      </w:r>
    </w:p>
    <w:p w:rsidR="00405728" w:rsidRDefault="00405728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абзац восемьдесят третий признать утратившим силу;</w:t>
      </w:r>
    </w:p>
    <w:p w:rsidR="00405728" w:rsidRDefault="005F1E8A" w:rsidP="00405728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4) </w:t>
      </w:r>
      <w:r w:rsidR="00B952B5">
        <w:rPr>
          <w:rFonts w:ascii="PT Astra Serif" w:hAnsi="PT Astra Serif" w:cs="PT Astra Serif"/>
          <w:sz w:val="28"/>
          <w:szCs w:val="28"/>
        </w:rPr>
        <w:t>абзацы девяностый-сто</w:t>
      </w:r>
      <w:r w:rsidR="00405728">
        <w:rPr>
          <w:rFonts w:ascii="PT Astra Serif" w:hAnsi="PT Astra Serif" w:cs="PT Astra Serif"/>
          <w:sz w:val="28"/>
          <w:szCs w:val="28"/>
        </w:rPr>
        <w:t xml:space="preserve"> седьмой признать утратившими силу;</w:t>
      </w:r>
    </w:p>
    <w:p w:rsidR="005F1E8A" w:rsidRDefault="00686228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</w:t>
      </w:r>
      <w:r w:rsidR="000229BE">
        <w:rPr>
          <w:rFonts w:ascii="PT Astra Serif" w:hAnsi="PT Astra Serif" w:cs="PT Astra Serif"/>
          <w:sz w:val="28"/>
          <w:szCs w:val="28"/>
        </w:rPr>
        <w:t xml:space="preserve">. </w:t>
      </w:r>
      <w:r w:rsidR="005F1E8A">
        <w:rPr>
          <w:rFonts w:ascii="PT Astra Serif" w:hAnsi="PT Astra Serif" w:cs="PT Astra Serif"/>
          <w:sz w:val="28"/>
          <w:szCs w:val="28"/>
        </w:rPr>
        <w:t>Строку 1 таблицы 23</w:t>
      </w:r>
      <w:r w:rsidR="00AE7333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5F1E8A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AE7333" w:rsidRDefault="00AE7333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508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8"/>
        <w:gridCol w:w="3137"/>
        <w:gridCol w:w="5783"/>
      </w:tblGrid>
      <w:tr w:rsidR="00AE7333" w:rsidRPr="00B33E14" w:rsidTr="00B952B5">
        <w:trPr>
          <w:trHeight w:val="1120"/>
        </w:trPr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>«1</w:t>
            </w:r>
          </w:p>
        </w:tc>
        <w:tc>
          <w:tcPr>
            <w:tcW w:w="3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Общие ограничения для всех лесов </w:t>
            </w:r>
          </w:p>
        </w:tc>
        <w:tc>
          <w:tcPr>
            <w:tcW w:w="5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Заготовка древесины: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в отношении лесных растений, относящихся к видам, занесенным в Красную книгу Российской Федерации и (или) красные книги субъектов Российской Федерации, а также включенных в перечень видов (пород) деревьев и кустарников, заготовка древесины которых не допускается, установленный в соответствии со статьей 29 Лесного кодекса Российской Федерации, разрешается рубка только погибших экземпляров (п. 38 «Правил санитарной безопасности в лесах»); </w:t>
            </w:r>
          </w:p>
          <w:p w:rsidR="00AE7333" w:rsidRPr="00B33E14" w:rsidRDefault="00AE7333" w:rsidP="00B952B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33E14">
              <w:rPr>
                <w:rFonts w:ascii="PT Astra Serif" w:hAnsi="PT Astra Serif"/>
                <w:sz w:val="26"/>
                <w:szCs w:val="26"/>
              </w:rPr>
              <w:t xml:space="preserve">- запрещается рубка лесных насаждений, включенных в «Перечень видов (пород) деревьев и кустарников, заготовка древесины которых не допускается» (Приказ Министерства природных ресурсов и экологии Российской Федерации от 14.03.2025 № 102). При заготовке древесины не допускается проведение рубок спелых, перестойных лесных насаждений с долей кедра 3 и более единиц в породном составе древостоя лесных насаждений (п. 15 «Правил заготовки древесины»).» </w:t>
            </w:r>
          </w:p>
        </w:tc>
      </w:tr>
    </w:tbl>
    <w:p w:rsidR="000229BE" w:rsidRDefault="00686228" w:rsidP="006862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8</w:t>
      </w:r>
      <w:r w:rsidR="005F1E8A">
        <w:rPr>
          <w:rFonts w:ascii="PT Astra Serif" w:hAnsi="PT Astra Serif" w:cs="PT Astra Serif"/>
          <w:sz w:val="28"/>
          <w:szCs w:val="28"/>
        </w:rPr>
        <w:t xml:space="preserve">. </w:t>
      </w:r>
      <w:r w:rsidR="000229BE">
        <w:rPr>
          <w:rFonts w:ascii="PT Astra Serif" w:hAnsi="PT Astra Serif" w:cs="PT Astra Serif"/>
          <w:sz w:val="28"/>
          <w:szCs w:val="28"/>
        </w:rPr>
        <w:t>Таблицу 24 Регламента изложить в следующей редакции:</w:t>
      </w:r>
    </w:p>
    <w:p w:rsidR="000229BE" w:rsidRDefault="000229BE" w:rsidP="000229BE">
      <w:pPr>
        <w:pStyle w:val="aff7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</w:p>
    <w:p w:rsidR="000229BE" w:rsidRPr="000229BE" w:rsidRDefault="000229BE" w:rsidP="000229BE">
      <w:pPr>
        <w:pStyle w:val="aff7"/>
        <w:spacing w:before="0" w:beforeAutospacing="0" w:after="0" w:afterAutospacing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0229BE">
        <w:rPr>
          <w:rFonts w:ascii="PT Astra Serif" w:hAnsi="PT Astra Serif" w:cs="PT Astra Serif"/>
          <w:sz w:val="28"/>
          <w:szCs w:val="28"/>
        </w:rPr>
        <w:t>Ограничения по видам особо защитных участков лесов</w:t>
      </w:r>
    </w:p>
    <w:p w:rsidR="000229BE" w:rsidRDefault="000229BE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2"/>
        <w:gridCol w:w="2496"/>
        <w:gridCol w:w="6661"/>
      </w:tblGrid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№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п/п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Виды особо защитных участков лесов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Ограничения использования лесов</w:t>
            </w:r>
          </w:p>
        </w:tc>
      </w:tr>
      <w:tr w:rsidR="000229BE" w:rsidRPr="00975E11" w:rsidTr="001828A0">
        <w:trPr>
          <w:jc w:val="center"/>
        </w:trPr>
        <w:tc>
          <w:tcPr>
            <w:tcW w:w="482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1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 -8)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/>
                <w:sz w:val="24"/>
                <w:szCs w:val="24"/>
              </w:rPr>
              <w:t>Запрещается осуществление деятельности, несовместимой с их целевым назначением и полезными функциями.</w:t>
            </w: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2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Пункты 1)</w:t>
            </w:r>
            <w:r w:rsidR="00AE7333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- 2), 5)</w:t>
            </w:r>
            <w:r w:rsidR="00E8797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>-</w:t>
            </w:r>
            <w:r w:rsidR="00E87972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A93C9A">
              <w:rPr>
                <w:rFonts w:ascii="PT Astra Serif" w:hAnsi="PT Astra Serif" w:cs="Arial"/>
                <w:sz w:val="24"/>
                <w:szCs w:val="24"/>
              </w:rPr>
              <w:t xml:space="preserve">8) части 2 статьи 119 Лесного кодекса 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8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 xml:space="preserve">2) </w:t>
            </w:r>
            <w:bookmarkStart w:id="1" w:name="_Hlk164334117"/>
            <w:r w:rsidRPr="00975E11">
              <w:rPr>
                <w:rFonts w:ascii="PT Astra Serif" w:hAnsi="PT Astra Serif" w:cs="Arial"/>
              </w:rPr>
              <w:t>проведение выборочных рубок лесных насаждений, за исключением осуществляемых в целях вырубки</w:t>
            </w:r>
            <w:bookmarkEnd w:id="1"/>
            <w:r w:rsidRPr="00975E11">
              <w:rPr>
                <w:rFonts w:ascii="PT Astra Serif" w:hAnsi="PT Astra Serif" w:cs="Arial"/>
              </w:rPr>
              <w:t xml:space="preserve">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 xml:space="preserve">, а </w:t>
            </w:r>
            <w:r w:rsidRPr="00A93C9A">
              <w:rPr>
                <w:rFonts w:ascii="PT Astra Serif" w:hAnsi="PT Astra Serif"/>
              </w:rPr>
              <w:t>на особо защитных участках лесов, предусмотренных пунктом 3 части 2 й статьи 119 Лесного кодекса –</w:t>
            </w:r>
            <w:r w:rsidRPr="00A93C9A">
              <w:rPr>
                <w:rFonts w:ascii="PT Astra Serif" w:hAnsi="PT Astra Serif" w:cs="Arial"/>
              </w:rPr>
              <w:t xml:space="preserve"> также в целях ухода за лесом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строительство и эксплуатация объектов капитального строительства, за исключением линейных объектов и 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29BE" w:rsidRPr="00A93C9A" w:rsidTr="001828A0">
        <w:trPr>
          <w:jc w:val="center"/>
        </w:trPr>
        <w:tc>
          <w:tcPr>
            <w:tcW w:w="482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3</w:t>
            </w:r>
          </w:p>
        </w:tc>
        <w:tc>
          <w:tcPr>
            <w:tcW w:w="2496" w:type="dxa"/>
            <w:vAlign w:val="center"/>
          </w:tcPr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3) части 2 статьи 119 Лесного кодекса</w:t>
            </w:r>
          </w:p>
        </w:tc>
        <w:tc>
          <w:tcPr>
            <w:tcW w:w="6661" w:type="dxa"/>
            <w:vAlign w:val="center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1) проведение сплошных рубок лесных насаждений, за исключением случаев, предусмотренных </w:t>
            </w:r>
            <w:hyperlink r:id="rId9">
              <w:r w:rsidRPr="00975E11">
                <w:rPr>
                  <w:rFonts w:ascii="PT Astra Serif" w:hAnsi="PT Astra Serif" w:cs="Arial"/>
                  <w:sz w:val="24"/>
                  <w:szCs w:val="24"/>
                </w:rPr>
                <w:t>частью 6 статьи 21</w:t>
              </w:r>
            </w:hyperlink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 Лесным кодексом, и случаев, если выборочные рубки не обеспечивают замену лесных насаждений, утрачивающих свои средообразующие, водоохранные,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29BE" w:rsidRPr="00975E11" w:rsidRDefault="000229BE" w:rsidP="001828A0">
            <w:pPr>
              <w:pStyle w:val="aff7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</w:rPr>
            </w:pPr>
            <w:r w:rsidRPr="00975E11">
              <w:rPr>
                <w:rFonts w:ascii="PT Astra Serif" w:hAnsi="PT Astra Serif" w:cs="Arial"/>
              </w:rPr>
              <w:t>2) проведение выборочных рубок лесных насаждений, за исключением осуществляемых в целях вырубки погибших и поврежденных лесных насаждений</w:t>
            </w:r>
            <w:r w:rsidRPr="00A93C9A">
              <w:rPr>
                <w:rFonts w:ascii="PT Astra Serif" w:hAnsi="PT Astra Serif" w:cs="Arial"/>
              </w:rPr>
              <w:t>, а также в целях ухода за лесными насаждениями</w:t>
            </w:r>
            <w:r w:rsidRPr="00975E11">
              <w:rPr>
                <w:rFonts w:ascii="PT Astra Serif" w:hAnsi="PT Astra Serif" w:cs="Arial"/>
              </w:rPr>
              <w:t>.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хозяйства, за исключением сенокошения, пчеловодства и товарной аквакультуры (товарного рыбоводства);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 w:rsidRPr="00975E11">
              <w:rPr>
                <w:rFonts w:ascii="PT Astra Serif" w:hAnsi="PT Astra Serif" w:cs="Arial"/>
                <w:sz w:val="24"/>
                <w:szCs w:val="24"/>
              </w:rPr>
              <w:lastRenderedPageBreak/>
              <w:t>гидротехнических сооружений.</w:t>
            </w:r>
          </w:p>
          <w:p w:rsidR="000229BE" w:rsidRPr="00A93C9A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  <w:tr w:rsidR="000229BE" w:rsidRPr="00A93C9A" w:rsidTr="001828A0">
        <w:trPr>
          <w:trHeight w:val="2106"/>
          <w:jc w:val="center"/>
        </w:trPr>
        <w:tc>
          <w:tcPr>
            <w:tcW w:w="482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2496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A93C9A">
              <w:rPr>
                <w:rFonts w:ascii="PT Astra Serif" w:hAnsi="PT Astra Serif" w:cs="Arial"/>
                <w:sz w:val="24"/>
                <w:szCs w:val="24"/>
              </w:rPr>
              <w:t>Пункт 4) части 2 статьи 119 Лесного кодекса</w:t>
            </w:r>
          </w:p>
        </w:tc>
        <w:tc>
          <w:tcPr>
            <w:tcW w:w="6661" w:type="dxa"/>
          </w:tcPr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bookmarkStart w:id="2" w:name="_Hlk164334238"/>
            <w:r w:rsidRPr="00975E11">
              <w:rPr>
                <w:rFonts w:ascii="PT Astra Serif" w:hAnsi="PT Astra Serif" w:cs="Arial"/>
                <w:sz w:val="24"/>
                <w:szCs w:val="24"/>
              </w:rPr>
              <w:t>запрещаются</w:t>
            </w:r>
            <w:bookmarkEnd w:id="2"/>
            <w:r w:rsidRPr="00975E11">
              <w:rPr>
                <w:rFonts w:ascii="PT Astra Serif" w:hAnsi="PT Astra Serif" w:cs="Arial"/>
                <w:sz w:val="24"/>
                <w:szCs w:val="24"/>
              </w:rPr>
              <w:t>: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1) проведение рубок лесных насаждений;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2) использование токсичных химических препаратов;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3) ведение сельского хозяйства;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4) разведка и добыча полезных ископаемых;</w:t>
            </w:r>
          </w:p>
          <w:p w:rsidR="000229BE" w:rsidRPr="00975E11" w:rsidRDefault="000229BE" w:rsidP="001828A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975E11">
              <w:rPr>
                <w:rFonts w:ascii="PT Astra Serif" w:hAnsi="PT Astra Serif" w:cs="Arial"/>
                <w:sz w:val="24"/>
                <w:szCs w:val="24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 w:cs="Arial"/>
                <w:sz w:val="24"/>
                <w:szCs w:val="24"/>
              </w:rPr>
              <w:t>»</w:t>
            </w:r>
          </w:p>
        </w:tc>
      </w:tr>
    </w:tbl>
    <w:p w:rsidR="006C0CD7" w:rsidRDefault="006C0CD7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B952B5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9. </w:t>
      </w:r>
      <w:r w:rsidR="00E87972">
        <w:rPr>
          <w:rFonts w:ascii="PT Astra Serif" w:hAnsi="PT Astra Serif" w:cs="PT Astra Serif"/>
          <w:sz w:val="28"/>
          <w:szCs w:val="28"/>
        </w:rPr>
        <w:t>В</w:t>
      </w:r>
      <w:r w:rsidRPr="0022466B">
        <w:rPr>
          <w:rFonts w:ascii="PT Astra Serif" w:hAnsi="PT Astra Serif" w:cs="PT Astra Serif"/>
          <w:sz w:val="28"/>
          <w:szCs w:val="28"/>
        </w:rPr>
        <w:t xml:space="preserve"> приложении 15 к Регламенту </w:t>
      </w:r>
      <w:r>
        <w:rPr>
          <w:rFonts w:ascii="PT Astra Serif" w:hAnsi="PT Astra Serif" w:cs="PT Astra Serif"/>
          <w:sz w:val="28"/>
          <w:szCs w:val="28"/>
        </w:rPr>
        <w:t>с</w:t>
      </w:r>
      <w:r w:rsidRPr="0022466B">
        <w:rPr>
          <w:rFonts w:ascii="PT Astra Serif" w:hAnsi="PT Astra Serif" w:cs="PT Astra Serif"/>
          <w:sz w:val="28"/>
          <w:szCs w:val="28"/>
        </w:rPr>
        <w:t>троку «</w:t>
      </w:r>
      <w:r w:rsidRPr="00B952B5">
        <w:rPr>
          <w:rFonts w:ascii="PT Astra Serif" w:hAnsi="PT Astra Serif" w:cs="PT Astra Serif"/>
          <w:sz w:val="28"/>
          <w:szCs w:val="28"/>
        </w:rPr>
        <w:t>Строительство и эксплуатация водохранилищ и иных искусственных водных объектов, создание и расширение территорий морских и речных портов, строительство, реконструкция и эксплуатация гидротехнических сооружений</w:t>
      </w:r>
      <w:r>
        <w:rPr>
          <w:rFonts w:ascii="PT Astra Serif" w:hAnsi="PT Astra Serif" w:cs="PT Astra Serif"/>
          <w:sz w:val="28"/>
          <w:szCs w:val="28"/>
        </w:rPr>
        <w:t>»</w:t>
      </w:r>
      <w:r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C40A4D" w:rsidRDefault="00C40A4D" w:rsidP="00B952B5">
      <w:pPr>
        <w:pStyle w:val="aff7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1"/>
        <w:gridCol w:w="6664"/>
      </w:tblGrid>
      <w:tr w:rsidR="00B952B5" w:rsidRPr="00B952B5" w:rsidTr="00B952B5">
        <w:trPr>
          <w:jc w:val="center"/>
        </w:trPr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E87972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6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Pr="00B952B5">
              <w:rPr>
                <w:rFonts w:ascii="PT Astra Serif" w:hAnsi="PT Astra Serif"/>
                <w:sz w:val="24"/>
                <w:szCs w:val="24"/>
              </w:rPr>
              <w:t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2B5" w:rsidRPr="00B952B5" w:rsidRDefault="00B952B5" w:rsidP="00E87972">
            <w:pPr>
              <w:pStyle w:val="ConsPlusNormal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left="142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Использование лесов в целях </w:t>
            </w:r>
            <w:r w:rsidRPr="00B952B5">
              <w:rPr>
                <w:rFonts w:ascii="PT Astra Serif" w:hAnsi="PT Astra Serif"/>
                <w:sz w:val="24"/>
                <w:szCs w:val="24"/>
              </w:rPr>
              <w:t xml:space="preserve">Строительство, реконструкция и эксплуатация гидротехнических сооружений, в том числе образующих водохранилища и иные искусственные водные объекты, размещение водохранилищ и иных искусственных водных объектов, создание и расширение территорий морских и речных портов </w:t>
            </w:r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может ограничиваться в соответствии со </w:t>
            </w:r>
            <w:hyperlink r:id="rId10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статьей 27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 xml:space="preserve"> Лесного кодекса в случаях и в порядке, которые предусмотрены Лесным </w:t>
            </w:r>
            <w:hyperlink r:id="rId11" w:history="1">
              <w:r w:rsidRPr="00B952B5">
                <w:rPr>
                  <w:rFonts w:ascii="PT Astra Serif" w:hAnsi="PT Astra Serif" w:cs="PT Astra Serif"/>
                  <w:sz w:val="24"/>
                  <w:szCs w:val="24"/>
                </w:rPr>
                <w:t>кодексом</w:t>
              </w:r>
            </w:hyperlink>
            <w:r w:rsidRPr="00B952B5">
              <w:rPr>
                <w:rFonts w:ascii="PT Astra Serif" w:hAnsi="PT Astra Serif" w:cs="PT Astra Serif"/>
                <w:sz w:val="24"/>
                <w:szCs w:val="24"/>
              </w:rPr>
              <w:t>, другими федеральными законами.»</w:t>
            </w:r>
            <w:bookmarkStart w:id="3" w:name="_GoBack"/>
            <w:bookmarkEnd w:id="3"/>
            <w:r w:rsidRPr="00B952B5">
              <w:rPr>
                <w:rFonts w:ascii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686228" w:rsidRDefault="00686228" w:rsidP="00B952B5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228" w:rsidRDefault="00686228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B952B5" w:rsidRDefault="00B952B5" w:rsidP="006C0CD7">
      <w:pPr>
        <w:pStyle w:val="aff7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1828A0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E7333" w:rsidRPr="004672C5" w:rsidRDefault="00AE7333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Pr="004672C5" w:rsidRDefault="00E7730D" w:rsidP="006C0CD7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4672C5" w:rsidSect="006C0CD7">
          <w:headerReference w:type="default" r:id="rId12"/>
          <w:headerReference w:type="first" r:id="rId13"/>
          <w:type w:val="continuous"/>
          <w:pgSz w:w="11907" w:h="16840" w:code="9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4672C5" w:rsidRDefault="00AD1628" w:rsidP="006C0CD7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RPr="004672C5" w:rsidSect="00413F4B">
      <w:type w:val="continuous"/>
      <w:pgSz w:w="11907" w:h="16840" w:code="9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ABF" w:rsidRDefault="00CC1ABF">
      <w:r>
        <w:separator/>
      </w:r>
    </w:p>
  </w:endnote>
  <w:endnote w:type="continuationSeparator" w:id="0">
    <w:p w:rsidR="00CC1ABF" w:rsidRDefault="00CC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AstraSerif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ABF" w:rsidRDefault="00CC1ABF">
      <w:r>
        <w:separator/>
      </w:r>
    </w:p>
  </w:footnote>
  <w:footnote w:type="continuationSeparator" w:id="0">
    <w:p w:rsidR="00CC1ABF" w:rsidRDefault="00CC1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ABF" w:rsidRPr="006C0CD7" w:rsidRDefault="00CC1ABF">
    <w:pPr>
      <w:pStyle w:val="af2"/>
      <w:spacing w:before="0"/>
      <w:rPr>
        <w:rFonts w:ascii="PT Astra Serif" w:hAnsi="PT Astra Serif"/>
        <w:b w:val="0"/>
        <w:szCs w:val="28"/>
      </w:rPr>
    </w:pPr>
    <w:r w:rsidRPr="006C0CD7">
      <w:rPr>
        <w:rFonts w:ascii="PT Astra Serif" w:hAnsi="PT Astra Serif"/>
        <w:b w:val="0"/>
        <w:szCs w:val="28"/>
      </w:rPr>
      <w:fldChar w:fldCharType="begin"/>
    </w:r>
    <w:r w:rsidRPr="006C0CD7">
      <w:rPr>
        <w:rFonts w:ascii="PT Astra Serif" w:hAnsi="PT Astra Serif"/>
        <w:b w:val="0"/>
        <w:szCs w:val="28"/>
      </w:rPr>
      <w:instrText xml:space="preserve"> PAGE   \* MERGEFORMAT </w:instrText>
    </w:r>
    <w:r w:rsidRPr="006C0CD7">
      <w:rPr>
        <w:rFonts w:ascii="PT Astra Serif" w:hAnsi="PT Astra Serif"/>
        <w:b w:val="0"/>
        <w:szCs w:val="28"/>
      </w:rPr>
      <w:fldChar w:fldCharType="separate"/>
    </w:r>
    <w:r w:rsidR="00E87972">
      <w:rPr>
        <w:rFonts w:ascii="PT Astra Serif" w:hAnsi="PT Astra Serif"/>
        <w:b w:val="0"/>
        <w:noProof/>
        <w:szCs w:val="28"/>
      </w:rPr>
      <w:t>23</w:t>
    </w:r>
    <w:r w:rsidRPr="006C0CD7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ABF" w:rsidRDefault="00CC1AB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9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1ABF" w:rsidRDefault="00CC1ABF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CC1ABF" w:rsidRDefault="00CC1ABF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CC1ABF" w:rsidRDefault="00CC1ABF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C3697"/>
    <w:multiLevelType w:val="hybridMultilevel"/>
    <w:tmpl w:val="9A36AF72"/>
    <w:lvl w:ilvl="0" w:tplc="5E206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59AB6BC" w:tentative="1">
      <w:start w:val="1"/>
      <w:numFmt w:val="lowerLetter"/>
      <w:lvlText w:val="%2."/>
      <w:lvlJc w:val="left"/>
      <w:pPr>
        <w:ind w:left="1789" w:hanging="360"/>
      </w:pPr>
    </w:lvl>
    <w:lvl w:ilvl="2" w:tplc="CB40E19A" w:tentative="1">
      <w:start w:val="1"/>
      <w:numFmt w:val="lowerRoman"/>
      <w:lvlText w:val="%3."/>
      <w:lvlJc w:val="right"/>
      <w:pPr>
        <w:ind w:left="2509" w:hanging="180"/>
      </w:pPr>
    </w:lvl>
    <w:lvl w:ilvl="3" w:tplc="883A9D7E" w:tentative="1">
      <w:start w:val="1"/>
      <w:numFmt w:val="decimal"/>
      <w:lvlText w:val="%4."/>
      <w:lvlJc w:val="left"/>
      <w:pPr>
        <w:ind w:left="3229" w:hanging="360"/>
      </w:pPr>
    </w:lvl>
    <w:lvl w:ilvl="4" w:tplc="6F06A8F4" w:tentative="1">
      <w:start w:val="1"/>
      <w:numFmt w:val="lowerLetter"/>
      <w:lvlText w:val="%5."/>
      <w:lvlJc w:val="left"/>
      <w:pPr>
        <w:ind w:left="3949" w:hanging="360"/>
      </w:pPr>
    </w:lvl>
    <w:lvl w:ilvl="5" w:tplc="0CD48A6A" w:tentative="1">
      <w:start w:val="1"/>
      <w:numFmt w:val="lowerRoman"/>
      <w:lvlText w:val="%6."/>
      <w:lvlJc w:val="right"/>
      <w:pPr>
        <w:ind w:left="4669" w:hanging="180"/>
      </w:pPr>
    </w:lvl>
    <w:lvl w:ilvl="6" w:tplc="A21A3A8C" w:tentative="1">
      <w:start w:val="1"/>
      <w:numFmt w:val="decimal"/>
      <w:lvlText w:val="%7."/>
      <w:lvlJc w:val="left"/>
      <w:pPr>
        <w:ind w:left="5389" w:hanging="360"/>
      </w:pPr>
    </w:lvl>
    <w:lvl w:ilvl="7" w:tplc="89F886FE" w:tentative="1">
      <w:start w:val="1"/>
      <w:numFmt w:val="lowerLetter"/>
      <w:lvlText w:val="%8."/>
      <w:lvlJc w:val="left"/>
      <w:pPr>
        <w:ind w:left="6109" w:hanging="360"/>
      </w:pPr>
    </w:lvl>
    <w:lvl w:ilvl="8" w:tplc="2B56D48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EB5B0A"/>
    <w:multiLevelType w:val="hybridMultilevel"/>
    <w:tmpl w:val="47367406"/>
    <w:lvl w:ilvl="0" w:tplc="CBAC201C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66B5B59"/>
    <w:multiLevelType w:val="hybridMultilevel"/>
    <w:tmpl w:val="2D7C6DC6"/>
    <w:lvl w:ilvl="0" w:tplc="33688542">
      <w:start w:val="2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B3BCA3BE" w:tentative="1">
      <w:start w:val="1"/>
      <w:numFmt w:val="lowerLetter"/>
      <w:lvlText w:val="%2."/>
      <w:lvlJc w:val="left"/>
      <w:pPr>
        <w:ind w:left="1789" w:hanging="360"/>
      </w:pPr>
    </w:lvl>
    <w:lvl w:ilvl="2" w:tplc="3FCCDA34" w:tentative="1">
      <w:start w:val="1"/>
      <w:numFmt w:val="lowerRoman"/>
      <w:lvlText w:val="%3."/>
      <w:lvlJc w:val="right"/>
      <w:pPr>
        <w:ind w:left="2509" w:hanging="180"/>
      </w:pPr>
    </w:lvl>
    <w:lvl w:ilvl="3" w:tplc="7C5E864E" w:tentative="1">
      <w:start w:val="1"/>
      <w:numFmt w:val="decimal"/>
      <w:lvlText w:val="%4."/>
      <w:lvlJc w:val="left"/>
      <w:pPr>
        <w:ind w:left="3229" w:hanging="360"/>
      </w:pPr>
    </w:lvl>
    <w:lvl w:ilvl="4" w:tplc="ECFC45C2" w:tentative="1">
      <w:start w:val="1"/>
      <w:numFmt w:val="lowerLetter"/>
      <w:lvlText w:val="%5."/>
      <w:lvlJc w:val="left"/>
      <w:pPr>
        <w:ind w:left="3949" w:hanging="360"/>
      </w:pPr>
    </w:lvl>
    <w:lvl w:ilvl="5" w:tplc="84EE089A" w:tentative="1">
      <w:start w:val="1"/>
      <w:numFmt w:val="lowerRoman"/>
      <w:lvlText w:val="%6."/>
      <w:lvlJc w:val="right"/>
      <w:pPr>
        <w:ind w:left="4669" w:hanging="180"/>
      </w:pPr>
    </w:lvl>
    <w:lvl w:ilvl="6" w:tplc="3D1CAEBE" w:tentative="1">
      <w:start w:val="1"/>
      <w:numFmt w:val="decimal"/>
      <w:lvlText w:val="%7."/>
      <w:lvlJc w:val="left"/>
      <w:pPr>
        <w:ind w:left="5389" w:hanging="360"/>
      </w:pPr>
    </w:lvl>
    <w:lvl w:ilvl="7" w:tplc="2D46658E" w:tentative="1">
      <w:start w:val="1"/>
      <w:numFmt w:val="lowerLetter"/>
      <w:lvlText w:val="%8."/>
      <w:lvlJc w:val="left"/>
      <w:pPr>
        <w:ind w:left="6109" w:hanging="360"/>
      </w:pPr>
    </w:lvl>
    <w:lvl w:ilvl="8" w:tplc="6B8EA1E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324854"/>
    <w:multiLevelType w:val="hybridMultilevel"/>
    <w:tmpl w:val="4038EFAE"/>
    <w:lvl w:ilvl="0" w:tplc="DE505E3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4366360A" w:tentative="1">
      <w:start w:val="1"/>
      <w:numFmt w:val="lowerLetter"/>
      <w:lvlText w:val="%2."/>
      <w:lvlJc w:val="left"/>
      <w:pPr>
        <w:ind w:left="1789" w:hanging="360"/>
      </w:pPr>
    </w:lvl>
    <w:lvl w:ilvl="2" w:tplc="7916C458" w:tentative="1">
      <w:start w:val="1"/>
      <w:numFmt w:val="lowerRoman"/>
      <w:lvlText w:val="%3."/>
      <w:lvlJc w:val="right"/>
      <w:pPr>
        <w:ind w:left="2509" w:hanging="180"/>
      </w:pPr>
    </w:lvl>
    <w:lvl w:ilvl="3" w:tplc="04D00AFA" w:tentative="1">
      <w:start w:val="1"/>
      <w:numFmt w:val="decimal"/>
      <w:lvlText w:val="%4."/>
      <w:lvlJc w:val="left"/>
      <w:pPr>
        <w:ind w:left="3229" w:hanging="360"/>
      </w:pPr>
    </w:lvl>
    <w:lvl w:ilvl="4" w:tplc="6CCE80C6" w:tentative="1">
      <w:start w:val="1"/>
      <w:numFmt w:val="lowerLetter"/>
      <w:lvlText w:val="%5."/>
      <w:lvlJc w:val="left"/>
      <w:pPr>
        <w:ind w:left="3949" w:hanging="360"/>
      </w:pPr>
    </w:lvl>
    <w:lvl w:ilvl="5" w:tplc="974E10E2" w:tentative="1">
      <w:start w:val="1"/>
      <w:numFmt w:val="lowerRoman"/>
      <w:lvlText w:val="%6."/>
      <w:lvlJc w:val="right"/>
      <w:pPr>
        <w:ind w:left="4669" w:hanging="180"/>
      </w:pPr>
    </w:lvl>
    <w:lvl w:ilvl="6" w:tplc="15327136" w:tentative="1">
      <w:start w:val="1"/>
      <w:numFmt w:val="decimal"/>
      <w:lvlText w:val="%7."/>
      <w:lvlJc w:val="left"/>
      <w:pPr>
        <w:ind w:left="5389" w:hanging="360"/>
      </w:pPr>
    </w:lvl>
    <w:lvl w:ilvl="7" w:tplc="C58AEE06" w:tentative="1">
      <w:start w:val="1"/>
      <w:numFmt w:val="lowerLetter"/>
      <w:lvlText w:val="%8."/>
      <w:lvlJc w:val="left"/>
      <w:pPr>
        <w:ind w:left="6109" w:hanging="360"/>
      </w:pPr>
    </w:lvl>
    <w:lvl w:ilvl="8" w:tplc="F124B74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4752F8"/>
    <w:multiLevelType w:val="hybridMultilevel"/>
    <w:tmpl w:val="7B76E87C"/>
    <w:lvl w:ilvl="0" w:tplc="45960272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FF0B4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682A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F697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CA83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B04E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94FA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04EE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C22E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A19AC"/>
    <w:multiLevelType w:val="hybridMultilevel"/>
    <w:tmpl w:val="21C04D4E"/>
    <w:lvl w:ilvl="0" w:tplc="26E805C0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1620148A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5AD40E02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C158D844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5672D1D0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D296837C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D55497A0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4516A8A2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D41E06B4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17B76F40"/>
    <w:multiLevelType w:val="hybridMultilevel"/>
    <w:tmpl w:val="BCCE9A32"/>
    <w:lvl w:ilvl="0" w:tplc="A00A1700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0CC4B8C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4AC342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0701FE8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F404C1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29A776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3DE913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FDEB4E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7AEC56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6BC3EB8"/>
    <w:multiLevelType w:val="hybridMultilevel"/>
    <w:tmpl w:val="2F949004"/>
    <w:lvl w:ilvl="0" w:tplc="6D6EA816">
      <w:start w:val="4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EFFAF480" w:tentative="1">
      <w:start w:val="1"/>
      <w:numFmt w:val="lowerLetter"/>
      <w:lvlText w:val="%2."/>
      <w:lvlJc w:val="left"/>
      <w:pPr>
        <w:ind w:left="1789" w:hanging="360"/>
      </w:pPr>
    </w:lvl>
    <w:lvl w:ilvl="2" w:tplc="5808A5F6" w:tentative="1">
      <w:start w:val="1"/>
      <w:numFmt w:val="lowerRoman"/>
      <w:lvlText w:val="%3."/>
      <w:lvlJc w:val="right"/>
      <w:pPr>
        <w:ind w:left="2509" w:hanging="180"/>
      </w:pPr>
    </w:lvl>
    <w:lvl w:ilvl="3" w:tplc="6D62AE1E" w:tentative="1">
      <w:start w:val="1"/>
      <w:numFmt w:val="decimal"/>
      <w:lvlText w:val="%4."/>
      <w:lvlJc w:val="left"/>
      <w:pPr>
        <w:ind w:left="3229" w:hanging="360"/>
      </w:pPr>
    </w:lvl>
    <w:lvl w:ilvl="4" w:tplc="26D8AB86" w:tentative="1">
      <w:start w:val="1"/>
      <w:numFmt w:val="lowerLetter"/>
      <w:lvlText w:val="%5."/>
      <w:lvlJc w:val="left"/>
      <w:pPr>
        <w:ind w:left="3949" w:hanging="360"/>
      </w:pPr>
    </w:lvl>
    <w:lvl w:ilvl="5" w:tplc="C79094AC" w:tentative="1">
      <w:start w:val="1"/>
      <w:numFmt w:val="lowerRoman"/>
      <w:lvlText w:val="%6."/>
      <w:lvlJc w:val="right"/>
      <w:pPr>
        <w:ind w:left="4669" w:hanging="180"/>
      </w:pPr>
    </w:lvl>
    <w:lvl w:ilvl="6" w:tplc="0F660D2C" w:tentative="1">
      <w:start w:val="1"/>
      <w:numFmt w:val="decimal"/>
      <w:lvlText w:val="%7."/>
      <w:lvlJc w:val="left"/>
      <w:pPr>
        <w:ind w:left="5389" w:hanging="360"/>
      </w:pPr>
    </w:lvl>
    <w:lvl w:ilvl="7" w:tplc="D6D08580" w:tentative="1">
      <w:start w:val="1"/>
      <w:numFmt w:val="lowerLetter"/>
      <w:lvlText w:val="%8."/>
      <w:lvlJc w:val="left"/>
      <w:pPr>
        <w:ind w:left="6109" w:hanging="360"/>
      </w:pPr>
    </w:lvl>
    <w:lvl w:ilvl="8" w:tplc="0EF429C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0C7095F"/>
    <w:multiLevelType w:val="hybridMultilevel"/>
    <w:tmpl w:val="A556884A"/>
    <w:lvl w:ilvl="0" w:tplc="CCE64C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7A5C80" w:tentative="1">
      <w:start w:val="1"/>
      <w:numFmt w:val="lowerLetter"/>
      <w:lvlText w:val="%2."/>
      <w:lvlJc w:val="left"/>
      <w:pPr>
        <w:ind w:left="1789" w:hanging="360"/>
      </w:pPr>
    </w:lvl>
    <w:lvl w:ilvl="2" w:tplc="0AC45748" w:tentative="1">
      <w:start w:val="1"/>
      <w:numFmt w:val="lowerRoman"/>
      <w:lvlText w:val="%3."/>
      <w:lvlJc w:val="right"/>
      <w:pPr>
        <w:ind w:left="2509" w:hanging="180"/>
      </w:pPr>
    </w:lvl>
    <w:lvl w:ilvl="3" w:tplc="C056285A" w:tentative="1">
      <w:start w:val="1"/>
      <w:numFmt w:val="decimal"/>
      <w:lvlText w:val="%4."/>
      <w:lvlJc w:val="left"/>
      <w:pPr>
        <w:ind w:left="3229" w:hanging="360"/>
      </w:pPr>
    </w:lvl>
    <w:lvl w:ilvl="4" w:tplc="6BA4F730" w:tentative="1">
      <w:start w:val="1"/>
      <w:numFmt w:val="lowerLetter"/>
      <w:lvlText w:val="%5."/>
      <w:lvlJc w:val="left"/>
      <w:pPr>
        <w:ind w:left="3949" w:hanging="360"/>
      </w:pPr>
    </w:lvl>
    <w:lvl w:ilvl="5" w:tplc="7304BEDE" w:tentative="1">
      <w:start w:val="1"/>
      <w:numFmt w:val="lowerRoman"/>
      <w:lvlText w:val="%6."/>
      <w:lvlJc w:val="right"/>
      <w:pPr>
        <w:ind w:left="4669" w:hanging="180"/>
      </w:pPr>
    </w:lvl>
    <w:lvl w:ilvl="6" w:tplc="D56072AC" w:tentative="1">
      <w:start w:val="1"/>
      <w:numFmt w:val="decimal"/>
      <w:lvlText w:val="%7."/>
      <w:lvlJc w:val="left"/>
      <w:pPr>
        <w:ind w:left="5389" w:hanging="360"/>
      </w:pPr>
    </w:lvl>
    <w:lvl w:ilvl="7" w:tplc="901E7A22" w:tentative="1">
      <w:start w:val="1"/>
      <w:numFmt w:val="lowerLetter"/>
      <w:lvlText w:val="%8."/>
      <w:lvlJc w:val="left"/>
      <w:pPr>
        <w:ind w:left="6109" w:hanging="360"/>
      </w:pPr>
    </w:lvl>
    <w:lvl w:ilvl="8" w:tplc="EA3A645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2C86F03"/>
    <w:multiLevelType w:val="hybridMultilevel"/>
    <w:tmpl w:val="388CC99A"/>
    <w:lvl w:ilvl="0" w:tplc="0F6E7270">
      <w:start w:val="3"/>
      <w:numFmt w:val="decimal"/>
      <w:lvlText w:val="%1)"/>
      <w:lvlJc w:val="left"/>
      <w:pPr>
        <w:ind w:left="1069" w:hanging="360"/>
      </w:pPr>
      <w:rPr>
        <w:rFonts w:cs="Arial" w:hint="default"/>
      </w:rPr>
    </w:lvl>
    <w:lvl w:ilvl="1" w:tplc="C12A10D4" w:tentative="1">
      <w:start w:val="1"/>
      <w:numFmt w:val="lowerLetter"/>
      <w:lvlText w:val="%2."/>
      <w:lvlJc w:val="left"/>
      <w:pPr>
        <w:ind w:left="1789" w:hanging="360"/>
      </w:pPr>
    </w:lvl>
    <w:lvl w:ilvl="2" w:tplc="0AB2C028" w:tentative="1">
      <w:start w:val="1"/>
      <w:numFmt w:val="lowerRoman"/>
      <w:lvlText w:val="%3."/>
      <w:lvlJc w:val="right"/>
      <w:pPr>
        <w:ind w:left="2509" w:hanging="180"/>
      </w:pPr>
    </w:lvl>
    <w:lvl w:ilvl="3" w:tplc="4B14D650" w:tentative="1">
      <w:start w:val="1"/>
      <w:numFmt w:val="decimal"/>
      <w:lvlText w:val="%4."/>
      <w:lvlJc w:val="left"/>
      <w:pPr>
        <w:ind w:left="3229" w:hanging="360"/>
      </w:pPr>
    </w:lvl>
    <w:lvl w:ilvl="4" w:tplc="3F84016E" w:tentative="1">
      <w:start w:val="1"/>
      <w:numFmt w:val="lowerLetter"/>
      <w:lvlText w:val="%5."/>
      <w:lvlJc w:val="left"/>
      <w:pPr>
        <w:ind w:left="3949" w:hanging="360"/>
      </w:pPr>
    </w:lvl>
    <w:lvl w:ilvl="5" w:tplc="2C0C1FEC" w:tentative="1">
      <w:start w:val="1"/>
      <w:numFmt w:val="lowerRoman"/>
      <w:lvlText w:val="%6."/>
      <w:lvlJc w:val="right"/>
      <w:pPr>
        <w:ind w:left="4669" w:hanging="180"/>
      </w:pPr>
    </w:lvl>
    <w:lvl w:ilvl="6" w:tplc="26D03CC2" w:tentative="1">
      <w:start w:val="1"/>
      <w:numFmt w:val="decimal"/>
      <w:lvlText w:val="%7."/>
      <w:lvlJc w:val="left"/>
      <w:pPr>
        <w:ind w:left="5389" w:hanging="360"/>
      </w:pPr>
    </w:lvl>
    <w:lvl w:ilvl="7" w:tplc="60A87882" w:tentative="1">
      <w:start w:val="1"/>
      <w:numFmt w:val="lowerLetter"/>
      <w:lvlText w:val="%8."/>
      <w:lvlJc w:val="left"/>
      <w:pPr>
        <w:ind w:left="6109" w:hanging="360"/>
      </w:pPr>
    </w:lvl>
    <w:lvl w:ilvl="8" w:tplc="77E89F0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54732C5"/>
    <w:multiLevelType w:val="hybridMultilevel"/>
    <w:tmpl w:val="45AAE29C"/>
    <w:lvl w:ilvl="0" w:tplc="BB46E44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732CDD98" w:tentative="1">
      <w:start w:val="1"/>
      <w:numFmt w:val="lowerLetter"/>
      <w:lvlText w:val="%2."/>
      <w:lvlJc w:val="left"/>
      <w:pPr>
        <w:ind w:left="1789" w:hanging="360"/>
      </w:pPr>
    </w:lvl>
    <w:lvl w:ilvl="2" w:tplc="A0848740" w:tentative="1">
      <w:start w:val="1"/>
      <w:numFmt w:val="lowerRoman"/>
      <w:lvlText w:val="%3."/>
      <w:lvlJc w:val="right"/>
      <w:pPr>
        <w:ind w:left="2509" w:hanging="180"/>
      </w:pPr>
    </w:lvl>
    <w:lvl w:ilvl="3" w:tplc="257C7D6A" w:tentative="1">
      <w:start w:val="1"/>
      <w:numFmt w:val="decimal"/>
      <w:lvlText w:val="%4."/>
      <w:lvlJc w:val="left"/>
      <w:pPr>
        <w:ind w:left="3229" w:hanging="360"/>
      </w:pPr>
    </w:lvl>
    <w:lvl w:ilvl="4" w:tplc="A956CB62" w:tentative="1">
      <w:start w:val="1"/>
      <w:numFmt w:val="lowerLetter"/>
      <w:lvlText w:val="%5."/>
      <w:lvlJc w:val="left"/>
      <w:pPr>
        <w:ind w:left="3949" w:hanging="360"/>
      </w:pPr>
    </w:lvl>
    <w:lvl w:ilvl="5" w:tplc="F6ACDF3A" w:tentative="1">
      <w:start w:val="1"/>
      <w:numFmt w:val="lowerRoman"/>
      <w:lvlText w:val="%6."/>
      <w:lvlJc w:val="right"/>
      <w:pPr>
        <w:ind w:left="4669" w:hanging="180"/>
      </w:pPr>
    </w:lvl>
    <w:lvl w:ilvl="6" w:tplc="3F6A21BE" w:tentative="1">
      <w:start w:val="1"/>
      <w:numFmt w:val="decimal"/>
      <w:lvlText w:val="%7."/>
      <w:lvlJc w:val="left"/>
      <w:pPr>
        <w:ind w:left="5389" w:hanging="360"/>
      </w:pPr>
    </w:lvl>
    <w:lvl w:ilvl="7" w:tplc="DF8CB074" w:tentative="1">
      <w:start w:val="1"/>
      <w:numFmt w:val="lowerLetter"/>
      <w:lvlText w:val="%8."/>
      <w:lvlJc w:val="left"/>
      <w:pPr>
        <w:ind w:left="6109" w:hanging="360"/>
      </w:pPr>
    </w:lvl>
    <w:lvl w:ilvl="8" w:tplc="0998663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1FB6F96"/>
    <w:multiLevelType w:val="hybridMultilevel"/>
    <w:tmpl w:val="45AAE29C"/>
    <w:lvl w:ilvl="0" w:tplc="1AAA3DE2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E428136" w:tentative="1">
      <w:start w:val="1"/>
      <w:numFmt w:val="lowerLetter"/>
      <w:lvlText w:val="%2."/>
      <w:lvlJc w:val="left"/>
      <w:pPr>
        <w:ind w:left="1789" w:hanging="360"/>
      </w:pPr>
    </w:lvl>
    <w:lvl w:ilvl="2" w:tplc="614C0796" w:tentative="1">
      <w:start w:val="1"/>
      <w:numFmt w:val="lowerRoman"/>
      <w:lvlText w:val="%3."/>
      <w:lvlJc w:val="right"/>
      <w:pPr>
        <w:ind w:left="2509" w:hanging="180"/>
      </w:pPr>
    </w:lvl>
    <w:lvl w:ilvl="3" w:tplc="721060E2" w:tentative="1">
      <w:start w:val="1"/>
      <w:numFmt w:val="decimal"/>
      <w:lvlText w:val="%4."/>
      <w:lvlJc w:val="left"/>
      <w:pPr>
        <w:ind w:left="3229" w:hanging="360"/>
      </w:pPr>
    </w:lvl>
    <w:lvl w:ilvl="4" w:tplc="28268934" w:tentative="1">
      <w:start w:val="1"/>
      <w:numFmt w:val="lowerLetter"/>
      <w:lvlText w:val="%5."/>
      <w:lvlJc w:val="left"/>
      <w:pPr>
        <w:ind w:left="3949" w:hanging="360"/>
      </w:pPr>
    </w:lvl>
    <w:lvl w:ilvl="5" w:tplc="3176DBF6" w:tentative="1">
      <w:start w:val="1"/>
      <w:numFmt w:val="lowerRoman"/>
      <w:lvlText w:val="%6."/>
      <w:lvlJc w:val="right"/>
      <w:pPr>
        <w:ind w:left="4669" w:hanging="180"/>
      </w:pPr>
    </w:lvl>
    <w:lvl w:ilvl="6" w:tplc="F8E4DE1A" w:tentative="1">
      <w:start w:val="1"/>
      <w:numFmt w:val="decimal"/>
      <w:lvlText w:val="%7."/>
      <w:lvlJc w:val="left"/>
      <w:pPr>
        <w:ind w:left="5389" w:hanging="360"/>
      </w:pPr>
    </w:lvl>
    <w:lvl w:ilvl="7" w:tplc="2B2E0E02" w:tentative="1">
      <w:start w:val="1"/>
      <w:numFmt w:val="lowerLetter"/>
      <w:lvlText w:val="%8."/>
      <w:lvlJc w:val="left"/>
      <w:pPr>
        <w:ind w:left="6109" w:hanging="360"/>
      </w:pPr>
    </w:lvl>
    <w:lvl w:ilvl="8" w:tplc="C1FA210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8"/>
  </w:num>
  <w:num w:numId="5">
    <w:abstractNumId w:val="7"/>
  </w:num>
  <w:num w:numId="6">
    <w:abstractNumId w:val="10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6"/>
  </w:num>
  <w:num w:numId="12">
    <w:abstractNumId w:val="4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229BE"/>
    <w:rsid w:val="0003086A"/>
    <w:rsid w:val="00035050"/>
    <w:rsid w:val="00047FF1"/>
    <w:rsid w:val="00103605"/>
    <w:rsid w:val="001327E8"/>
    <w:rsid w:val="001406CA"/>
    <w:rsid w:val="001828A0"/>
    <w:rsid w:val="001908DF"/>
    <w:rsid w:val="001B00C1"/>
    <w:rsid w:val="0029038B"/>
    <w:rsid w:val="0033630D"/>
    <w:rsid w:val="00344983"/>
    <w:rsid w:val="00353CC1"/>
    <w:rsid w:val="0036078B"/>
    <w:rsid w:val="00375729"/>
    <w:rsid w:val="00381940"/>
    <w:rsid w:val="00405728"/>
    <w:rsid w:val="00413F4B"/>
    <w:rsid w:val="004171AD"/>
    <w:rsid w:val="0046323D"/>
    <w:rsid w:val="004672C5"/>
    <w:rsid w:val="004E5427"/>
    <w:rsid w:val="0051093F"/>
    <w:rsid w:val="005F1E8A"/>
    <w:rsid w:val="005F3908"/>
    <w:rsid w:val="006015CD"/>
    <w:rsid w:val="00686228"/>
    <w:rsid w:val="006C0CD7"/>
    <w:rsid w:val="00872F81"/>
    <w:rsid w:val="008D0617"/>
    <w:rsid w:val="008F4CC1"/>
    <w:rsid w:val="009778E6"/>
    <w:rsid w:val="009B3715"/>
    <w:rsid w:val="009B461B"/>
    <w:rsid w:val="009D120C"/>
    <w:rsid w:val="009E1DD1"/>
    <w:rsid w:val="00A121E2"/>
    <w:rsid w:val="00A86726"/>
    <w:rsid w:val="00AA397A"/>
    <w:rsid w:val="00AC1ED6"/>
    <w:rsid w:val="00AD1628"/>
    <w:rsid w:val="00AE7333"/>
    <w:rsid w:val="00B5381E"/>
    <w:rsid w:val="00B952B5"/>
    <w:rsid w:val="00BB23E0"/>
    <w:rsid w:val="00BB786A"/>
    <w:rsid w:val="00C32C37"/>
    <w:rsid w:val="00C40A4D"/>
    <w:rsid w:val="00C73D94"/>
    <w:rsid w:val="00CB076F"/>
    <w:rsid w:val="00CC09D8"/>
    <w:rsid w:val="00CC1ABF"/>
    <w:rsid w:val="00D34209"/>
    <w:rsid w:val="00D9049F"/>
    <w:rsid w:val="00D9398A"/>
    <w:rsid w:val="00DB1F3A"/>
    <w:rsid w:val="00E24DFC"/>
    <w:rsid w:val="00E44B13"/>
    <w:rsid w:val="00E7730D"/>
    <w:rsid w:val="00E87972"/>
    <w:rsid w:val="00ED6A70"/>
    <w:rsid w:val="00F1019A"/>
    <w:rsid w:val="00F13683"/>
    <w:rsid w:val="00F26F66"/>
    <w:rsid w:val="00F978DE"/>
    <w:rsid w:val="00FC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character" w:customStyle="1" w:styleId="SubtitleChar">
    <w:name w:val="Subtitle Char"/>
    <w:basedOn w:val="a2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2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aliases w:val="Текст 1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aliases w:val="Знак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aliases w:val="Знак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4">
    <w:name w:val="Body Text 2"/>
    <w:basedOn w:val="a1"/>
    <w:link w:val="25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7">
    <w:name w:val="Normal (Web)"/>
    <w:basedOn w:val="a1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8">
    <w:name w:val="Внутренний адрес"/>
    <w:basedOn w:val="a1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  <w:rsid w:val="00381940"/>
  </w:style>
  <w:style w:type="table" w:customStyle="1" w:styleId="111">
    <w:name w:val="Таблица простая 111"/>
    <w:basedOn w:val="a3"/>
    <w:uiPriority w:val="59"/>
    <w:rsid w:val="00381940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11">
    <w:name w:val="Таблица простая 211"/>
    <w:basedOn w:val="a3"/>
    <w:uiPriority w:val="59"/>
    <w:rsid w:val="00381940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11">
    <w:name w:val="Таблица простая 4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11">
    <w:name w:val="Таблица простая 511"/>
    <w:basedOn w:val="a3"/>
    <w:uiPriority w:val="99"/>
    <w:rsid w:val="00381940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11">
    <w:name w:val="Таблица-сетка 1 светлая11"/>
    <w:basedOn w:val="a3"/>
    <w:uiPriority w:val="99"/>
    <w:rsid w:val="00381940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3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11">
    <w:name w:val="Таблица-сетка 311"/>
    <w:basedOn w:val="a3"/>
    <w:uiPriority w:val="99"/>
    <w:rsid w:val="00381940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11">
    <w:name w:val="Таблица-сетка 411"/>
    <w:basedOn w:val="a3"/>
    <w:uiPriority w:val="59"/>
    <w:rsid w:val="00381940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11">
    <w:name w:val="Таблица-сетка 5 темная11"/>
    <w:basedOn w:val="a3"/>
    <w:uiPriority w:val="99"/>
    <w:rsid w:val="00381940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11">
    <w:name w:val="Таблица-сетка 6 цветная11"/>
    <w:basedOn w:val="a3"/>
    <w:uiPriority w:val="99"/>
    <w:rsid w:val="00381940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1">
    <w:name w:val="Таблица-сетка 7 цветная11"/>
    <w:basedOn w:val="a3"/>
    <w:uiPriority w:val="99"/>
    <w:rsid w:val="00381940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3"/>
    <w:uiPriority w:val="99"/>
    <w:rsid w:val="00381940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110">
    <w:name w:val="Список-таблица 211"/>
    <w:basedOn w:val="a3"/>
    <w:uiPriority w:val="99"/>
    <w:rsid w:val="00381940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110">
    <w:name w:val="Список-таблица 311"/>
    <w:basedOn w:val="a3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3"/>
    <w:uiPriority w:val="99"/>
    <w:rsid w:val="00381940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110">
    <w:name w:val="Список-таблица 5 темная11"/>
    <w:basedOn w:val="a3"/>
    <w:uiPriority w:val="99"/>
    <w:rsid w:val="00381940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110">
    <w:name w:val="Список-таблица 6 цветная11"/>
    <w:basedOn w:val="a3"/>
    <w:uiPriority w:val="99"/>
    <w:rsid w:val="00381940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3"/>
    <w:uiPriority w:val="99"/>
    <w:rsid w:val="00381940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14">
    <w:name w:val="Сетка таблицы1"/>
    <w:next w:val="af6"/>
    <w:uiPriority w:val="3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1">
    <w:name w:val="Table Grid Light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Таблица простая 1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Таблица простая 2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2">
    <w:name w:val="Таблица простая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2">
    <w:name w:val="Таблица простая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2">
    <w:name w:val="Таблица простая 5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Таблица-сетк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1">
    <w:name w:val="Grid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1">
    <w:name w:val="Grid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1">
    <w:name w:val="Grid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1">
    <w:name w:val="Grid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1">
    <w:name w:val="Grid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1">
    <w:name w:val="Grid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Таблица-сетк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1">
    <w:name w:val="Grid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1">
    <w:name w:val="Grid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1">
    <w:name w:val="Grid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1">
    <w:name w:val="Grid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1">
    <w:name w:val="Grid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1">
    <w:name w:val="Grid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Таблица-сетк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1">
    <w:name w:val="Grid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1">
    <w:name w:val="Grid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1">
    <w:name w:val="Grid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1">
    <w:name w:val="Grid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1">
    <w:name w:val="Grid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1">
    <w:name w:val="Grid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Таблица-сетка 412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1">
    <w:name w:val="Grid Table 4 - Accent 1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1">
    <w:name w:val="Grid Table 4 - Accent 2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1">
    <w:name w:val="Grid Table 4 - Accent 3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1">
    <w:name w:val="Grid Table 4 - Accent 4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1">
    <w:name w:val="Grid Table 4 - Accent 5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1">
    <w:name w:val="Grid Table 4 - Accent 61"/>
    <w:uiPriority w:val="5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Таблица-сетк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1">
    <w:name w:val="Grid Table 5 Dark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1">
    <w:name w:val="Grid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1">
    <w:name w:val="Grid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1">
    <w:name w:val="Grid Table 5 Dark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1">
    <w:name w:val="Grid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1">
    <w:name w:val="Grid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Таблица-сетк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1">
    <w:name w:val="Grid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1">
    <w:name w:val="Grid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1">
    <w:name w:val="Grid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1">
    <w:name w:val="Grid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1">
    <w:name w:val="Grid Table 6 Colorful - Accent 51"/>
    <w:uiPriority w:val="99"/>
    <w:locked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1">
    <w:name w:val="Grid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Таблица-сетк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1">
    <w:name w:val="Grid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1">
    <w:name w:val="Grid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1">
    <w:name w:val="Grid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1">
    <w:name w:val="Grid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1">
    <w:name w:val="Grid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1">
    <w:name w:val="Grid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0">
    <w:name w:val="Список-таблица 1 светл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1">
    <w:name w:val="List Table 1 Light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1">
    <w:name w:val="List Table 1 Light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1">
    <w:name w:val="List Table 1 Light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1">
    <w:name w:val="List Table 1 Light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1">
    <w:name w:val="List Table 1 Light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1">
    <w:name w:val="List Table 1 Light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0">
    <w:name w:val="Список-таблица 2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1">
    <w:name w:val="List Table 2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1">
    <w:name w:val="List Table 2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1">
    <w:name w:val="List Table 2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1">
    <w:name w:val="List Table 2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1">
    <w:name w:val="List Table 2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1">
    <w:name w:val="List Table 2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0">
    <w:name w:val="Список-таблица 3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1">
    <w:name w:val="List Table 3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1">
    <w:name w:val="List Table 3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1">
    <w:name w:val="List Table 3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1">
    <w:name w:val="List Table 3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1">
    <w:name w:val="List Table 3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1">
    <w:name w:val="List Table 3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0">
    <w:name w:val="Список-таблица 4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1">
    <w:name w:val="List Table 4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1">
    <w:name w:val="List Table 4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1">
    <w:name w:val="List Table 4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1">
    <w:name w:val="List Table 4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1">
    <w:name w:val="List Table 4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1">
    <w:name w:val="List Table 4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0">
    <w:name w:val="Список-таблица 5 тем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1">
    <w:name w:val="List Table 5 Dark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1">
    <w:name w:val="List Table 5 Dark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1">
    <w:name w:val="List Table 5 Dark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1">
    <w:name w:val="List Table 5 Dark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1">
    <w:name w:val="List Table 5 Dark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1">
    <w:name w:val="List Table 5 Dark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0">
    <w:name w:val="Список-таблица 6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1">
    <w:name w:val="List Table 6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1">
    <w:name w:val="List Table 6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1">
    <w:name w:val="List Table 6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1">
    <w:name w:val="List Table 6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1">
    <w:name w:val="List Table 6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1">
    <w:name w:val="List Table 6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0">
    <w:name w:val="Список-таблица 7 цветная12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1">
    <w:name w:val="List Table 7 Colorful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1">
    <w:name w:val="List Table 7 Colorful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1">
    <w:name w:val="List Table 7 Colorful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1">
    <w:name w:val="List Table 7 Colorful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1">
    <w:name w:val="List Table 7 Colorful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1">
    <w:name w:val="List Table 7 Colorful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0">
    <w:name w:val="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1">
    <w:name w:val="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1">
    <w:name w:val="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1">
    <w:name w:val="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1">
    <w:name w:val="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1">
    <w:name w:val="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1">
    <w:name w:val="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0">
    <w:name w:val="Bordered &amp; Lined - Accent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1">
    <w:name w:val="Bordered &amp; Lin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1">
    <w:name w:val="Bordered &amp; Lin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1">
    <w:name w:val="Bordered &amp; Lin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1">
    <w:name w:val="Bordered &amp; Lin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1">
    <w:name w:val="Bordered &amp; Lin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1">
    <w:name w:val="Bordered &amp; Lin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1">
    <w:name w:val="Bordered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1">
    <w:name w:val="Bordered - Accent 1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1">
    <w:name w:val="Bordered - Accent 2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1">
    <w:name w:val="Bordered - Accent 3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1">
    <w:name w:val="Bordered - Accent 4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1">
    <w:name w:val="Bordered - Accent 5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1">
    <w:name w:val="Bordered - Accent 61"/>
    <w:uiPriority w:val="99"/>
    <w:rsid w:val="0038194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0">
    <w:name w:val="Таблица простая 12"/>
    <w:basedOn w:val="a3"/>
    <w:uiPriority w:val="59"/>
    <w:rsid w:val="00CC1ABF"/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rsid w:val="00CC1ABF"/>
    <w:tblPr>
      <w:tblBorders>
        <w:top w:val="single" w:sz="4" w:space="0" w:color="000000"/>
        <w:left w:val="nil"/>
        <w:bottom w:val="single" w:sz="4" w:space="0" w:color="000000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rsid w:val="00CC1ABF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rsid w:val="00CC1ABF"/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rsid w:val="00CC1ABF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rsid w:val="00CC1ABF"/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rsid w:val="00CC1ABF"/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rsid w:val="00CC1AB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rsid w:val="00CC1ABF"/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rsid w:val="00CC1ABF"/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rsid w:val="00CC1ABF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rsid w:val="00CC1ABF"/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il"/>
          <w:bottom w:val="single" w:sz="4" w:space="0" w:color="6F6F6F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rsid w:val="00CC1ABF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rsid w:val="00CC1ABF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rsid w:val="00CC1ABF"/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rsid w:val="00CC1ABF"/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rsid w:val="00CC1ABF"/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single" w:sz="4" w:space="0" w:color="7F7F7F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il"/>
          <w:left w:val="nil"/>
          <w:bottom w:val="nil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il"/>
          <w:left w:val="single" w:sz="4" w:space="0" w:color="7F7F7F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rsid w:val="00CC1AB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Cell">
    <w:name w:val="ConsPlusCell"/>
    <w:rsid w:val="00CC1ABF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DocList">
    <w:name w:val="ConsPlusDocList"/>
    <w:rsid w:val="00CC1ABF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rsid w:val="00CC1ABF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CC1ABF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CC1ABF"/>
    <w:pPr>
      <w:widowControl w:val="0"/>
      <w:autoSpaceDE w:val="0"/>
      <w:autoSpaceDN w:val="0"/>
    </w:pPr>
    <w:rPr>
      <w:rFonts w:ascii="Arial" w:hAnsi="Arial" w:cs="Arial"/>
      <w:szCs w:val="22"/>
    </w:rPr>
  </w:style>
  <w:style w:type="paragraph" w:customStyle="1" w:styleId="aff9">
    <w:name w:val="_текст"/>
    <w:basedOn w:val="a1"/>
    <w:link w:val="affa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a">
    <w:name w:val="_текст Знак"/>
    <w:link w:val="aff9"/>
    <w:rsid w:val="00CC1ABF"/>
    <w:rPr>
      <w:sz w:val="24"/>
      <w:szCs w:val="24"/>
    </w:rPr>
  </w:style>
  <w:style w:type="character" w:customStyle="1" w:styleId="-0">
    <w:name w:val="-текст Знак"/>
    <w:link w:val="-1"/>
    <w:locked/>
    <w:rsid w:val="00CC1ABF"/>
    <w:rPr>
      <w:b/>
      <w:color w:val="000000"/>
      <w:sz w:val="24"/>
      <w:szCs w:val="26"/>
    </w:rPr>
  </w:style>
  <w:style w:type="paragraph" w:customStyle="1" w:styleId="-1">
    <w:name w:val="-текст"/>
    <w:basedOn w:val="a1"/>
    <w:link w:val="-0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b">
    <w:name w:val="Неразрешенное упоминание"/>
    <w:uiPriority w:val="99"/>
    <w:semiHidden/>
    <w:unhideWhenUsed/>
    <w:rsid w:val="00CC1ABF"/>
    <w:rPr>
      <w:color w:val="605E5C"/>
      <w:shd w:val="clear" w:color="auto" w:fill="E1DFDD"/>
    </w:rPr>
  </w:style>
  <w:style w:type="character" w:customStyle="1" w:styleId="25">
    <w:name w:val="Основной текст 2 Знак"/>
    <w:link w:val="24"/>
    <w:rsid w:val="00CC1ABF"/>
  </w:style>
  <w:style w:type="paragraph" w:customStyle="1" w:styleId="ConsPlusTextList1">
    <w:name w:val="ConsPlusTextList1"/>
    <w:uiPriority w:val="99"/>
    <w:rsid w:val="00CC1AB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c">
    <w:name w:val="_заголовок"/>
    <w:basedOn w:val="3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9"/>
    <w:link w:val="affd"/>
    <w:qFormat/>
    <w:rsid w:val="00CC1ABF"/>
    <w:pPr>
      <w:widowControl w:val="0"/>
      <w:numPr>
        <w:numId w:val="10"/>
      </w:numPr>
      <w:autoSpaceDE w:val="0"/>
      <w:autoSpaceDN w:val="0"/>
      <w:adjustRightInd w:val="0"/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d">
    <w:name w:val="_номер Знак"/>
    <w:link w:val="a"/>
    <w:rsid w:val="00CC1ABF"/>
    <w:rPr>
      <w:rFonts w:ascii="PT Astra Serif" w:hAnsi="PT Astra Serif" w:cs="Arial"/>
      <w:sz w:val="28"/>
    </w:rPr>
  </w:style>
  <w:style w:type="paragraph" w:styleId="affe">
    <w:name w:val="Document Map"/>
    <w:basedOn w:val="a1"/>
    <w:link w:val="afff"/>
    <w:uiPriority w:val="99"/>
    <w:semiHidden/>
    <w:unhideWhenUsed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basedOn w:val="a2"/>
    <w:link w:val="affe"/>
    <w:uiPriority w:val="99"/>
    <w:semiHidden/>
    <w:rsid w:val="00CC1ABF"/>
    <w:rPr>
      <w:rFonts w:ascii="Tahoma" w:hAnsi="Tahoma" w:cs="Tahoma"/>
      <w:sz w:val="16"/>
      <w:szCs w:val="16"/>
    </w:rPr>
  </w:style>
  <w:style w:type="paragraph" w:customStyle="1" w:styleId="afff0">
    <w:name w:val="_табл"/>
    <w:basedOn w:val="aff9"/>
    <w:link w:val="afff1"/>
    <w:qFormat/>
    <w:rsid w:val="00CC1ABF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1">
    <w:name w:val="_табл Знак"/>
    <w:link w:val="afff0"/>
    <w:rsid w:val="00CC1ABF"/>
    <w:rPr>
      <w:rFonts w:ascii="PT Astra Serif" w:hAnsi="PT Astra Serif" w:cs="Arial"/>
      <w:sz w:val="24"/>
      <w:szCs w:val="24"/>
    </w:rPr>
  </w:style>
  <w:style w:type="paragraph" w:customStyle="1" w:styleId="afff2">
    <w:name w:val="_мал заг"/>
    <w:basedOn w:val="aff9"/>
    <w:link w:val="afff3"/>
    <w:qFormat/>
    <w:rsid w:val="00CC1ABF"/>
    <w:pPr>
      <w:widowControl w:val="0"/>
      <w:autoSpaceDE w:val="0"/>
      <w:autoSpaceDN w:val="0"/>
      <w:adjustRightInd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3">
    <w:name w:val="_мал заг Знак"/>
    <w:link w:val="afff2"/>
    <w:rsid w:val="00CC1ABF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locked/>
    <w:rsid w:val="00CC1ABF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5">
    <w:name w:val="Просмотренная гиперссылка1"/>
    <w:uiPriority w:val="99"/>
    <w:semiHidden/>
    <w:unhideWhenUsed/>
    <w:rsid w:val="00CC1ABF"/>
    <w:rPr>
      <w:color w:val="954F72"/>
      <w:u w:val="single"/>
    </w:rPr>
  </w:style>
  <w:style w:type="character" w:customStyle="1" w:styleId="16">
    <w:name w:val="Текст сноски Знак1"/>
    <w:uiPriority w:val="99"/>
    <w:semiHidden/>
    <w:rsid w:val="00CC1ABF"/>
    <w:rPr>
      <w:lang w:eastAsia="en-US"/>
    </w:rPr>
  </w:style>
  <w:style w:type="character" w:customStyle="1" w:styleId="afff4">
    <w:name w:val="Текст примечания Знак"/>
    <w:link w:val="afff5"/>
    <w:uiPriority w:val="99"/>
    <w:semiHidden/>
    <w:rsid w:val="00CC1ABF"/>
  </w:style>
  <w:style w:type="paragraph" w:styleId="afff5">
    <w:name w:val="annotation text"/>
    <w:basedOn w:val="a1"/>
    <w:link w:val="afff4"/>
    <w:uiPriority w:val="99"/>
    <w:semiHidden/>
    <w:unhideWhenUsed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7">
    <w:name w:val="Текст примечания Знак1"/>
    <w:basedOn w:val="a2"/>
    <w:uiPriority w:val="99"/>
    <w:semiHidden/>
    <w:rsid w:val="00CC1ABF"/>
  </w:style>
  <w:style w:type="character" w:customStyle="1" w:styleId="18">
    <w:name w:val="Текст концевой сноски Знак1"/>
    <w:uiPriority w:val="99"/>
    <w:semiHidden/>
    <w:rsid w:val="00CC1ABF"/>
    <w:rPr>
      <w:lang w:eastAsia="en-US"/>
    </w:rPr>
  </w:style>
  <w:style w:type="character" w:customStyle="1" w:styleId="19">
    <w:name w:val="Название Знак1"/>
    <w:uiPriority w:val="10"/>
    <w:rsid w:val="00CC1ABF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fd">
    <w:name w:val="Основной текст Знак"/>
    <w:link w:val="afc"/>
    <w:uiPriority w:val="99"/>
    <w:rsid w:val="00CC1ABF"/>
    <w:rPr>
      <w:sz w:val="22"/>
    </w:rPr>
  </w:style>
  <w:style w:type="character" w:customStyle="1" w:styleId="1a">
    <w:name w:val="Основной текст Знак1"/>
    <w:uiPriority w:val="99"/>
    <w:semiHidden/>
    <w:rsid w:val="00CC1ABF"/>
    <w:rPr>
      <w:sz w:val="22"/>
      <w:szCs w:val="22"/>
      <w:lang w:eastAsia="en-US"/>
    </w:rPr>
  </w:style>
  <w:style w:type="character" w:customStyle="1" w:styleId="1b">
    <w:name w:val="Основной текст с отступом Знак1"/>
    <w:uiPriority w:val="99"/>
    <w:semiHidden/>
    <w:rsid w:val="00CC1ABF"/>
    <w:rPr>
      <w:sz w:val="22"/>
      <w:szCs w:val="22"/>
      <w:lang w:eastAsia="en-US"/>
    </w:rPr>
  </w:style>
  <w:style w:type="character" w:customStyle="1" w:styleId="1c">
    <w:name w:val="Подзаголовок Знак1"/>
    <w:uiPriority w:val="11"/>
    <w:rsid w:val="00CC1ABF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3">
    <w:name w:val="Основной текст 2 Знак1"/>
    <w:uiPriority w:val="99"/>
    <w:semiHidden/>
    <w:rsid w:val="00CC1ABF"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sid w:val="00CC1ABF"/>
    <w:rPr>
      <w:sz w:val="28"/>
    </w:rPr>
  </w:style>
  <w:style w:type="character" w:customStyle="1" w:styleId="310">
    <w:name w:val="Основной текст 3 Знак1"/>
    <w:uiPriority w:val="99"/>
    <w:semiHidden/>
    <w:rsid w:val="00CC1ABF"/>
    <w:rPr>
      <w:sz w:val="16"/>
      <w:szCs w:val="16"/>
      <w:lang w:eastAsia="en-US"/>
    </w:rPr>
  </w:style>
  <w:style w:type="character" w:customStyle="1" w:styleId="1d">
    <w:name w:val="Текст выноски Знак1"/>
    <w:uiPriority w:val="99"/>
    <w:semiHidden/>
    <w:rsid w:val="00CC1ABF"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aliases w:val="Текст 1 Знак"/>
    <w:link w:val="aa"/>
    <w:uiPriority w:val="1"/>
    <w:locked/>
    <w:rsid w:val="00CC1ABF"/>
    <w:rPr>
      <w:sz w:val="22"/>
      <w:szCs w:val="22"/>
      <w:lang w:eastAsia="en-US" w:bidi="en-US"/>
    </w:rPr>
  </w:style>
  <w:style w:type="character" w:customStyle="1" w:styleId="214">
    <w:name w:val="Цитата 2 Знак1"/>
    <w:uiPriority w:val="29"/>
    <w:rsid w:val="00CC1ABF"/>
    <w:rPr>
      <w:i/>
      <w:iCs/>
      <w:color w:val="404040"/>
      <w:sz w:val="22"/>
      <w:szCs w:val="22"/>
      <w:lang w:eastAsia="en-US"/>
    </w:rPr>
  </w:style>
  <w:style w:type="character" w:customStyle="1" w:styleId="1e">
    <w:name w:val="Выделенная цитата Знак1"/>
    <w:uiPriority w:val="30"/>
    <w:rsid w:val="00CC1ABF"/>
    <w:rPr>
      <w:i/>
      <w:iCs/>
      <w:color w:val="5B9BD5"/>
      <w:sz w:val="22"/>
      <w:szCs w:val="22"/>
      <w:lang w:eastAsia="en-US"/>
    </w:rPr>
  </w:style>
  <w:style w:type="character" w:customStyle="1" w:styleId="afff6">
    <w:name w:val="_Текст Знак"/>
    <w:link w:val="afff7"/>
    <w:locked/>
    <w:rsid w:val="00CC1ABF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7">
    <w:name w:val="_Текст"/>
    <w:basedOn w:val="a1"/>
    <w:link w:val="afff6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locked/>
    <w:rsid w:val="00CC1ABF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locked/>
    <w:rsid w:val="00CC1ABF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locked/>
    <w:rsid w:val="00CC1ABF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  <w:locked/>
    <w:rsid w:val="00CC1ABF"/>
  </w:style>
  <w:style w:type="paragraph" w:customStyle="1" w:styleId="5c">
    <w:name w:val="5текст"/>
    <w:basedOn w:val="5a"/>
    <w:link w:val="5b"/>
    <w:qFormat/>
    <w:rsid w:val="00CC1ABF"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locked/>
    <w:rsid w:val="00CC1ABF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rsid w:val="00CC1ABF"/>
    <w:pPr>
      <w:pBdr>
        <w:top w:val="nil"/>
        <w:left w:val="nil"/>
        <w:bottom w:val="nil"/>
        <w:right w:val="nil"/>
        <w:between w:val="nil"/>
      </w:pBd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sid w:val="00CC1AB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rsid w:val="00CC1ABF"/>
    <w:pPr>
      <w:pBdr>
        <w:top w:val="nil"/>
        <w:left w:val="nil"/>
        <w:bottom w:val="nil"/>
        <w:right w:val="nil"/>
        <w:between w:val="nil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sid w:val="00CC1ABF"/>
    <w:rPr>
      <w:rFonts w:ascii="PT Astra Serif" w:hAnsi="PT Astra Serif"/>
      <w:sz w:val="28"/>
      <w:szCs w:val="28"/>
    </w:rPr>
  </w:style>
  <w:style w:type="numbering" w:customStyle="1" w:styleId="113">
    <w:name w:val="Нет списка11"/>
    <w:next w:val="a4"/>
    <w:uiPriority w:val="99"/>
    <w:semiHidden/>
    <w:unhideWhenUsed/>
    <w:rsid w:val="00CC1ABF"/>
  </w:style>
  <w:style w:type="paragraph" w:customStyle="1" w:styleId="headertext">
    <w:name w:val="headertext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  <w:rsid w:val="00CC1ABF"/>
  </w:style>
  <w:style w:type="character" w:styleId="afff8">
    <w:name w:val="annotation reference"/>
    <w:uiPriority w:val="99"/>
    <w:semiHidden/>
    <w:unhideWhenUsed/>
    <w:rsid w:val="00CC1ABF"/>
    <w:rPr>
      <w:sz w:val="16"/>
      <w:szCs w:val="16"/>
    </w:rPr>
  </w:style>
  <w:style w:type="paragraph" w:styleId="afff9">
    <w:name w:val="annotation subject"/>
    <w:basedOn w:val="afff5"/>
    <w:next w:val="afff5"/>
    <w:link w:val="afffa"/>
    <w:uiPriority w:val="99"/>
    <w:semiHidden/>
    <w:unhideWhenUsed/>
    <w:rsid w:val="00CC1ABF"/>
    <w:pPr>
      <w:spacing w:line="240" w:lineRule="auto"/>
    </w:pPr>
    <w:rPr>
      <w:b/>
      <w:bCs/>
    </w:rPr>
  </w:style>
  <w:style w:type="character" w:customStyle="1" w:styleId="afffa">
    <w:name w:val="Тема примечания Знак"/>
    <w:basedOn w:val="17"/>
    <w:link w:val="afff9"/>
    <w:uiPriority w:val="99"/>
    <w:semiHidden/>
    <w:rsid w:val="00CC1ABF"/>
    <w:rPr>
      <w:b/>
      <w:bCs/>
    </w:rPr>
  </w:style>
  <w:style w:type="paragraph" w:customStyle="1" w:styleId="font5">
    <w:name w:val="font5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rsid w:val="00CC1ABF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rsid w:val="00CC1ABF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rsid w:val="00CC1ABF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rsid w:val="00CC1ABF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rsid w:val="00CC1ABF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rsid w:val="00CC1ABF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rsid w:val="00CC1ABF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styleId="afffb">
    <w:name w:val="FollowedHyperlink"/>
    <w:uiPriority w:val="99"/>
    <w:semiHidden/>
    <w:unhideWhenUsed/>
    <w:rsid w:val="00CC1ABF"/>
    <w:rPr>
      <w:color w:val="954F72"/>
      <w:u w:val="single"/>
    </w:rPr>
  </w:style>
  <w:style w:type="paragraph" w:customStyle="1" w:styleId="msonormal0">
    <w:name w:val="msonormal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7">
    <w:name w:val="xl97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numbering" w:customStyle="1" w:styleId="26">
    <w:name w:val="Нет списка2"/>
    <w:next w:val="a4"/>
    <w:uiPriority w:val="99"/>
    <w:semiHidden/>
    <w:unhideWhenUsed/>
    <w:rsid w:val="00CC1ABF"/>
  </w:style>
  <w:style w:type="paragraph" w:customStyle="1" w:styleId="313">
    <w:name w:val="Заголовок 31"/>
    <w:basedOn w:val="a1"/>
    <w:next w:val="a1"/>
    <w:uiPriority w:val="9"/>
    <w:semiHidden/>
    <w:unhideWhenUsed/>
    <w:qFormat/>
    <w:rsid w:val="00CC1ABF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  <w:rsid w:val="00CC1ABF"/>
  </w:style>
  <w:style w:type="character" w:customStyle="1" w:styleId="1f">
    <w:name w:val="Нижний колонтитул Знак1"/>
    <w:aliases w:val="Знак Знак1"/>
    <w:uiPriority w:val="99"/>
    <w:semiHidden/>
    <w:rsid w:val="00CC1ABF"/>
  </w:style>
  <w:style w:type="numbering" w:customStyle="1" w:styleId="1110">
    <w:name w:val="Нет списка111"/>
    <w:next w:val="a4"/>
    <w:uiPriority w:val="99"/>
    <w:semiHidden/>
    <w:unhideWhenUsed/>
    <w:rsid w:val="00CC1ABF"/>
  </w:style>
  <w:style w:type="paragraph" w:customStyle="1" w:styleId="a0">
    <w:name w:val="перечень"/>
    <w:basedOn w:val="aff9"/>
    <w:link w:val="afffc"/>
    <w:qFormat/>
    <w:rsid w:val="00CC1ABF"/>
    <w:pPr>
      <w:numPr>
        <w:numId w:val="11"/>
      </w:numPr>
      <w:ind w:left="0" w:firstLine="284"/>
      <w:jc w:val="both"/>
    </w:pPr>
    <w:rPr>
      <w:lang w:eastAsia="ar-SA"/>
    </w:rPr>
  </w:style>
  <w:style w:type="character" w:customStyle="1" w:styleId="afffc">
    <w:name w:val="перечень Знак"/>
    <w:link w:val="a0"/>
    <w:rsid w:val="00CC1ABF"/>
    <w:rPr>
      <w:sz w:val="24"/>
      <w:szCs w:val="24"/>
      <w:lang w:eastAsia="ar-SA"/>
    </w:rPr>
  </w:style>
  <w:style w:type="paragraph" w:customStyle="1" w:styleId="-">
    <w:name w:val="-номер"/>
    <w:basedOn w:val="aff9"/>
    <w:qFormat/>
    <w:rsid w:val="00CC1ABF"/>
    <w:pPr>
      <w:numPr>
        <w:numId w:val="12"/>
      </w:numPr>
      <w:ind w:left="0" w:firstLine="283"/>
      <w:jc w:val="both"/>
    </w:pPr>
  </w:style>
  <w:style w:type="character" w:customStyle="1" w:styleId="afffd">
    <w:name w:val="___ТЕКСТ Знак"/>
    <w:link w:val="afffe"/>
    <w:locked/>
    <w:rsid w:val="00CC1ABF"/>
    <w:rPr>
      <w:sz w:val="24"/>
      <w:szCs w:val="24"/>
      <w:lang w:eastAsia="ar-SA"/>
    </w:rPr>
  </w:style>
  <w:style w:type="paragraph" w:customStyle="1" w:styleId="afffe">
    <w:name w:val="___ТЕКСТ"/>
    <w:basedOn w:val="a1"/>
    <w:link w:val="afffd"/>
    <w:qFormat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7">
    <w:name w:val="Сетка таблицы2"/>
    <w:basedOn w:val="a3"/>
    <w:next w:val="af6"/>
    <w:uiPriority w:val="39"/>
    <w:rsid w:val="00CC1AB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4">
    <w:name w:val="Заголовок 3 Знак1"/>
    <w:uiPriority w:val="9"/>
    <w:semiHidden/>
    <w:rsid w:val="00CC1AB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5">
    <w:name w:val="Нет списка21"/>
    <w:next w:val="a4"/>
    <w:uiPriority w:val="99"/>
    <w:semiHidden/>
    <w:unhideWhenUsed/>
    <w:rsid w:val="00CC1ABF"/>
  </w:style>
  <w:style w:type="character" w:customStyle="1" w:styleId="1f0">
    <w:name w:val="Верхний колонтитул Знак1"/>
    <w:uiPriority w:val="99"/>
    <w:semiHidden/>
    <w:rsid w:val="00CC1ABF"/>
  </w:style>
  <w:style w:type="numbering" w:customStyle="1" w:styleId="1210">
    <w:name w:val="Нет списка121"/>
    <w:next w:val="a4"/>
    <w:uiPriority w:val="99"/>
    <w:semiHidden/>
    <w:unhideWhenUsed/>
    <w:rsid w:val="00CC1ABF"/>
  </w:style>
  <w:style w:type="paragraph" w:customStyle="1" w:styleId="xl65">
    <w:name w:val="xl65"/>
    <w:basedOn w:val="a1"/>
    <w:rsid w:val="00CC1A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customStyle="1" w:styleId="114">
    <w:name w:val="Сетка таблицы11"/>
    <w:basedOn w:val="a3"/>
    <w:next w:val="af6"/>
    <w:uiPriority w:val="39"/>
    <w:rsid w:val="00CC1AB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8bf8a64b8551e1msonormal">
    <w:name w:val="228bf8a64b8551e1msonormal"/>
    <w:basedOn w:val="a1"/>
    <w:rsid w:val="00CC1AB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  <w:rsid w:val="00CC1ABF"/>
  </w:style>
  <w:style w:type="paragraph" w:customStyle="1" w:styleId="1f1">
    <w:name w:val="_текст1"/>
    <w:basedOn w:val="a1"/>
    <w:link w:val="1f2"/>
    <w:qFormat/>
    <w:rsid w:val="00CC1AB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sid w:val="00CC1ABF"/>
    <w:rPr>
      <w:rFonts w:ascii="PT Astra Serif" w:hAnsi="PT Astra Serif" w:cs="Arial"/>
      <w:sz w:val="28"/>
    </w:rPr>
  </w:style>
  <w:style w:type="character" w:styleId="affff">
    <w:name w:val="line number"/>
    <w:uiPriority w:val="99"/>
    <w:semiHidden/>
    <w:unhideWhenUsed/>
    <w:rsid w:val="00CC1ABF"/>
  </w:style>
  <w:style w:type="numbering" w:customStyle="1" w:styleId="1111">
    <w:name w:val="Нет списка1111"/>
    <w:next w:val="a4"/>
    <w:uiPriority w:val="99"/>
    <w:semiHidden/>
    <w:unhideWhenUsed/>
    <w:rsid w:val="00CC1ABF"/>
  </w:style>
  <w:style w:type="numbering" w:customStyle="1" w:styleId="2111">
    <w:name w:val="Нет списка2111"/>
    <w:next w:val="a4"/>
    <w:uiPriority w:val="99"/>
    <w:semiHidden/>
    <w:unhideWhenUsed/>
    <w:rsid w:val="00CC1ABF"/>
  </w:style>
  <w:style w:type="numbering" w:customStyle="1" w:styleId="11111">
    <w:name w:val="Нет списка11111"/>
    <w:next w:val="a4"/>
    <w:uiPriority w:val="99"/>
    <w:semiHidden/>
    <w:unhideWhenUsed/>
    <w:rsid w:val="00CC1ABF"/>
  </w:style>
  <w:style w:type="numbering" w:customStyle="1" w:styleId="35">
    <w:name w:val="Нет списка3"/>
    <w:next w:val="a4"/>
    <w:uiPriority w:val="99"/>
    <w:semiHidden/>
    <w:unhideWhenUsed/>
    <w:rsid w:val="00CC1ABF"/>
  </w:style>
  <w:style w:type="character" w:customStyle="1" w:styleId="1f3">
    <w:name w:val="Схема документа Знак1"/>
    <w:uiPriority w:val="99"/>
    <w:semiHidden/>
    <w:rsid w:val="00CC1ABF"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  <w:rsid w:val="00CC1ABF"/>
  </w:style>
  <w:style w:type="paragraph" w:customStyle="1" w:styleId="xl63">
    <w:name w:val="xl63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rsid w:val="00CC1ABF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rsid w:val="00CC1ABF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rsid w:val="00CC1ABF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rsid w:val="00CC1ABF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rsid w:val="00CC1ABF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1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9748CC926B95EB19148FF8515BCE84AEF23FE624D14BCF8030EF8FA7AD22DAAA17C010D6CE9FBA82AD2CB2481F0A3301FA5B172E8AADD80O3z6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0E5B986EA97609381EAFB7796BC1D39980F8570D57E3CF251BA19B470A7F6EF3DEED3FECCA923E7E5BC1DFA421BE3DD39CCC61EB8FB4567x3y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5260</Words>
  <Characters>29982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cp:lastPrinted>2025-03-28T09:07:00Z</cp:lastPrinted>
  <dcterms:created xsi:type="dcterms:W3CDTF">2026-03-26T04:30:00Z</dcterms:created>
  <dcterms:modified xsi:type="dcterms:W3CDTF">2026-03-26T04:30:00Z</dcterms:modified>
</cp:coreProperties>
</file>