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9D" w:rsidRPr="00B74CDC" w:rsidRDefault="00BC1811">
      <w:pPr>
        <w:pStyle w:val="a3"/>
        <w:spacing w:before="51"/>
        <w:ind w:left="4157" w:right="4141"/>
        <w:rPr>
          <w:lang w:val="ru-RU"/>
        </w:rPr>
      </w:pPr>
      <w:r w:rsidRPr="00B74CDC">
        <w:rPr>
          <w:lang w:val="ru-RU"/>
        </w:rPr>
        <w:t>ПЛАН</w:t>
      </w:r>
    </w:p>
    <w:p w:rsidR="0078199D" w:rsidRPr="00B74CDC" w:rsidRDefault="00BC1811">
      <w:pPr>
        <w:pStyle w:val="a3"/>
        <w:ind w:left="114" w:right="103" w:hanging="4"/>
        <w:rPr>
          <w:lang w:val="ru-RU"/>
        </w:rPr>
      </w:pPr>
      <w:r w:rsidRPr="00B74CDC">
        <w:rPr>
          <w:lang w:val="ru-RU"/>
        </w:rPr>
        <w:t>заседаний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</w:t>
      </w:r>
      <w:r w:rsidRPr="00B74CDC">
        <w:rPr>
          <w:lang w:val="ru-RU"/>
        </w:rPr>
        <w:t>осударственной власти Томской области, и урегулированию конфликта интересов (далее - Комиссия)</w:t>
      </w:r>
    </w:p>
    <w:p w:rsidR="0078199D" w:rsidRPr="00B74CDC" w:rsidRDefault="0078199D">
      <w:pPr>
        <w:rPr>
          <w:b/>
          <w:sz w:val="24"/>
          <w:lang w:val="ru-RU"/>
        </w:rPr>
      </w:pPr>
    </w:p>
    <w:p w:rsidR="0078199D" w:rsidRDefault="00BC1811">
      <w:pPr>
        <w:pStyle w:val="a3"/>
        <w:ind w:left="4157" w:right="4144"/>
      </w:pPr>
      <w:proofErr w:type="spellStart"/>
      <w:proofErr w:type="gramStart"/>
      <w:r>
        <w:t>на</w:t>
      </w:r>
      <w:proofErr w:type="spellEnd"/>
      <w:proofErr w:type="gramEnd"/>
      <w:r>
        <w:t xml:space="preserve"> 2015 </w:t>
      </w:r>
      <w:bookmarkStart w:id="0" w:name="_GoBack"/>
      <w:bookmarkEnd w:id="0"/>
      <w:r w:rsidR="00B74CDC">
        <w:rPr>
          <w:lang w:val="ru-RU"/>
        </w:rPr>
        <w:t>г</w:t>
      </w:r>
      <w:proofErr w:type="spellStart"/>
      <w:r>
        <w:t>од</w:t>
      </w:r>
      <w:proofErr w:type="spellEnd"/>
    </w:p>
    <w:p w:rsidR="0078199D" w:rsidRDefault="0078199D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969"/>
        <w:gridCol w:w="16"/>
        <w:gridCol w:w="1827"/>
        <w:gridCol w:w="2268"/>
      </w:tblGrid>
      <w:tr w:rsidR="0078199D" w:rsidTr="00B74CDC">
        <w:trPr>
          <w:trHeight w:hRule="exact" w:val="288"/>
        </w:trPr>
        <w:tc>
          <w:tcPr>
            <w:tcW w:w="425" w:type="dxa"/>
          </w:tcPr>
          <w:p w:rsidR="0078199D" w:rsidRDefault="00BC1811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№</w:t>
            </w:r>
          </w:p>
        </w:tc>
        <w:tc>
          <w:tcPr>
            <w:tcW w:w="3969" w:type="dxa"/>
          </w:tcPr>
          <w:p w:rsidR="0078199D" w:rsidRDefault="00BC1811">
            <w:pPr>
              <w:pStyle w:val="TableParagraph"/>
              <w:spacing w:line="270" w:lineRule="exact"/>
              <w:ind w:left="1195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заседания</w:t>
            </w:r>
            <w:proofErr w:type="spellEnd"/>
          </w:p>
        </w:tc>
        <w:tc>
          <w:tcPr>
            <w:tcW w:w="1843" w:type="dxa"/>
            <w:gridSpan w:val="2"/>
          </w:tcPr>
          <w:p w:rsidR="0078199D" w:rsidRDefault="00BC1811">
            <w:pPr>
              <w:pStyle w:val="TableParagraph"/>
              <w:spacing w:line="270" w:lineRule="exact"/>
              <w:ind w:left="376" w:right="37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Сроки</w:t>
            </w:r>
            <w:proofErr w:type="spellEnd"/>
          </w:p>
        </w:tc>
        <w:tc>
          <w:tcPr>
            <w:tcW w:w="2268" w:type="dxa"/>
          </w:tcPr>
          <w:p w:rsidR="0078199D" w:rsidRDefault="00BC1811">
            <w:pPr>
              <w:pStyle w:val="TableParagraph"/>
              <w:spacing w:line="270" w:lineRule="exact"/>
              <w:ind w:left="383" w:right="29"/>
              <w:rPr>
                <w:sz w:val="24"/>
              </w:rPr>
            </w:pPr>
            <w:proofErr w:type="spellStart"/>
            <w:r>
              <w:rPr>
                <w:sz w:val="24"/>
              </w:rPr>
              <w:t>Ответственные</w:t>
            </w:r>
            <w:proofErr w:type="spellEnd"/>
          </w:p>
        </w:tc>
      </w:tr>
      <w:tr w:rsidR="00B74CDC" w:rsidTr="00B74CDC">
        <w:trPr>
          <w:trHeight w:val="1383"/>
        </w:trPr>
        <w:tc>
          <w:tcPr>
            <w:tcW w:w="425" w:type="dxa"/>
            <w:vMerge w:val="restart"/>
          </w:tcPr>
          <w:p w:rsidR="00B74CDC" w:rsidRDefault="00B74CDC">
            <w:pPr>
              <w:pStyle w:val="TableParagraph"/>
              <w:spacing w:line="268" w:lineRule="exact"/>
              <w:ind w:left="106" w:right="10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69" w:type="dxa"/>
          </w:tcPr>
          <w:p w:rsidR="00B74CDC" w:rsidRPr="00B74CDC" w:rsidRDefault="00B74CDC" w:rsidP="00B74CDC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1) Рассмотрение уведомления ОГБУ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«Аграрный центр Томской области»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 заключении трудового договора  с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бывшим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гражданским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служащим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Томской области.</w:t>
            </w:r>
          </w:p>
        </w:tc>
        <w:tc>
          <w:tcPr>
            <w:tcW w:w="1843" w:type="dxa"/>
            <w:gridSpan w:val="2"/>
            <w:vMerge w:val="restart"/>
          </w:tcPr>
          <w:p w:rsidR="00B74CDC" w:rsidRDefault="00B74CDC">
            <w:pPr>
              <w:pStyle w:val="TableParagraph"/>
              <w:spacing w:line="268" w:lineRule="exact"/>
              <w:ind w:left="362" w:right="3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B74CDC" w:rsidRPr="00B74CDC" w:rsidRDefault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Шадрина</w:t>
            </w:r>
          </w:p>
          <w:p w:rsidR="00B74CDC" w:rsidRDefault="00B74CDC" w:rsidP="00B74CDC">
            <w:pPr>
              <w:pStyle w:val="TableParagraph"/>
              <w:ind w:left="355" w:right="29"/>
            </w:pPr>
            <w:proofErr w:type="spellStart"/>
            <w:r w:rsidRPr="00B74CDC">
              <w:rPr>
                <w:sz w:val="24"/>
                <w:lang w:val="ru-RU"/>
              </w:rPr>
              <w:t>Маскатулин</w:t>
            </w:r>
            <w:proofErr w:type="spellEnd"/>
          </w:p>
        </w:tc>
      </w:tr>
      <w:tr w:rsidR="00B74CDC" w:rsidRPr="00B74CDC" w:rsidTr="00B74CDC">
        <w:trPr>
          <w:trHeight w:val="1381"/>
        </w:trPr>
        <w:tc>
          <w:tcPr>
            <w:tcW w:w="425" w:type="dxa"/>
            <w:vMerge/>
          </w:tcPr>
          <w:p w:rsidR="00B74CDC" w:rsidRDefault="00B74CDC">
            <w:pPr>
              <w:pStyle w:val="TableParagraph"/>
              <w:spacing w:line="268" w:lineRule="exact"/>
              <w:ind w:left="106" w:right="108"/>
              <w:jc w:val="center"/>
              <w:rPr>
                <w:sz w:val="24"/>
              </w:rPr>
            </w:pPr>
          </w:p>
        </w:tc>
        <w:tc>
          <w:tcPr>
            <w:tcW w:w="3969" w:type="dxa"/>
          </w:tcPr>
          <w:p w:rsidR="00B74CDC" w:rsidRPr="00B74CDC" w:rsidRDefault="00B74CDC" w:rsidP="00B74CDC">
            <w:pPr>
              <w:pStyle w:val="TableParagraph"/>
              <w:tabs>
                <w:tab w:val="left" w:pos="681"/>
                <w:tab w:val="left" w:pos="1236"/>
                <w:tab w:val="left" w:pos="2880"/>
              </w:tabs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2)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выполнении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бывшими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гражданскими служащими</w:t>
            </w:r>
            <w:r w:rsidRPr="00B74CDC">
              <w:rPr>
                <w:spacing w:val="57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Томской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области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требований</w:t>
            </w:r>
            <w:r>
              <w:rPr>
                <w:sz w:val="24"/>
                <w:lang w:val="ru-RU"/>
              </w:rPr>
              <w:t xml:space="preserve"> статьи </w:t>
            </w:r>
            <w:r w:rsidRPr="00B74CDC">
              <w:rPr>
                <w:sz w:val="24"/>
                <w:lang w:val="ru-RU"/>
              </w:rPr>
              <w:t>12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Федерального  закона  от 25.12.2008</w:t>
            </w:r>
            <w:r>
              <w:rPr>
                <w:sz w:val="24"/>
                <w:lang w:val="ru-RU"/>
              </w:rPr>
              <w:t xml:space="preserve"> № 273-ФЗ </w:t>
            </w:r>
            <w:r w:rsidRPr="00B74CDC">
              <w:rPr>
                <w:spacing w:val="-4"/>
                <w:sz w:val="24"/>
                <w:lang w:val="ru-RU"/>
              </w:rPr>
              <w:t>«О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противодействии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коррупции» в 2014 году.</w:t>
            </w:r>
          </w:p>
        </w:tc>
        <w:tc>
          <w:tcPr>
            <w:tcW w:w="1843" w:type="dxa"/>
            <w:gridSpan w:val="2"/>
            <w:vMerge/>
          </w:tcPr>
          <w:p w:rsidR="00B74CDC" w:rsidRPr="00B74CDC" w:rsidRDefault="00B74CDC">
            <w:pPr>
              <w:pStyle w:val="TableParagraph"/>
              <w:spacing w:line="268" w:lineRule="exact"/>
              <w:ind w:left="362" w:right="392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B74CDC" w:rsidRPr="00B74CDC" w:rsidRDefault="00B74CDC" w:rsidP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Шадрина</w:t>
            </w:r>
          </w:p>
          <w:p w:rsidR="00B74CDC" w:rsidRPr="00B74CDC" w:rsidRDefault="00B74CDC" w:rsidP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proofErr w:type="spellStart"/>
            <w:r w:rsidRPr="00B74CDC">
              <w:rPr>
                <w:sz w:val="24"/>
                <w:lang w:val="ru-RU"/>
              </w:rPr>
              <w:t>Литосова</w:t>
            </w:r>
            <w:proofErr w:type="spellEnd"/>
          </w:p>
        </w:tc>
      </w:tr>
      <w:tr w:rsidR="00B74CDC" w:rsidRPr="00B74CDC" w:rsidTr="00B74CDC">
        <w:trPr>
          <w:trHeight w:val="664"/>
        </w:trPr>
        <w:tc>
          <w:tcPr>
            <w:tcW w:w="425" w:type="dxa"/>
            <w:vMerge/>
          </w:tcPr>
          <w:p w:rsidR="00B74CDC" w:rsidRPr="00B74CDC" w:rsidRDefault="00B74CDC">
            <w:pPr>
              <w:pStyle w:val="TableParagraph"/>
              <w:spacing w:line="268" w:lineRule="exact"/>
              <w:ind w:left="106" w:right="108"/>
              <w:jc w:val="center"/>
              <w:rPr>
                <w:sz w:val="24"/>
                <w:lang w:val="ru-RU"/>
              </w:rPr>
            </w:pPr>
          </w:p>
        </w:tc>
        <w:tc>
          <w:tcPr>
            <w:tcW w:w="3969" w:type="dxa"/>
          </w:tcPr>
          <w:p w:rsidR="00B74CDC" w:rsidRPr="00B74CDC" w:rsidRDefault="00B74CDC" w:rsidP="00B74CDC">
            <w:pPr>
              <w:pStyle w:val="TableParagraph"/>
              <w:tabs>
                <w:tab w:val="left" w:pos="681"/>
                <w:tab w:val="left" w:pos="1236"/>
                <w:tab w:val="left" w:pos="2880"/>
              </w:tabs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3)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выполнении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мероприятий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Плана  противодействия  коррупции</w:t>
            </w:r>
            <w:r>
              <w:rPr>
                <w:sz w:val="24"/>
                <w:lang w:val="ru-RU"/>
              </w:rPr>
              <w:t xml:space="preserve"> в </w:t>
            </w:r>
            <w:r w:rsidRPr="00B74CDC">
              <w:rPr>
                <w:sz w:val="24"/>
                <w:lang w:val="ru-RU"/>
              </w:rPr>
              <w:t>исполнительных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органах</w:t>
            </w:r>
            <w:r>
              <w:rPr>
                <w:sz w:val="24"/>
                <w:lang w:val="ru-RU"/>
              </w:rPr>
              <w:t xml:space="preserve"> государственной </w:t>
            </w:r>
            <w:r w:rsidRPr="00B74CDC">
              <w:rPr>
                <w:sz w:val="24"/>
                <w:lang w:val="ru-RU"/>
              </w:rPr>
              <w:t>власти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Томской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области в 2014 году.</w:t>
            </w:r>
          </w:p>
        </w:tc>
        <w:tc>
          <w:tcPr>
            <w:tcW w:w="1843" w:type="dxa"/>
            <w:gridSpan w:val="2"/>
            <w:vMerge/>
          </w:tcPr>
          <w:p w:rsidR="00B74CDC" w:rsidRPr="00B74CDC" w:rsidRDefault="00B74CDC">
            <w:pPr>
              <w:pStyle w:val="TableParagraph"/>
              <w:spacing w:line="268" w:lineRule="exact"/>
              <w:ind w:left="362" w:right="392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B74CDC" w:rsidRPr="00B74CDC" w:rsidRDefault="00B74CDC" w:rsidP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Шадрина</w:t>
            </w:r>
          </w:p>
          <w:p w:rsidR="00B74CDC" w:rsidRPr="00B74CDC" w:rsidRDefault="00B74CDC" w:rsidP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proofErr w:type="spellStart"/>
            <w:r w:rsidRPr="00B74CDC">
              <w:rPr>
                <w:sz w:val="24"/>
                <w:lang w:val="ru-RU"/>
              </w:rPr>
              <w:t>Маскатулин</w:t>
            </w:r>
            <w:proofErr w:type="spellEnd"/>
          </w:p>
        </w:tc>
      </w:tr>
      <w:tr w:rsidR="00B74CDC" w:rsidRPr="00B74CDC" w:rsidTr="00B74CDC">
        <w:trPr>
          <w:trHeight w:val="663"/>
        </w:trPr>
        <w:tc>
          <w:tcPr>
            <w:tcW w:w="425" w:type="dxa"/>
            <w:vMerge/>
          </w:tcPr>
          <w:p w:rsidR="00B74CDC" w:rsidRPr="00B74CDC" w:rsidRDefault="00B74CDC">
            <w:pPr>
              <w:pStyle w:val="TableParagraph"/>
              <w:spacing w:line="268" w:lineRule="exact"/>
              <w:ind w:left="106" w:right="108"/>
              <w:jc w:val="center"/>
              <w:rPr>
                <w:sz w:val="24"/>
                <w:lang w:val="ru-RU"/>
              </w:rPr>
            </w:pPr>
          </w:p>
        </w:tc>
        <w:tc>
          <w:tcPr>
            <w:tcW w:w="3969" w:type="dxa"/>
          </w:tcPr>
          <w:p w:rsidR="00B74CDC" w:rsidRPr="00B74CDC" w:rsidRDefault="00B74CDC" w:rsidP="00B74CDC">
            <w:pPr>
              <w:pStyle w:val="TableParagraph"/>
              <w:tabs>
                <w:tab w:val="left" w:pos="681"/>
                <w:tab w:val="left" w:pos="1236"/>
                <w:tab w:val="left" w:pos="2880"/>
              </w:tabs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4)</w:t>
            </w:r>
            <w:r>
              <w:rPr>
                <w:sz w:val="24"/>
                <w:lang w:val="ru-RU"/>
              </w:rPr>
              <w:t xml:space="preserve"> Утверждение </w:t>
            </w:r>
            <w:r w:rsidRPr="00B74CDC">
              <w:rPr>
                <w:sz w:val="24"/>
                <w:lang w:val="ru-RU"/>
              </w:rPr>
              <w:t>Плана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работы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Комиссии на  2015 год.</w:t>
            </w:r>
          </w:p>
        </w:tc>
        <w:tc>
          <w:tcPr>
            <w:tcW w:w="1843" w:type="dxa"/>
            <w:gridSpan w:val="2"/>
            <w:vMerge/>
          </w:tcPr>
          <w:p w:rsidR="00B74CDC" w:rsidRPr="00B74CDC" w:rsidRDefault="00B74CDC">
            <w:pPr>
              <w:pStyle w:val="TableParagraph"/>
              <w:spacing w:line="268" w:lineRule="exact"/>
              <w:ind w:left="362" w:right="392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B74CDC" w:rsidRPr="00B74CDC" w:rsidRDefault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Шадрина</w:t>
            </w:r>
            <w:proofErr w:type="spellEnd"/>
          </w:p>
        </w:tc>
      </w:tr>
      <w:tr w:rsidR="00B74CDC" w:rsidRPr="00B74CDC" w:rsidTr="00B74CDC">
        <w:trPr>
          <w:trHeight w:hRule="exact" w:val="4150"/>
        </w:trPr>
        <w:tc>
          <w:tcPr>
            <w:tcW w:w="425" w:type="dxa"/>
          </w:tcPr>
          <w:p w:rsidR="00B74CDC" w:rsidRPr="00B74CDC" w:rsidRDefault="00B74CDC">
            <w:pPr>
              <w:pStyle w:val="TableParagraph"/>
              <w:spacing w:line="262" w:lineRule="exact"/>
              <w:ind w:left="106" w:right="10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2.</w:t>
            </w:r>
          </w:p>
        </w:tc>
        <w:tc>
          <w:tcPr>
            <w:tcW w:w="3985" w:type="dxa"/>
            <w:gridSpan w:val="2"/>
          </w:tcPr>
          <w:p w:rsidR="00B74CDC" w:rsidRPr="00B74CDC" w:rsidRDefault="00B74CDC" w:rsidP="00B74CDC">
            <w:pPr>
              <w:pStyle w:val="TableParagraph"/>
              <w:numPr>
                <w:ilvl w:val="0"/>
                <w:numId w:val="1"/>
              </w:numPr>
              <w:tabs>
                <w:tab w:val="left" w:pos="656"/>
              </w:tabs>
              <w:spacing w:line="240" w:lineRule="auto"/>
              <w:ind w:right="102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1) </w:t>
            </w:r>
            <w:r w:rsidRPr="00B74CDC">
              <w:rPr>
                <w:sz w:val="24"/>
                <w:lang w:val="ru-RU"/>
              </w:rPr>
              <w:t>О результатах выполнения гражданскими служащими Томской области, замещающими  должности в Администрации Томской области, и руководителями исполнительных органов государственной власти Томской области обязанности предоставления сведений о доходах, о расходах, об имуществе и обязательствах имущественного характера за 2014</w:t>
            </w:r>
            <w:r w:rsidRPr="00B74CDC">
              <w:rPr>
                <w:spacing w:val="-2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год.</w:t>
            </w:r>
          </w:p>
        </w:tc>
        <w:tc>
          <w:tcPr>
            <w:tcW w:w="1827" w:type="dxa"/>
            <w:vMerge w:val="restart"/>
          </w:tcPr>
          <w:p w:rsidR="00B74CDC" w:rsidRPr="00B74CDC" w:rsidRDefault="00B74CDC">
            <w:pPr>
              <w:pStyle w:val="TableParagraph"/>
              <w:spacing w:line="262" w:lineRule="exact"/>
              <w:ind w:left="376" w:right="377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B74CDC" w:rsidRPr="00B74CDC" w:rsidRDefault="00B74CDC" w:rsidP="00B74CDC">
            <w:pPr>
              <w:pStyle w:val="TableParagraph"/>
              <w:spacing w:line="240" w:lineRule="auto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Шадрина</w:t>
            </w:r>
          </w:p>
          <w:p w:rsidR="00B74CDC" w:rsidRPr="00B74CDC" w:rsidRDefault="00B74CDC" w:rsidP="00B74CDC">
            <w:pPr>
              <w:pStyle w:val="TableParagraph"/>
              <w:ind w:left="355" w:right="29"/>
              <w:rPr>
                <w:sz w:val="24"/>
                <w:lang w:val="ru-RU"/>
              </w:rPr>
            </w:pPr>
            <w:proofErr w:type="spellStart"/>
            <w:r w:rsidRPr="00B74CDC">
              <w:rPr>
                <w:sz w:val="24"/>
                <w:lang w:val="ru-RU"/>
              </w:rPr>
              <w:t>Битюцкая</w:t>
            </w:r>
            <w:proofErr w:type="spellEnd"/>
          </w:p>
          <w:p w:rsidR="00B74CDC" w:rsidRPr="00B74CDC" w:rsidRDefault="00B74CDC" w:rsidP="00B74CDC">
            <w:pPr>
              <w:pStyle w:val="TableParagraph"/>
              <w:spacing w:line="240" w:lineRule="auto"/>
              <w:ind w:left="355" w:right="29"/>
              <w:rPr>
                <w:sz w:val="24"/>
                <w:lang w:val="ru-RU"/>
              </w:rPr>
            </w:pPr>
            <w:proofErr w:type="spellStart"/>
            <w:r w:rsidRPr="00B74CDC">
              <w:rPr>
                <w:sz w:val="24"/>
                <w:lang w:val="ru-RU"/>
              </w:rPr>
              <w:t>Литосова</w:t>
            </w:r>
            <w:proofErr w:type="spellEnd"/>
          </w:p>
        </w:tc>
      </w:tr>
      <w:tr w:rsidR="00B74CDC" w:rsidRPr="00B74CDC" w:rsidTr="00B74CDC">
        <w:trPr>
          <w:trHeight w:hRule="exact" w:val="4150"/>
        </w:trPr>
        <w:tc>
          <w:tcPr>
            <w:tcW w:w="425" w:type="dxa"/>
          </w:tcPr>
          <w:p w:rsidR="00B74CDC" w:rsidRDefault="00B74CDC">
            <w:pPr>
              <w:pStyle w:val="TableParagraph"/>
              <w:spacing w:line="262" w:lineRule="exact"/>
              <w:ind w:left="106" w:right="108"/>
              <w:jc w:val="center"/>
              <w:rPr>
                <w:sz w:val="24"/>
              </w:rPr>
            </w:pPr>
          </w:p>
        </w:tc>
        <w:tc>
          <w:tcPr>
            <w:tcW w:w="3985" w:type="dxa"/>
            <w:gridSpan w:val="2"/>
          </w:tcPr>
          <w:p w:rsidR="00B74CDC" w:rsidRPr="00B74CDC" w:rsidRDefault="00B74CDC" w:rsidP="00B74CDC">
            <w:pPr>
              <w:pStyle w:val="TableParagraph"/>
              <w:numPr>
                <w:ilvl w:val="0"/>
                <w:numId w:val="2"/>
              </w:numPr>
              <w:tabs>
                <w:tab w:val="left" w:pos="634"/>
                <w:tab w:val="left" w:pos="2107"/>
              </w:tabs>
              <w:spacing w:line="240" w:lineRule="auto"/>
              <w:ind w:right="98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2) </w:t>
            </w:r>
            <w:r w:rsidRPr="00B74CDC">
              <w:rPr>
                <w:sz w:val="24"/>
                <w:lang w:val="ru-RU"/>
              </w:rPr>
              <w:t>О выполнении кадровыми службами государственных органов Томской области обязанности по размещению сведений о доходах, о расходах, об имуществе и обязател</w:t>
            </w:r>
            <w:r>
              <w:rPr>
                <w:sz w:val="24"/>
                <w:lang w:val="ru-RU"/>
              </w:rPr>
              <w:t xml:space="preserve">ьствах имущественного характера </w:t>
            </w:r>
            <w:r w:rsidRPr="00B74CDC">
              <w:rPr>
                <w:sz w:val="24"/>
                <w:lang w:val="ru-RU"/>
              </w:rPr>
              <w:t>государственных гражданских служащих Томской области за 2014 год  на официальных</w:t>
            </w:r>
            <w:r w:rsidRPr="00B74CDC">
              <w:rPr>
                <w:spacing w:val="-4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сайтах.</w:t>
            </w:r>
          </w:p>
          <w:p w:rsidR="00B74CDC" w:rsidRDefault="00B74CDC" w:rsidP="00B74CDC">
            <w:pPr>
              <w:pStyle w:val="TableParagraph"/>
              <w:numPr>
                <w:ilvl w:val="0"/>
                <w:numId w:val="2"/>
              </w:numPr>
              <w:tabs>
                <w:tab w:val="left" w:pos="656"/>
              </w:tabs>
              <w:spacing w:line="240" w:lineRule="auto"/>
              <w:ind w:right="102"/>
              <w:jc w:val="lef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3) </w:t>
            </w:r>
            <w:r w:rsidRPr="00B74CDC">
              <w:rPr>
                <w:sz w:val="24"/>
                <w:lang w:val="ru-RU"/>
              </w:rPr>
              <w:t>О выполнении в 2014 году гражданскими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служащими, замещающими должности в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Администрации Томской области, и руководителями исполнительных органов государственной власти Томской области требования по уведомлению</w:t>
            </w:r>
            <w:r>
              <w:rPr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представителя нанимателя об осуществлении иной оплачиваемой</w:t>
            </w:r>
            <w:r w:rsidRPr="00B74CDC">
              <w:rPr>
                <w:spacing w:val="-5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деятельности.</w:t>
            </w:r>
          </w:p>
        </w:tc>
        <w:tc>
          <w:tcPr>
            <w:tcW w:w="1827" w:type="dxa"/>
            <w:vMerge/>
          </w:tcPr>
          <w:p w:rsidR="00B74CDC" w:rsidRPr="00B74CDC" w:rsidRDefault="00B74CDC">
            <w:pPr>
              <w:pStyle w:val="TableParagraph"/>
              <w:spacing w:line="262" w:lineRule="exact"/>
              <w:ind w:left="376" w:right="377"/>
              <w:jc w:val="center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B74CDC" w:rsidRPr="00B74CDC" w:rsidRDefault="00B74CDC" w:rsidP="00B74CDC">
            <w:pPr>
              <w:pStyle w:val="TableParagraph"/>
              <w:spacing w:line="240" w:lineRule="auto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Шадрина</w:t>
            </w:r>
          </w:p>
          <w:p w:rsidR="00B74CDC" w:rsidRPr="00B74CDC" w:rsidRDefault="00B74CDC" w:rsidP="00B74CDC">
            <w:pPr>
              <w:pStyle w:val="TableParagraph"/>
              <w:spacing w:line="240" w:lineRule="auto"/>
              <w:ind w:left="355" w:right="29"/>
              <w:rPr>
                <w:sz w:val="24"/>
                <w:lang w:val="ru-RU"/>
              </w:rPr>
            </w:pPr>
            <w:proofErr w:type="spellStart"/>
            <w:r w:rsidRPr="00B74CDC">
              <w:rPr>
                <w:sz w:val="24"/>
                <w:lang w:val="ru-RU"/>
              </w:rPr>
              <w:t>Литосова</w:t>
            </w:r>
            <w:proofErr w:type="spellEnd"/>
          </w:p>
        </w:tc>
      </w:tr>
      <w:tr w:rsidR="0078199D" w:rsidRPr="00B74CDC" w:rsidTr="00B74CDC">
        <w:trPr>
          <w:trHeight w:hRule="exact" w:val="4150"/>
        </w:trPr>
        <w:tc>
          <w:tcPr>
            <w:tcW w:w="425" w:type="dxa"/>
          </w:tcPr>
          <w:p w:rsidR="0078199D" w:rsidRDefault="00BC1811">
            <w:pPr>
              <w:pStyle w:val="TableParagraph"/>
              <w:spacing w:line="262" w:lineRule="exact"/>
              <w:ind w:left="106" w:right="10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985" w:type="dxa"/>
            <w:gridSpan w:val="2"/>
          </w:tcPr>
          <w:p w:rsidR="0078199D" w:rsidRPr="00B74CDC" w:rsidRDefault="00BC1811" w:rsidP="00B74CDC">
            <w:pPr>
              <w:pStyle w:val="TableParagraph"/>
              <w:tabs>
                <w:tab w:val="left" w:pos="1906"/>
                <w:tab w:val="left" w:pos="1949"/>
                <w:tab w:val="left" w:pos="2450"/>
                <w:tab w:val="left" w:pos="2499"/>
                <w:tab w:val="left" w:pos="2597"/>
                <w:tab w:val="left" w:pos="2904"/>
              </w:tabs>
              <w:spacing w:line="240" w:lineRule="auto"/>
              <w:ind w:left="19" w:right="98" w:firstLine="60"/>
              <w:jc w:val="both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О результатах соблюдения гражданами, пос</w:t>
            </w:r>
            <w:r w:rsidR="00B74CDC">
              <w:rPr>
                <w:sz w:val="24"/>
                <w:lang w:val="ru-RU"/>
              </w:rPr>
              <w:t xml:space="preserve">тупающими на государственную </w:t>
            </w:r>
            <w:r w:rsidRPr="00B74CDC">
              <w:rPr>
                <w:sz w:val="24"/>
                <w:lang w:val="ru-RU"/>
              </w:rPr>
              <w:t xml:space="preserve">гражданскую службу в </w:t>
            </w:r>
            <w:r w:rsidR="00B74CDC">
              <w:rPr>
                <w:sz w:val="24"/>
                <w:lang w:val="ru-RU"/>
              </w:rPr>
              <w:t xml:space="preserve">Администрацию Томской области, </w:t>
            </w:r>
            <w:r w:rsidRPr="00B74CDC">
              <w:rPr>
                <w:sz w:val="24"/>
                <w:lang w:val="ru-RU"/>
              </w:rPr>
              <w:t>го</w:t>
            </w:r>
            <w:r w:rsidR="00B74CDC">
              <w:rPr>
                <w:sz w:val="24"/>
                <w:lang w:val="ru-RU"/>
              </w:rPr>
              <w:t xml:space="preserve">сударственными гражданскими </w:t>
            </w:r>
            <w:r w:rsidRPr="00B74CDC">
              <w:rPr>
                <w:sz w:val="24"/>
                <w:lang w:val="ru-RU"/>
              </w:rPr>
              <w:t>служащими, замещающими должности в Администрации Томской области, антикоррупционных стандартов, у</w:t>
            </w:r>
            <w:r w:rsidR="00B74CDC">
              <w:rPr>
                <w:sz w:val="24"/>
                <w:lang w:val="ru-RU"/>
              </w:rPr>
              <w:t xml:space="preserve">становленных </w:t>
            </w:r>
            <w:r w:rsidRPr="00B74CDC">
              <w:rPr>
                <w:sz w:val="24"/>
                <w:lang w:val="ru-RU"/>
              </w:rPr>
              <w:t xml:space="preserve">Федеральным законом от 22.12.2014 № 431-ФЗ </w:t>
            </w:r>
            <w:r w:rsidRPr="00B74CDC">
              <w:rPr>
                <w:spacing w:val="-4"/>
                <w:sz w:val="24"/>
                <w:lang w:val="ru-RU"/>
              </w:rPr>
              <w:t xml:space="preserve">«О </w:t>
            </w:r>
            <w:r w:rsidRPr="00B74CDC">
              <w:rPr>
                <w:sz w:val="24"/>
                <w:lang w:val="ru-RU"/>
              </w:rPr>
              <w:t xml:space="preserve">внесении изменений в отдельные законодательные </w:t>
            </w:r>
            <w:r w:rsidR="00B74CDC">
              <w:rPr>
                <w:sz w:val="24"/>
                <w:lang w:val="ru-RU"/>
              </w:rPr>
              <w:t xml:space="preserve">акты Российской Федерации по </w:t>
            </w:r>
            <w:r w:rsidRPr="00B74CDC">
              <w:rPr>
                <w:sz w:val="24"/>
                <w:lang w:val="ru-RU"/>
              </w:rPr>
              <w:t>вопросам противодействия</w:t>
            </w:r>
            <w:r w:rsidRPr="00B74CDC">
              <w:rPr>
                <w:spacing w:val="-12"/>
                <w:sz w:val="24"/>
                <w:lang w:val="ru-RU"/>
              </w:rPr>
              <w:t xml:space="preserve"> </w:t>
            </w:r>
            <w:r w:rsidRPr="00B74CDC">
              <w:rPr>
                <w:sz w:val="24"/>
                <w:lang w:val="ru-RU"/>
              </w:rPr>
              <w:t>коррупции».</w:t>
            </w:r>
          </w:p>
        </w:tc>
        <w:tc>
          <w:tcPr>
            <w:tcW w:w="1827" w:type="dxa"/>
          </w:tcPr>
          <w:p w:rsidR="0078199D" w:rsidRPr="00B74CDC" w:rsidRDefault="00BC1811">
            <w:pPr>
              <w:pStyle w:val="TableParagraph"/>
              <w:spacing w:line="262" w:lineRule="exact"/>
              <w:ind w:left="376" w:right="377"/>
              <w:jc w:val="center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3 квартал</w:t>
            </w:r>
          </w:p>
        </w:tc>
        <w:tc>
          <w:tcPr>
            <w:tcW w:w="2268" w:type="dxa"/>
          </w:tcPr>
          <w:p w:rsidR="0078199D" w:rsidRPr="00B74CDC" w:rsidRDefault="00BC1811">
            <w:pPr>
              <w:pStyle w:val="TableParagraph"/>
              <w:spacing w:line="240" w:lineRule="auto"/>
              <w:ind w:left="355" w:right="29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 xml:space="preserve">Шадрина </w:t>
            </w:r>
            <w:proofErr w:type="spellStart"/>
            <w:r w:rsidRPr="00B74CDC">
              <w:rPr>
                <w:sz w:val="24"/>
                <w:lang w:val="ru-RU"/>
              </w:rPr>
              <w:t>Битюцкая</w:t>
            </w:r>
            <w:proofErr w:type="spellEnd"/>
            <w:r w:rsidRPr="00B74CDC">
              <w:rPr>
                <w:sz w:val="24"/>
                <w:lang w:val="ru-RU"/>
              </w:rPr>
              <w:t xml:space="preserve"> </w:t>
            </w:r>
            <w:proofErr w:type="spellStart"/>
            <w:r w:rsidRPr="00B74CDC">
              <w:rPr>
                <w:sz w:val="24"/>
                <w:lang w:val="ru-RU"/>
              </w:rPr>
              <w:t>Маскатулин</w:t>
            </w:r>
            <w:proofErr w:type="spellEnd"/>
          </w:p>
        </w:tc>
      </w:tr>
      <w:tr w:rsidR="0078199D" w:rsidTr="00B74CDC">
        <w:trPr>
          <w:trHeight w:hRule="exact" w:val="1114"/>
        </w:trPr>
        <w:tc>
          <w:tcPr>
            <w:tcW w:w="425" w:type="dxa"/>
          </w:tcPr>
          <w:p w:rsidR="0078199D" w:rsidRPr="00B74CDC" w:rsidRDefault="00BC1811">
            <w:pPr>
              <w:pStyle w:val="TableParagraph"/>
              <w:spacing w:line="262" w:lineRule="exact"/>
              <w:ind w:left="106" w:right="108"/>
              <w:jc w:val="center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4.</w:t>
            </w:r>
          </w:p>
        </w:tc>
        <w:tc>
          <w:tcPr>
            <w:tcW w:w="3985" w:type="dxa"/>
            <w:gridSpan w:val="2"/>
          </w:tcPr>
          <w:p w:rsidR="0078199D" w:rsidRPr="00B74CDC" w:rsidRDefault="00BC1811">
            <w:pPr>
              <w:pStyle w:val="TableParagraph"/>
              <w:spacing w:line="240" w:lineRule="auto"/>
              <w:ind w:right="101"/>
              <w:jc w:val="both"/>
              <w:rPr>
                <w:sz w:val="24"/>
                <w:lang w:val="ru-RU"/>
              </w:rPr>
            </w:pPr>
            <w:r w:rsidRPr="00B74CDC">
              <w:rPr>
                <w:sz w:val="24"/>
                <w:lang w:val="ru-RU"/>
              </w:rPr>
              <w:t>Подведение итогов деятельности Комиссии в 2015 году, внесение предложений в План заседаний Комиссии на 2016 год.</w:t>
            </w:r>
          </w:p>
        </w:tc>
        <w:tc>
          <w:tcPr>
            <w:tcW w:w="1827" w:type="dxa"/>
          </w:tcPr>
          <w:p w:rsidR="0078199D" w:rsidRDefault="00BC1811">
            <w:pPr>
              <w:pStyle w:val="TableParagraph"/>
              <w:spacing w:line="262" w:lineRule="exact"/>
              <w:ind w:left="376" w:right="3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proofErr w:type="spellStart"/>
            <w:r>
              <w:rPr>
                <w:sz w:val="24"/>
              </w:rPr>
              <w:t>квартал</w:t>
            </w:r>
            <w:proofErr w:type="spellEnd"/>
          </w:p>
        </w:tc>
        <w:tc>
          <w:tcPr>
            <w:tcW w:w="2268" w:type="dxa"/>
          </w:tcPr>
          <w:p w:rsidR="0078199D" w:rsidRDefault="00BC1811">
            <w:pPr>
              <w:pStyle w:val="TableParagraph"/>
              <w:spacing w:line="262" w:lineRule="exact"/>
              <w:ind w:left="355" w:right="29"/>
              <w:rPr>
                <w:sz w:val="24"/>
              </w:rPr>
            </w:pPr>
            <w:proofErr w:type="spellStart"/>
            <w:r>
              <w:rPr>
                <w:sz w:val="24"/>
              </w:rPr>
              <w:t>Шадрина</w:t>
            </w:r>
            <w:proofErr w:type="spellEnd"/>
          </w:p>
        </w:tc>
      </w:tr>
    </w:tbl>
    <w:p w:rsidR="00BC1811" w:rsidRDefault="00BC1811"/>
    <w:sectPr w:rsidR="00BC1811">
      <w:pgSz w:w="11910" w:h="16840"/>
      <w:pgMar w:top="1120" w:right="112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66E86"/>
    <w:multiLevelType w:val="hybridMultilevel"/>
    <w:tmpl w:val="B534FF04"/>
    <w:lvl w:ilvl="0" w:tplc="E6A84790">
      <w:start w:val="1"/>
      <w:numFmt w:val="decimal"/>
      <w:lvlText w:val="%1)"/>
      <w:lvlJc w:val="left"/>
      <w:pPr>
        <w:ind w:left="103" w:hanging="492"/>
        <w:jc w:val="right"/>
      </w:pPr>
      <w:rPr>
        <w:rFonts w:ascii="Times New Roman" w:eastAsia="Times New Roman" w:hAnsi="Times New Roman" w:cs="Times New Roman"/>
        <w:spacing w:val="-26"/>
        <w:w w:val="99"/>
        <w:sz w:val="24"/>
        <w:szCs w:val="24"/>
      </w:rPr>
    </w:lvl>
    <w:lvl w:ilvl="1" w:tplc="B2A2636A">
      <w:numFmt w:val="bullet"/>
      <w:lvlText w:val="•"/>
      <w:lvlJc w:val="left"/>
      <w:pPr>
        <w:ind w:left="487" w:hanging="492"/>
      </w:pPr>
      <w:rPr>
        <w:rFonts w:hint="default"/>
      </w:rPr>
    </w:lvl>
    <w:lvl w:ilvl="2" w:tplc="4858BCC6">
      <w:numFmt w:val="bullet"/>
      <w:lvlText w:val="•"/>
      <w:lvlJc w:val="left"/>
      <w:pPr>
        <w:ind w:left="875" w:hanging="492"/>
      </w:pPr>
      <w:rPr>
        <w:rFonts w:hint="default"/>
      </w:rPr>
    </w:lvl>
    <w:lvl w:ilvl="3" w:tplc="6846B91A">
      <w:numFmt w:val="bullet"/>
      <w:lvlText w:val="•"/>
      <w:lvlJc w:val="left"/>
      <w:pPr>
        <w:ind w:left="1262" w:hanging="492"/>
      </w:pPr>
      <w:rPr>
        <w:rFonts w:hint="default"/>
      </w:rPr>
    </w:lvl>
    <w:lvl w:ilvl="4" w:tplc="A1AE36FA">
      <w:numFmt w:val="bullet"/>
      <w:lvlText w:val="•"/>
      <w:lvlJc w:val="left"/>
      <w:pPr>
        <w:ind w:left="1650" w:hanging="492"/>
      </w:pPr>
      <w:rPr>
        <w:rFonts w:hint="default"/>
      </w:rPr>
    </w:lvl>
    <w:lvl w:ilvl="5" w:tplc="70AABACA">
      <w:numFmt w:val="bullet"/>
      <w:lvlText w:val="•"/>
      <w:lvlJc w:val="left"/>
      <w:pPr>
        <w:ind w:left="2037" w:hanging="492"/>
      </w:pPr>
      <w:rPr>
        <w:rFonts w:hint="default"/>
      </w:rPr>
    </w:lvl>
    <w:lvl w:ilvl="6" w:tplc="5336BC6E">
      <w:numFmt w:val="bullet"/>
      <w:lvlText w:val="•"/>
      <w:lvlJc w:val="left"/>
      <w:pPr>
        <w:ind w:left="2425" w:hanging="492"/>
      </w:pPr>
      <w:rPr>
        <w:rFonts w:hint="default"/>
      </w:rPr>
    </w:lvl>
    <w:lvl w:ilvl="7" w:tplc="40880DB6">
      <w:numFmt w:val="bullet"/>
      <w:lvlText w:val="•"/>
      <w:lvlJc w:val="left"/>
      <w:pPr>
        <w:ind w:left="2812" w:hanging="492"/>
      </w:pPr>
      <w:rPr>
        <w:rFonts w:hint="default"/>
      </w:rPr>
    </w:lvl>
    <w:lvl w:ilvl="8" w:tplc="6EC853BC">
      <w:numFmt w:val="bullet"/>
      <w:lvlText w:val="•"/>
      <w:lvlJc w:val="left"/>
      <w:pPr>
        <w:ind w:left="3200" w:hanging="492"/>
      </w:pPr>
      <w:rPr>
        <w:rFonts w:hint="default"/>
      </w:rPr>
    </w:lvl>
  </w:abstractNum>
  <w:abstractNum w:abstractNumId="1">
    <w:nsid w:val="4FF232EF"/>
    <w:multiLevelType w:val="hybridMultilevel"/>
    <w:tmpl w:val="B534FF04"/>
    <w:lvl w:ilvl="0" w:tplc="E6A84790">
      <w:start w:val="1"/>
      <w:numFmt w:val="decimal"/>
      <w:lvlText w:val="%1)"/>
      <w:lvlJc w:val="left"/>
      <w:pPr>
        <w:ind w:left="103" w:hanging="492"/>
        <w:jc w:val="right"/>
      </w:pPr>
      <w:rPr>
        <w:rFonts w:ascii="Times New Roman" w:eastAsia="Times New Roman" w:hAnsi="Times New Roman" w:cs="Times New Roman"/>
        <w:spacing w:val="-26"/>
        <w:w w:val="99"/>
        <w:sz w:val="24"/>
        <w:szCs w:val="24"/>
      </w:rPr>
    </w:lvl>
    <w:lvl w:ilvl="1" w:tplc="B2A2636A">
      <w:numFmt w:val="bullet"/>
      <w:lvlText w:val="•"/>
      <w:lvlJc w:val="left"/>
      <w:pPr>
        <w:ind w:left="487" w:hanging="492"/>
      </w:pPr>
      <w:rPr>
        <w:rFonts w:hint="default"/>
      </w:rPr>
    </w:lvl>
    <w:lvl w:ilvl="2" w:tplc="4858BCC6">
      <w:numFmt w:val="bullet"/>
      <w:lvlText w:val="•"/>
      <w:lvlJc w:val="left"/>
      <w:pPr>
        <w:ind w:left="875" w:hanging="492"/>
      </w:pPr>
      <w:rPr>
        <w:rFonts w:hint="default"/>
      </w:rPr>
    </w:lvl>
    <w:lvl w:ilvl="3" w:tplc="6846B91A">
      <w:numFmt w:val="bullet"/>
      <w:lvlText w:val="•"/>
      <w:lvlJc w:val="left"/>
      <w:pPr>
        <w:ind w:left="1262" w:hanging="492"/>
      </w:pPr>
      <w:rPr>
        <w:rFonts w:hint="default"/>
      </w:rPr>
    </w:lvl>
    <w:lvl w:ilvl="4" w:tplc="A1AE36FA">
      <w:numFmt w:val="bullet"/>
      <w:lvlText w:val="•"/>
      <w:lvlJc w:val="left"/>
      <w:pPr>
        <w:ind w:left="1650" w:hanging="492"/>
      </w:pPr>
      <w:rPr>
        <w:rFonts w:hint="default"/>
      </w:rPr>
    </w:lvl>
    <w:lvl w:ilvl="5" w:tplc="70AABACA">
      <w:numFmt w:val="bullet"/>
      <w:lvlText w:val="•"/>
      <w:lvlJc w:val="left"/>
      <w:pPr>
        <w:ind w:left="2037" w:hanging="492"/>
      </w:pPr>
      <w:rPr>
        <w:rFonts w:hint="default"/>
      </w:rPr>
    </w:lvl>
    <w:lvl w:ilvl="6" w:tplc="5336BC6E">
      <w:numFmt w:val="bullet"/>
      <w:lvlText w:val="•"/>
      <w:lvlJc w:val="left"/>
      <w:pPr>
        <w:ind w:left="2425" w:hanging="492"/>
      </w:pPr>
      <w:rPr>
        <w:rFonts w:hint="default"/>
      </w:rPr>
    </w:lvl>
    <w:lvl w:ilvl="7" w:tplc="40880DB6">
      <w:numFmt w:val="bullet"/>
      <w:lvlText w:val="•"/>
      <w:lvlJc w:val="left"/>
      <w:pPr>
        <w:ind w:left="2812" w:hanging="492"/>
      </w:pPr>
      <w:rPr>
        <w:rFonts w:hint="default"/>
      </w:rPr>
    </w:lvl>
    <w:lvl w:ilvl="8" w:tplc="6EC853BC">
      <w:numFmt w:val="bullet"/>
      <w:lvlText w:val="•"/>
      <w:lvlJc w:val="left"/>
      <w:pPr>
        <w:ind w:left="3200" w:hanging="49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8199D"/>
    <w:rsid w:val="0078199D"/>
    <w:rsid w:val="00B74CDC"/>
    <w:rsid w:val="00BC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3" w:lineRule="exact"/>
      <w:ind w:left="10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lastModifiedBy>Дина Акифовна Магаррамова</cp:lastModifiedBy>
  <cp:revision>2</cp:revision>
  <dcterms:created xsi:type="dcterms:W3CDTF">2017-09-27T04:33:00Z</dcterms:created>
  <dcterms:modified xsi:type="dcterms:W3CDTF">2017-09-27T04:33:00Z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2015-07-02T00:00:00Z</vt:filetime>
  </property>
  <property fmtid="{D5CDD505-2E9C-101B-9397-08002B2CF9AE}" pid="3" name="Creator">
    <vt:lpwstr>Soda PDF Server</vt:lpwstr>
  </property>
  <property fmtid="{D5CDD505-2E9C-101B-9397-08002B2CF9AE}" pid="4" name="LastSaved">
    <vt:filetime>2017-09-27T00:00:00Z</vt:filetime>
  </property>
</Properties>
</file>