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B43" w:rsidRDefault="00504B32">
      <w:pPr>
        <w:pStyle w:val="a8"/>
        <w:spacing w:before="120"/>
        <w:ind w:firstLine="0"/>
        <w:jc w:val="center"/>
        <w:rPr>
          <w:b/>
          <w:szCs w:val="28"/>
        </w:rPr>
      </w:pPr>
      <w:r>
        <w:rPr>
          <w:b/>
          <w:szCs w:val="28"/>
        </w:rPr>
        <w:t>ПРИКАЗ</w:t>
      </w:r>
    </w:p>
    <w:p w:rsidR="008F6B43" w:rsidRPr="003B725F" w:rsidRDefault="00504B32">
      <w:pPr>
        <w:pStyle w:val="a8"/>
        <w:tabs>
          <w:tab w:val="right" w:pos="1276"/>
          <w:tab w:val="left" w:pos="7938"/>
        </w:tabs>
        <w:spacing w:before="480"/>
        <w:ind w:firstLine="0"/>
        <w:rPr>
          <w:szCs w:val="28"/>
        </w:rPr>
      </w:pPr>
      <w:r w:rsidRPr="003B725F">
        <w:rPr>
          <w:szCs w:val="28"/>
        </w:rPr>
        <w:t>1</w:t>
      </w:r>
      <w:r w:rsidR="003B725F">
        <w:rPr>
          <w:szCs w:val="28"/>
        </w:rPr>
        <w:t>2</w:t>
      </w:r>
      <w:r w:rsidRPr="003B725F">
        <w:rPr>
          <w:szCs w:val="28"/>
        </w:rPr>
        <w:t>.</w:t>
      </w:r>
      <w:r w:rsidR="003B725F">
        <w:rPr>
          <w:szCs w:val="28"/>
        </w:rPr>
        <w:t>1</w:t>
      </w:r>
      <w:r w:rsidRPr="003B725F">
        <w:rPr>
          <w:szCs w:val="28"/>
        </w:rPr>
        <w:t>2</w:t>
      </w:r>
      <w:r w:rsidRPr="003B725F">
        <w:rPr>
          <w:szCs w:val="28"/>
        </w:rPr>
        <w:t>.2019</w:t>
      </w:r>
      <w:r w:rsidRPr="003B725F">
        <w:rPr>
          <w:szCs w:val="28"/>
        </w:rPr>
        <w:tab/>
      </w:r>
      <w:r w:rsidRPr="003B725F">
        <w:rPr>
          <w:szCs w:val="28"/>
        </w:rPr>
        <w:tab/>
        <w:t>№ </w:t>
      </w:r>
      <w:r w:rsidR="003B725F">
        <w:rPr>
          <w:szCs w:val="28"/>
        </w:rPr>
        <w:t xml:space="preserve"> 207/</w:t>
      </w:r>
      <w:r w:rsidRPr="003B725F">
        <w:rPr>
          <w:szCs w:val="28"/>
        </w:rPr>
        <w:t>01-</w:t>
      </w:r>
      <w:r w:rsidRPr="003B725F">
        <w:rPr>
          <w:szCs w:val="28"/>
        </w:rPr>
        <w:t>09</w:t>
      </w:r>
    </w:p>
    <w:p w:rsidR="008F6B43" w:rsidRDefault="00504B32">
      <w:pPr>
        <w:pStyle w:val="ConsPlusNormal"/>
        <w:jc w:val="center"/>
      </w:pPr>
      <w:r>
        <w:rPr>
          <w:rFonts w:ascii="Times New Roman" w:hAnsi="Times New Roman" w:cs="Times New Roman"/>
          <w:sz w:val="28"/>
          <w:szCs w:val="28"/>
        </w:rPr>
        <w:t>О внесении изменений в приказ</w:t>
      </w:r>
    </w:p>
    <w:p w:rsidR="008F6B43" w:rsidRDefault="00504B32">
      <w:pPr>
        <w:pStyle w:val="ConsPlusNormal"/>
        <w:jc w:val="center"/>
      </w:pPr>
      <w:r>
        <w:rPr>
          <w:rFonts w:ascii="Times New Roman" w:hAnsi="Times New Roman" w:cs="Times New Roman"/>
          <w:sz w:val="28"/>
          <w:szCs w:val="28"/>
        </w:rPr>
        <w:t>Департамента по культуре Томской области</w:t>
      </w:r>
    </w:p>
    <w:p w:rsidR="008F6B43" w:rsidRDefault="00504B32">
      <w:pPr>
        <w:pStyle w:val="ConsPlusNormal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28.10.2019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192</w:t>
      </w:r>
      <w:r>
        <w:rPr>
          <w:rFonts w:ascii="Times New Roman" w:hAnsi="Times New Roman" w:cs="Times New Roman"/>
          <w:sz w:val="28"/>
          <w:szCs w:val="28"/>
        </w:rPr>
        <w:t>/01-09</w:t>
      </w:r>
    </w:p>
    <w:p w:rsidR="008F6B43" w:rsidRDefault="008F6B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B43" w:rsidRDefault="008F6B4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6B43" w:rsidRDefault="00504B32">
      <w:pPr>
        <w:autoSpaceDE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26 декабря 2008 года № 294-ФЗ «О защите прав юридических лиц и индивидуальных </w:t>
      </w:r>
      <w:r>
        <w:rPr>
          <w:sz w:val="28"/>
          <w:szCs w:val="28"/>
        </w:rPr>
        <w:t xml:space="preserve">предпринимателей при осуществлении государственного контроля (надзора) и муниципального контроля», Постановлением Правительства Российской Федерации от 30 июня 2010 года №489 «Об утверждении Правил подготовки органами государственного контроля (надзора) и </w:t>
      </w:r>
      <w:r>
        <w:rPr>
          <w:sz w:val="28"/>
          <w:szCs w:val="28"/>
        </w:rPr>
        <w:t>органами муниципального контроля ежегодных планов проведения плановых проверок юридических лиц и индивидуальных предпринимателей» в связи с изменением сроков проведения проверок</w:t>
      </w:r>
    </w:p>
    <w:p w:rsidR="008F6B43" w:rsidRDefault="00504B32">
      <w:pPr>
        <w:autoSpaceDE w:val="0"/>
        <w:ind w:firstLine="737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8F6B43" w:rsidRDefault="00504B32">
      <w:pPr>
        <w:widowControl w:val="0"/>
        <w:autoSpaceDE w:val="0"/>
        <w:ind w:firstLine="737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1.Внести в Ежегодный план проведения плановых проверок юридических</w:t>
      </w:r>
      <w:r>
        <w:rPr>
          <w:bCs/>
          <w:sz w:val="28"/>
          <w:szCs w:val="28"/>
        </w:rPr>
        <w:t xml:space="preserve"> лиц и индивидуальных предпринимателей на 20</w:t>
      </w:r>
      <w:r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год, утвержденный приказом Департамента по культуре и туризму Томской области от 2</w:t>
      </w:r>
      <w:r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октября 201</w:t>
      </w:r>
      <w:r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года №</w:t>
      </w:r>
      <w:r>
        <w:rPr>
          <w:bCs/>
          <w:sz w:val="28"/>
          <w:szCs w:val="28"/>
        </w:rPr>
        <w:t>192</w:t>
      </w:r>
      <w:r>
        <w:rPr>
          <w:bCs/>
          <w:sz w:val="28"/>
          <w:szCs w:val="28"/>
        </w:rPr>
        <w:t>/01-09 «Об утверждении ежегодного плана проведения плановых проверок юридических лиц и индивидуальных п</w:t>
      </w:r>
      <w:r>
        <w:rPr>
          <w:bCs/>
          <w:sz w:val="28"/>
          <w:szCs w:val="28"/>
        </w:rPr>
        <w:t>редпринимателей на 20</w:t>
      </w:r>
      <w:r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год», следующие изменения:</w:t>
      </w:r>
    </w:p>
    <w:p w:rsidR="008F6B43" w:rsidRDefault="00504B32">
      <w:pPr>
        <w:autoSpaceDE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изменить сроки  проведения проверки в отношении:</w:t>
      </w:r>
    </w:p>
    <w:p w:rsidR="008F6B43" w:rsidRDefault="00504B32">
      <w:pPr>
        <w:autoSpaceDE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1) областного государственного бюджетного профессионального  образовательного учреждения «Колпашевский социально-промышленный колледж» (порядковый номер про</w:t>
      </w:r>
      <w:r>
        <w:rPr>
          <w:sz w:val="28"/>
          <w:szCs w:val="28"/>
        </w:rPr>
        <w:t xml:space="preserve">верки в ФГИС «ЕРП»: </w:t>
      </w:r>
      <w:r>
        <w:rPr>
          <w:sz w:val="28"/>
          <w:szCs w:val="28"/>
        </w:rPr>
        <w:t>702003240475</w:t>
      </w:r>
      <w:r>
        <w:rPr>
          <w:sz w:val="28"/>
          <w:szCs w:val="28"/>
        </w:rPr>
        <w:t>) − перенести с декабря на март;</w:t>
      </w:r>
    </w:p>
    <w:p w:rsidR="008F6B43" w:rsidRDefault="00504B32">
      <w:pPr>
        <w:autoSpaceDE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2) областного государственного бюджетного учреждения здравоохранения «Чаинская районная больница» (порядковый номер проверки в ФГИС «ЕРП»: </w:t>
      </w:r>
      <w:r>
        <w:rPr>
          <w:sz w:val="28"/>
          <w:szCs w:val="28"/>
        </w:rPr>
        <w:t>702003240498</w:t>
      </w:r>
      <w:r>
        <w:rPr>
          <w:sz w:val="28"/>
          <w:szCs w:val="28"/>
        </w:rPr>
        <w:t>) – перенести с апреля на октябрь</w:t>
      </w:r>
      <w:r>
        <w:rPr>
          <w:sz w:val="28"/>
          <w:szCs w:val="28"/>
        </w:rPr>
        <w:t>.</w:t>
      </w:r>
    </w:p>
    <w:p w:rsidR="003B725F" w:rsidRDefault="003B725F" w:rsidP="003B725F">
      <w:pPr>
        <w:pStyle w:val="a8"/>
        <w:ind w:firstLine="0"/>
        <w:rPr>
          <w:szCs w:val="28"/>
        </w:rPr>
      </w:pPr>
      <w:r>
        <w:rPr>
          <w:noProof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3" type="#_x0000_t75" style="position:absolute;left:0;text-align:left;margin-left:232.7pt;margin-top:1.2pt;width:108.1pt;height:110.35pt;z-index:251664384">
            <v:imagedata r:id="rId6" o:title=""/>
          </v:shape>
        </w:pict>
      </w:r>
    </w:p>
    <w:p w:rsidR="003B725F" w:rsidRDefault="003B725F" w:rsidP="003B725F">
      <w:pPr>
        <w:pStyle w:val="a8"/>
        <w:ind w:firstLine="0"/>
        <w:rPr>
          <w:szCs w:val="28"/>
        </w:rPr>
      </w:pPr>
    </w:p>
    <w:p w:rsidR="008F6B43" w:rsidRDefault="003B725F" w:rsidP="003B725F">
      <w:pPr>
        <w:pStyle w:val="a8"/>
        <w:ind w:firstLine="0"/>
        <w:rPr>
          <w:sz w:val="22"/>
          <w:szCs w:val="22"/>
        </w:rPr>
      </w:pPr>
      <w:r>
        <w:rPr>
          <w:szCs w:val="28"/>
        </w:rPr>
        <w:t>Н</w:t>
      </w:r>
      <w:r w:rsidR="00504B32">
        <w:rPr>
          <w:szCs w:val="28"/>
        </w:rPr>
        <w:t>а</w:t>
      </w:r>
      <w:r w:rsidR="00504B32">
        <w:rPr>
          <w:szCs w:val="28"/>
        </w:rPr>
        <w:t>чальник Департамента </w:t>
      </w:r>
      <w:r w:rsidR="00504B32">
        <w:rPr>
          <w:szCs w:val="28"/>
        </w:rPr>
        <w:t xml:space="preserve">  П.Л.Волк</w:t>
      </w:r>
      <w:r w:rsidR="00504B32">
        <w:rPr>
          <w:szCs w:val="28"/>
        </w:rPr>
        <w:br/>
      </w:r>
    </w:p>
    <w:p w:rsidR="008F6B43" w:rsidRDefault="008F6B43">
      <w:pPr>
        <w:pStyle w:val="aa"/>
      </w:pPr>
      <w:bookmarkStart w:id="0" w:name="%D0%A2%D0%B5%D0%BA%D1%81%D1%82%D0%BE%D0%"/>
      <w:bookmarkEnd w:id="0"/>
    </w:p>
    <w:p w:rsidR="008F6B43" w:rsidRDefault="00504B32">
      <w:pPr>
        <w:pStyle w:val="aa"/>
      </w:pPr>
      <w:r>
        <w:rPr>
          <w:sz w:val="22"/>
          <w:szCs w:val="22"/>
        </w:rPr>
        <w:t>Л.В.Кодочигова</w:t>
      </w:r>
    </w:p>
    <w:sectPr w:rsidR="008F6B43" w:rsidSect="008F6B43">
      <w:headerReference w:type="default" r:id="rId7"/>
      <w:pgSz w:w="11906" w:h="16838"/>
      <w:pgMar w:top="1191" w:right="851" w:bottom="1134" w:left="1418" w:header="1134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B32" w:rsidRDefault="00504B32" w:rsidP="008F6B43">
      <w:r>
        <w:separator/>
      </w:r>
    </w:p>
  </w:endnote>
  <w:endnote w:type="continuationSeparator" w:id="1">
    <w:p w:rsidR="00504B32" w:rsidRDefault="00504B32" w:rsidP="008F6B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800022EF" w:usb1="C000205A" w:usb2="00000008" w:usb3="00000000" w:csb0="00000057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panose1 w:val="020B0502040504020204"/>
    <w:charset w:val="00"/>
    <w:family w:val="swiss"/>
    <w:pitch w:val="variable"/>
    <w:sig w:usb0="00008003" w:usb1="00000000" w:usb2="00000000" w:usb3="00000000" w:csb0="00000001" w:csb1="00000000"/>
  </w:font>
  <w:font w:name="Arial">
    <w:altName w:val="Helvetica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B32" w:rsidRDefault="00504B32" w:rsidP="008F6B43">
      <w:r>
        <w:separator/>
      </w:r>
    </w:p>
  </w:footnote>
  <w:footnote w:type="continuationSeparator" w:id="1">
    <w:p w:rsidR="00504B32" w:rsidRDefault="00504B32" w:rsidP="008F6B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71" w:type="dxa"/>
      <w:jc w:val="center"/>
      <w:tblLook w:val="0000"/>
    </w:tblPr>
    <w:tblGrid>
      <w:gridCol w:w="9571"/>
    </w:tblGrid>
    <w:tr w:rsidR="008F6B43">
      <w:trPr>
        <w:trHeight w:val="1247"/>
        <w:jc w:val="center"/>
      </w:trPr>
      <w:tc>
        <w:tcPr>
          <w:tcW w:w="9571" w:type="dxa"/>
          <w:shd w:val="clear" w:color="auto" w:fill="auto"/>
        </w:tcPr>
        <w:p w:rsidR="008F6B43" w:rsidRDefault="008F6B43">
          <w:pPr>
            <w:pStyle w:val="Header"/>
            <w:tabs>
              <w:tab w:val="clear" w:pos="4153"/>
              <w:tab w:val="clear" w:pos="8306"/>
              <w:tab w:val="left" w:pos="1512"/>
              <w:tab w:val="left" w:pos="2592"/>
              <w:tab w:val="right" w:pos="9612"/>
            </w:tabs>
            <w:ind w:left="-108" w:right="-108"/>
            <w:jc w:val="center"/>
          </w:pPr>
          <w:r>
            <w:object w:dxaOrig="1181" w:dyaOrig="1121">
              <v:shape id="ole_rId1" o:spid="_x0000_i1025" style="width:57.75pt;height:57.75pt" coordsize="" o:spt="100" adj="0,,0" path="" stroked="f">
                <v:stroke joinstyle="miter"/>
                <v:imagedata r:id="rId1" o:title=""/>
                <v:formulas/>
                <v:path o:connecttype="segments"/>
              </v:shape>
              <o:OLEObject Type="Embed" ProgID="Word.Picture.8" ShapeID="ole_rId1" DrawAspect="Content" ObjectID="_1638011404" r:id="rId2"/>
            </w:object>
          </w:r>
        </w:p>
      </w:tc>
    </w:tr>
    <w:tr w:rsidR="008F6B43">
      <w:trPr>
        <w:trHeight w:val="851"/>
        <w:jc w:val="center"/>
      </w:trPr>
      <w:tc>
        <w:tcPr>
          <w:tcW w:w="9571" w:type="dxa"/>
          <w:shd w:val="clear" w:color="auto" w:fill="auto"/>
        </w:tcPr>
        <w:p w:rsidR="008F6B43" w:rsidRDefault="00504B32">
          <w:pPr>
            <w:pStyle w:val="Header"/>
            <w:tabs>
              <w:tab w:val="clear" w:pos="4153"/>
              <w:tab w:val="clear" w:pos="8306"/>
              <w:tab w:val="left" w:pos="1512"/>
              <w:tab w:val="left" w:pos="2592"/>
              <w:tab w:val="right" w:pos="9612"/>
            </w:tabs>
            <w:spacing w:before="120"/>
            <w:jc w:val="center"/>
          </w:pPr>
          <w:r>
            <w:rPr>
              <w:b/>
              <w:sz w:val="30"/>
              <w:szCs w:val="30"/>
            </w:rPr>
            <w:t>ДЕПАРТАМЕНТ ПО КУЛЬТУРЕ</w:t>
          </w:r>
          <w:r>
            <w:rPr>
              <w:b/>
              <w:sz w:val="30"/>
              <w:szCs w:val="30"/>
            </w:rPr>
            <w:br/>
            <w:t>ТОМСКОЙ ОБЛАСТИ</w:t>
          </w:r>
        </w:p>
      </w:tc>
    </w:tr>
  </w:tbl>
  <w:p w:rsidR="008F6B43" w:rsidRDefault="008F6B43">
    <w:pPr>
      <w:pStyle w:val="Header"/>
      <w:rPr>
        <w:sz w:val="6"/>
        <w:szCs w:val="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8F6B43"/>
    <w:rsid w:val="003B725F"/>
    <w:rsid w:val="00504B32"/>
    <w:rsid w:val="008F6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35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1"/>
    <w:qFormat/>
    <w:rsid w:val="003F6ED0"/>
    <w:pPr>
      <w:keepNext/>
      <w:outlineLvl w:val="0"/>
    </w:pPr>
    <w:rPr>
      <w:rFonts w:ascii="Tahoma" w:hAnsi="Tahoma"/>
      <w:sz w:val="24"/>
    </w:rPr>
  </w:style>
  <w:style w:type="paragraph" w:customStyle="1" w:styleId="Heading2">
    <w:name w:val="Heading 2"/>
    <w:next w:val="1"/>
    <w:qFormat/>
    <w:rsid w:val="003F6ED0"/>
    <w:pPr>
      <w:keepNext/>
      <w:outlineLvl w:val="1"/>
    </w:pPr>
    <w:rPr>
      <w:rFonts w:ascii="Tahoma" w:hAnsi="Tahoma"/>
      <w:spacing w:val="20"/>
      <w:sz w:val="28"/>
    </w:rPr>
  </w:style>
  <w:style w:type="paragraph" w:customStyle="1" w:styleId="Heading3">
    <w:name w:val="Heading 3"/>
    <w:next w:val="1"/>
    <w:qFormat/>
    <w:rsid w:val="003F6ED0"/>
    <w:pPr>
      <w:keepNext/>
      <w:outlineLvl w:val="2"/>
    </w:pPr>
    <w:rPr>
      <w:rFonts w:ascii="Tahoma" w:hAnsi="Tahoma"/>
      <w:b/>
      <w:sz w:val="32"/>
    </w:rPr>
  </w:style>
  <w:style w:type="paragraph" w:customStyle="1" w:styleId="Heading4">
    <w:name w:val="Heading 4"/>
    <w:next w:val="1"/>
    <w:qFormat/>
    <w:rsid w:val="003F6ED0"/>
    <w:pPr>
      <w:keepNext/>
      <w:jc w:val="both"/>
      <w:outlineLvl w:val="3"/>
    </w:pPr>
    <w:rPr>
      <w:sz w:val="28"/>
    </w:rPr>
  </w:style>
  <w:style w:type="paragraph" w:customStyle="1" w:styleId="Heading5">
    <w:name w:val="Heading 5"/>
    <w:next w:val="1"/>
    <w:qFormat/>
    <w:rsid w:val="003F6ED0"/>
    <w:pPr>
      <w:keepNext/>
      <w:ind w:firstLine="567"/>
      <w:outlineLvl w:val="4"/>
    </w:pPr>
    <w:rPr>
      <w:sz w:val="28"/>
    </w:rPr>
  </w:style>
  <w:style w:type="paragraph" w:customStyle="1" w:styleId="Heading6">
    <w:name w:val="Heading 6"/>
    <w:next w:val="1"/>
    <w:qFormat/>
    <w:rsid w:val="003F6ED0"/>
    <w:pPr>
      <w:keepNext/>
      <w:ind w:left="7200"/>
      <w:jc w:val="both"/>
      <w:outlineLvl w:val="5"/>
    </w:pPr>
    <w:rPr>
      <w:sz w:val="28"/>
    </w:rPr>
  </w:style>
  <w:style w:type="character" w:customStyle="1" w:styleId="10">
    <w:name w:val="Основной шрифт абзаца1"/>
    <w:qFormat/>
    <w:rsid w:val="003F6ED0"/>
  </w:style>
  <w:style w:type="character" w:styleId="a3">
    <w:name w:val="page number"/>
    <w:basedOn w:val="a0"/>
    <w:qFormat/>
    <w:rsid w:val="003F6ED0"/>
  </w:style>
  <w:style w:type="character" w:customStyle="1" w:styleId="ListLabel1">
    <w:name w:val="ListLabel 1"/>
    <w:qFormat/>
    <w:rsid w:val="008F6B43"/>
    <w:rPr>
      <w:rFonts w:eastAsia="Times New Roman" w:cs="Times New Roman"/>
    </w:rPr>
  </w:style>
  <w:style w:type="character" w:customStyle="1" w:styleId="ListLabel2">
    <w:name w:val="ListLabel 2"/>
    <w:qFormat/>
    <w:rsid w:val="008F6B43"/>
    <w:rPr>
      <w:rFonts w:cs="Courier New"/>
    </w:rPr>
  </w:style>
  <w:style w:type="character" w:customStyle="1" w:styleId="ListLabel3">
    <w:name w:val="ListLabel 3"/>
    <w:qFormat/>
    <w:rsid w:val="008F6B43"/>
    <w:rPr>
      <w:rFonts w:cs="Courier New"/>
    </w:rPr>
  </w:style>
  <w:style w:type="character" w:customStyle="1" w:styleId="ListLabel4">
    <w:name w:val="ListLabel 4"/>
    <w:qFormat/>
    <w:rsid w:val="008F6B43"/>
    <w:rPr>
      <w:rFonts w:cs="Courier New"/>
    </w:rPr>
  </w:style>
  <w:style w:type="paragraph" w:customStyle="1" w:styleId="a4">
    <w:name w:val="Заголовок"/>
    <w:basedOn w:val="a"/>
    <w:next w:val="a5"/>
    <w:qFormat/>
    <w:rsid w:val="008F6B43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rsid w:val="008F6B43"/>
    <w:pPr>
      <w:spacing w:after="140" w:line="276" w:lineRule="auto"/>
    </w:pPr>
  </w:style>
  <w:style w:type="paragraph" w:styleId="a6">
    <w:name w:val="List"/>
    <w:basedOn w:val="a5"/>
    <w:rsid w:val="008F6B43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8F6B43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7">
    <w:name w:val="index heading"/>
    <w:basedOn w:val="a"/>
    <w:qFormat/>
    <w:rsid w:val="008F6B43"/>
    <w:pPr>
      <w:suppressLineNumbers/>
    </w:pPr>
    <w:rPr>
      <w:rFonts w:ascii="PT Astra Serif" w:hAnsi="PT Astra Serif" w:cs="Noto Sans Devanagari"/>
    </w:rPr>
  </w:style>
  <w:style w:type="paragraph" w:customStyle="1" w:styleId="1">
    <w:name w:val="Обычный1"/>
    <w:qFormat/>
    <w:rsid w:val="003F6ED0"/>
  </w:style>
  <w:style w:type="paragraph" w:customStyle="1" w:styleId="Header">
    <w:name w:val="Header"/>
    <w:basedOn w:val="1"/>
    <w:rsid w:val="003F6ED0"/>
    <w:pPr>
      <w:tabs>
        <w:tab w:val="center" w:pos="4153"/>
        <w:tab w:val="right" w:pos="8306"/>
      </w:tabs>
    </w:pPr>
  </w:style>
  <w:style w:type="paragraph" w:customStyle="1" w:styleId="Footer">
    <w:name w:val="Footer"/>
    <w:basedOn w:val="1"/>
    <w:rsid w:val="003F6ED0"/>
    <w:pPr>
      <w:tabs>
        <w:tab w:val="center" w:pos="4153"/>
        <w:tab w:val="right" w:pos="8306"/>
      </w:tabs>
    </w:pPr>
  </w:style>
  <w:style w:type="paragraph" w:styleId="a8">
    <w:name w:val="Body Text Indent"/>
    <w:basedOn w:val="1"/>
    <w:rsid w:val="003F6ED0"/>
    <w:pPr>
      <w:ind w:firstLine="426"/>
      <w:jc w:val="both"/>
    </w:pPr>
    <w:rPr>
      <w:sz w:val="28"/>
    </w:rPr>
  </w:style>
  <w:style w:type="paragraph" w:customStyle="1" w:styleId="11">
    <w:name w:val="Основной текст1"/>
    <w:basedOn w:val="1"/>
    <w:qFormat/>
    <w:rsid w:val="003F6ED0"/>
    <w:pPr>
      <w:spacing w:line="360" w:lineRule="auto"/>
      <w:jc w:val="both"/>
    </w:pPr>
    <w:rPr>
      <w:sz w:val="28"/>
    </w:rPr>
  </w:style>
  <w:style w:type="paragraph" w:styleId="2">
    <w:name w:val="Body Text Indent 2"/>
    <w:basedOn w:val="1"/>
    <w:qFormat/>
    <w:rsid w:val="003F6ED0"/>
    <w:pPr>
      <w:ind w:firstLine="720"/>
      <w:jc w:val="both"/>
    </w:pPr>
    <w:rPr>
      <w:sz w:val="28"/>
    </w:rPr>
  </w:style>
  <w:style w:type="paragraph" w:customStyle="1" w:styleId="ConsNonformat">
    <w:name w:val="ConsNonformat"/>
    <w:qFormat/>
    <w:rsid w:val="00DB7336"/>
    <w:pPr>
      <w:ind w:right="19772"/>
    </w:pPr>
    <w:rPr>
      <w:rFonts w:ascii="Courier New" w:hAnsi="Courier New"/>
    </w:rPr>
  </w:style>
  <w:style w:type="paragraph" w:customStyle="1" w:styleId="ConsTitle">
    <w:name w:val="ConsTitle"/>
    <w:qFormat/>
    <w:rsid w:val="00DB7336"/>
    <w:pPr>
      <w:ind w:right="19772"/>
    </w:pPr>
    <w:rPr>
      <w:rFonts w:ascii="Arial" w:hAnsi="Arial"/>
      <w:b/>
      <w:sz w:val="16"/>
    </w:rPr>
  </w:style>
  <w:style w:type="paragraph" w:styleId="a9">
    <w:name w:val="Balloon Text"/>
    <w:basedOn w:val="a"/>
    <w:semiHidden/>
    <w:qFormat/>
    <w:rsid w:val="00A92CE8"/>
    <w:rPr>
      <w:rFonts w:ascii="Tahoma" w:hAnsi="Tahoma" w:cs="Tahoma"/>
      <w:sz w:val="16"/>
      <w:szCs w:val="16"/>
    </w:rPr>
  </w:style>
  <w:style w:type="paragraph" w:customStyle="1" w:styleId="aa">
    <w:name w:val="Исполнитель"/>
    <w:basedOn w:val="a"/>
    <w:autoRedefine/>
    <w:qFormat/>
    <w:rsid w:val="00F73EE7"/>
  </w:style>
  <w:style w:type="paragraph" w:customStyle="1" w:styleId="ConsPlusNormal">
    <w:name w:val="ConsPlusNormal"/>
    <w:qFormat/>
    <w:rsid w:val="003F7A2E"/>
    <w:pPr>
      <w:widowControl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qFormat/>
    <w:rsid w:val="003F7A2E"/>
    <w:pPr>
      <w:widowControl w:val="0"/>
    </w:pPr>
    <w:rPr>
      <w:rFonts w:ascii="Courier New" w:hAnsi="Courier New" w:cs="Courier New"/>
    </w:rPr>
  </w:style>
  <w:style w:type="paragraph" w:customStyle="1" w:styleId="ab">
    <w:name w:val="Содержимое врезки"/>
    <w:basedOn w:val="a"/>
    <w:qFormat/>
    <w:rsid w:val="008F6B43"/>
  </w:style>
  <w:style w:type="table" w:styleId="ac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235</Words>
  <Characters>1342</Characters>
  <Application>Microsoft Office Word</Application>
  <DocSecurity>0</DocSecurity>
  <Lines>11</Lines>
  <Paragraphs>3</Paragraphs>
  <ScaleCrop>false</ScaleCrop>
  <Company>Комитет по культуре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subject/>
  <dc:creator>Патракова Ольга Александровна</dc:creator>
  <dc:description/>
  <cp:lastModifiedBy>dc</cp:lastModifiedBy>
  <cp:revision>4</cp:revision>
  <cp:lastPrinted>2019-12-06T14:35:00Z</cp:lastPrinted>
  <dcterms:created xsi:type="dcterms:W3CDTF">2019-08-21T08:21:00Z</dcterms:created>
  <dcterms:modified xsi:type="dcterms:W3CDTF">2019-12-16T07:24:00Z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культуре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