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68E" w:rsidRPr="00025353" w:rsidRDefault="00B8368E" w:rsidP="00B8368E">
      <w:pPr>
        <w:tabs>
          <w:tab w:val="left" w:pos="2268"/>
        </w:tabs>
        <w:jc w:val="both"/>
        <w:rPr>
          <w:rFonts w:ascii="PT Astra Serif" w:hAnsi="PT Astra Serif"/>
          <w:b/>
          <w:sz w:val="24"/>
          <w:szCs w:val="24"/>
        </w:rPr>
      </w:pPr>
      <w:r w:rsidRPr="0002535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Реализация государственной культурной политики в сфере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деятельности, народного творчества, народных художественных промыслов и ремесел на территории Томской области.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Осуществление контроля в рамках своих полномочий за исполнением законодательства Российской Федерации и Томской области в подведомственных учреждениях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культурно-досугового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типа.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Участие в разработке проектов нормативных правовых актов и методических рекомендаций в части </w:t>
      </w:r>
      <w:bookmarkStart w:id="0" w:name="OLE_LINK20"/>
      <w:bookmarkStart w:id="1" w:name="OLE_LINK21"/>
      <w:bookmarkStart w:id="2" w:name="OLE_LINK22"/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деятельности, народного творчества, народных художественных промыслов и ремесел</w:t>
      </w:r>
      <w:bookmarkEnd w:id="0"/>
      <w:bookmarkEnd w:id="1"/>
      <w:bookmarkEnd w:id="2"/>
      <w:r w:rsidRPr="00025353">
        <w:rPr>
          <w:rFonts w:ascii="PT Astra Serif" w:hAnsi="PT Astra Serif"/>
          <w:sz w:val="24"/>
          <w:szCs w:val="24"/>
        </w:rPr>
        <w:t>, обеспечивающих деятельность подведомственных Департаменту учреждений культуры.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Формирование, совместно с руководителями подведомственных учреждений, планов основных мероприятий, контроль их исполнения, своевременное принятие мер по предупреждению возможного невыполнения данных плановых мероприятий.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Разработка предложения по сохранению и развитию художественных народных промыслов и ремёсел, народной культуры в рамках своей компетенции.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Консультативно-методическая, информационная и организационная  помощь руководителям областных и муниципальных учреждений культуры, органов управления культурой муниципальных образований Томской области  по вопросам сохранения </w:t>
      </w:r>
      <w:r w:rsidRPr="00025353">
        <w:rPr>
          <w:rFonts w:ascii="PT Astra Serif" w:hAnsi="PT Astra Serif"/>
          <w:sz w:val="24"/>
          <w:szCs w:val="24"/>
        </w:rPr>
        <w:br/>
        <w:t xml:space="preserve">и развития народного творчества, народных художественных промыслов и ремесел,  </w:t>
      </w:r>
      <w:proofErr w:type="spellStart"/>
      <w:r w:rsidRPr="00025353">
        <w:rPr>
          <w:rFonts w:ascii="PT Astra Serif" w:hAnsi="PT Astra Serif"/>
          <w:sz w:val="24"/>
          <w:szCs w:val="24"/>
        </w:rPr>
        <w:t>социокультурной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Участие в мероприятиях по подготовке и проведению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культурно-досуговых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, учебно-методических и иных творческих акций регионального, межрегионального </w:t>
      </w:r>
      <w:r w:rsidRPr="00025353">
        <w:rPr>
          <w:rFonts w:ascii="PT Astra Serif" w:hAnsi="PT Astra Serif"/>
          <w:sz w:val="24"/>
          <w:szCs w:val="24"/>
        </w:rPr>
        <w:br/>
        <w:t>и всероссийского уровня (подготовка  приказов, разработка планов подготовки мероприятий, подготовка и проведение оргкомитетов и.т.д.).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Осуществляет подготовку информации по направлению деятельности в соответствии с запросами Министерства культуры Российской Федерации, </w:t>
      </w:r>
      <w:bookmarkStart w:id="3" w:name="OLE_LINK36"/>
      <w:bookmarkStart w:id="4" w:name="OLE_LINK37"/>
      <w:r w:rsidRPr="00025353">
        <w:rPr>
          <w:rFonts w:ascii="PT Astra Serif" w:hAnsi="PT Astra Serif"/>
          <w:sz w:val="24"/>
          <w:szCs w:val="24"/>
        </w:rPr>
        <w:br/>
        <w:t>ФГБУК «Государственный Российский Дом народного творчества</w:t>
      </w:r>
      <w:bookmarkEnd w:id="3"/>
      <w:bookmarkEnd w:id="4"/>
      <w:r w:rsidRPr="00025353">
        <w:rPr>
          <w:rFonts w:ascii="PT Astra Serif" w:hAnsi="PT Astra Serif"/>
          <w:sz w:val="24"/>
          <w:szCs w:val="24"/>
        </w:rPr>
        <w:t xml:space="preserve"> имени В.Д.Поленова», </w:t>
      </w:r>
      <w:bookmarkStart w:id="5" w:name="OLE_LINK38"/>
      <w:bookmarkStart w:id="6" w:name="OLE_LINK39"/>
      <w:r w:rsidRPr="00025353">
        <w:rPr>
          <w:rFonts w:ascii="PT Astra Serif" w:hAnsi="PT Astra Serif"/>
          <w:sz w:val="24"/>
          <w:szCs w:val="24"/>
        </w:rPr>
        <w:t xml:space="preserve">Межрегиональной Ассоциации «Сибирское соглашение» </w:t>
      </w:r>
      <w:bookmarkEnd w:id="5"/>
      <w:bookmarkEnd w:id="6"/>
      <w:r w:rsidRPr="00025353">
        <w:rPr>
          <w:rFonts w:ascii="PT Astra Serif" w:hAnsi="PT Astra Serif"/>
          <w:sz w:val="24"/>
          <w:szCs w:val="24"/>
        </w:rPr>
        <w:t>и иных исполнительных, законодательных  органов государственной власти всех уровней.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Формирует отчетную или иную информацию по курируемому направлению деятельности в установленные Департаментом сроки.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Обеспечивает своевременное и качественное рассмотрение поступивших </w:t>
      </w:r>
      <w:r w:rsidRPr="00025353">
        <w:rPr>
          <w:rFonts w:ascii="PT Astra Serif" w:hAnsi="PT Astra Serif"/>
          <w:sz w:val="24"/>
          <w:szCs w:val="24"/>
        </w:rPr>
        <w:br/>
        <w:t xml:space="preserve">на исполнение обращений, заявлений граждан, подведомственных Департаменту областных государственных учреждений культуры, органов государственной власти Томской области, органов местного самоуправления муниципальных образований </w:t>
      </w:r>
      <w:r w:rsidRPr="00025353">
        <w:rPr>
          <w:rFonts w:ascii="PT Astra Serif" w:hAnsi="PT Astra Serif"/>
          <w:sz w:val="24"/>
          <w:szCs w:val="24"/>
        </w:rPr>
        <w:br/>
        <w:t>и их структурных подразделений.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Обеспечивает достоверность, качество и соблюдение сроков предоставляемой информации.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Участвует в работе, связанной с межведомственным сотрудничеством, </w:t>
      </w:r>
      <w:r w:rsidRPr="00025353">
        <w:rPr>
          <w:rFonts w:ascii="PT Astra Serif" w:hAnsi="PT Astra Serif"/>
          <w:sz w:val="24"/>
          <w:szCs w:val="24"/>
        </w:rPr>
        <w:br/>
        <w:t>по курируемому направлению деятельности.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Выполняет иные обязанности, определенные действующим законодательством Российской Федерации и Томской области, положением о Департаменте, Коллективным договором и иными локальными правовыми актами Департамент</w:t>
      </w:r>
    </w:p>
    <w:p w:rsidR="00B8368E" w:rsidRPr="00025353" w:rsidRDefault="00B8368E" w:rsidP="00B8368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025353">
        <w:rPr>
          <w:rFonts w:ascii="PT Astra Serif" w:hAnsi="PT Astra Serif"/>
          <w:sz w:val="24"/>
          <w:szCs w:val="24"/>
        </w:rPr>
        <w:t>Координирует и курирует</w:t>
      </w:r>
      <w:proofErr w:type="gramEnd"/>
      <w:r w:rsidRPr="00025353">
        <w:rPr>
          <w:rFonts w:ascii="PT Astra Serif" w:hAnsi="PT Astra Serif"/>
          <w:sz w:val="24"/>
          <w:szCs w:val="24"/>
        </w:rPr>
        <w:t xml:space="preserve"> деятельность: </w:t>
      </w:r>
    </w:p>
    <w:p w:rsidR="00B8368E" w:rsidRPr="00025353" w:rsidRDefault="00B8368E" w:rsidP="00B8368E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lastRenderedPageBreak/>
        <w:t xml:space="preserve">- областного государственного автономного учреждения культуры «Дворец народного творчества «Авангард»; </w:t>
      </w:r>
    </w:p>
    <w:p w:rsidR="00B8368E" w:rsidRPr="00025353" w:rsidRDefault="00B8368E" w:rsidP="00B8368E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 областного  государственного автономного учреждения культуры «Дом искусств»; </w:t>
      </w:r>
    </w:p>
    <w:p w:rsidR="00B8368E" w:rsidRPr="00025353" w:rsidRDefault="00B8368E" w:rsidP="00B8368E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 областного </w:t>
      </w:r>
      <w:bookmarkStart w:id="7" w:name="OLE_LINK11"/>
      <w:bookmarkStart w:id="8" w:name="OLE_LINK12"/>
      <w:bookmarkStart w:id="9" w:name="OLE_LINK13"/>
      <w:bookmarkStart w:id="10" w:name="OLE_LINK14"/>
      <w:bookmarkStart w:id="11" w:name="OLE_LINK15"/>
      <w:bookmarkStart w:id="12" w:name="OLE_LINK16"/>
      <w:bookmarkStart w:id="13" w:name="OLE_LINK17"/>
      <w:bookmarkStart w:id="14" w:name="OLE_LINK18"/>
      <w:bookmarkStart w:id="15" w:name="OLE_LINK19"/>
      <w:bookmarkStart w:id="16" w:name="OLE_LINK1"/>
      <w:bookmarkStart w:id="17" w:name="OLE_LINK8"/>
      <w:bookmarkStart w:id="18" w:name="OLE_LINK9"/>
      <w:bookmarkStart w:id="19" w:name="OLE_LINK10"/>
      <w:r w:rsidRPr="00025353">
        <w:rPr>
          <w:rFonts w:ascii="PT Astra Serif" w:hAnsi="PT Astra Serif"/>
          <w:sz w:val="24"/>
          <w:szCs w:val="24"/>
        </w:rPr>
        <w:t>автономного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025353">
        <w:rPr>
          <w:rFonts w:ascii="PT Astra Serif" w:hAnsi="PT Astra Serif"/>
          <w:sz w:val="24"/>
          <w:szCs w:val="24"/>
        </w:rPr>
        <w:t xml:space="preserve"> государственного учреждения культуры «Томский областной Российско-немецкий дом»;</w:t>
      </w:r>
    </w:p>
    <w:bookmarkEnd w:id="16"/>
    <w:bookmarkEnd w:id="17"/>
    <w:bookmarkEnd w:id="18"/>
    <w:bookmarkEnd w:id="19"/>
    <w:p w:rsidR="00B8368E" w:rsidRPr="00025353" w:rsidRDefault="00B8368E" w:rsidP="00B8368E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 областного государственного автономного учреждения культуры «Центр </w:t>
      </w:r>
      <w:proofErr w:type="gramStart"/>
      <w:r w:rsidRPr="00025353">
        <w:rPr>
          <w:rFonts w:ascii="PT Astra Serif" w:hAnsi="PT Astra Serif"/>
          <w:sz w:val="24"/>
          <w:szCs w:val="24"/>
        </w:rPr>
        <w:t>татарской</w:t>
      </w:r>
      <w:proofErr w:type="gramEnd"/>
      <w:r w:rsidRPr="00025353">
        <w:rPr>
          <w:rFonts w:ascii="PT Astra Serif" w:hAnsi="PT Astra Serif"/>
          <w:sz w:val="24"/>
          <w:szCs w:val="24"/>
        </w:rPr>
        <w:t xml:space="preserve"> культуры».</w:t>
      </w:r>
    </w:p>
    <w:p w:rsidR="00000000" w:rsidRDefault="00B8368E"/>
    <w:sectPr w:rsidR="00000000" w:rsidSect="00066527">
      <w:headerReference w:type="first" r:id="rId5"/>
      <w:pgSz w:w="11907" w:h="16840" w:code="9"/>
      <w:pgMar w:top="1418" w:right="851" w:bottom="568" w:left="1701" w:header="720" w:footer="567" w:gutter="0"/>
      <w:pgNumType w:start="1"/>
      <w:cols w:space="720"/>
      <w:titlePg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CF" w:rsidRPr="00357A04" w:rsidRDefault="00B8368E" w:rsidP="00357A0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776A1"/>
    <w:multiLevelType w:val="hybridMultilevel"/>
    <w:tmpl w:val="22D82A38"/>
    <w:lvl w:ilvl="0" w:tplc="F186311C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8368E"/>
    <w:rsid w:val="00B8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8368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8368E"/>
    <w:rPr>
      <w:rFonts w:ascii="Times New Roman" w:eastAsia="Times New Roman" w:hAnsi="Times New Roman" w:cs="Times New Roman"/>
      <w:b/>
      <w:cap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2772</Characters>
  <Application>Microsoft Office Word</Application>
  <DocSecurity>0</DocSecurity>
  <Lines>23</Lines>
  <Paragraphs>6</Paragraphs>
  <ScaleCrop>false</ScaleCrop>
  <Company>Департамент по культуре ТО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2</cp:revision>
  <dcterms:created xsi:type="dcterms:W3CDTF">2021-04-09T04:44:00Z</dcterms:created>
  <dcterms:modified xsi:type="dcterms:W3CDTF">2021-04-09T04:44:00Z</dcterms:modified>
</cp:coreProperties>
</file>