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5F8" w:rsidRDefault="000D35F8" w:rsidP="000D35F8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0D35F8">
        <w:rPr>
          <w:rFonts w:ascii="PT Astra Serif" w:hAnsi="PT Astra Serif"/>
          <w:b/>
          <w:bCs/>
          <w:sz w:val="28"/>
          <w:szCs w:val="28"/>
        </w:rPr>
        <w:t xml:space="preserve">Извещение об утверждении результатов государственной </w:t>
      </w:r>
    </w:p>
    <w:p w:rsidR="000D35F8" w:rsidRDefault="000D35F8" w:rsidP="000D35F8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к</w:t>
      </w:r>
      <w:r w:rsidRPr="000D35F8">
        <w:rPr>
          <w:rFonts w:ascii="PT Astra Serif" w:hAnsi="PT Astra Serif"/>
          <w:b/>
          <w:bCs/>
          <w:sz w:val="28"/>
          <w:szCs w:val="28"/>
        </w:rPr>
        <w:t>адастровой</w:t>
      </w:r>
      <w:r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0D35F8">
        <w:rPr>
          <w:rFonts w:ascii="PT Astra Serif" w:hAnsi="PT Astra Serif"/>
          <w:b/>
          <w:bCs/>
          <w:sz w:val="28"/>
          <w:szCs w:val="28"/>
        </w:rPr>
        <w:t>оценки земельных участков в 2022 году</w:t>
      </w:r>
    </w:p>
    <w:p w:rsidR="000D35F8" w:rsidRDefault="000D35F8" w:rsidP="000D35F8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D35F8" w:rsidRPr="00995A74" w:rsidRDefault="000D35F8" w:rsidP="000D35F8">
      <w:pPr>
        <w:spacing w:after="0" w:line="240" w:lineRule="auto"/>
        <w:ind w:firstLine="708"/>
        <w:jc w:val="both"/>
        <w:rPr>
          <w:rFonts w:ascii="PT Astra Serif" w:hAnsi="PT Astra Serif"/>
          <w:bCs/>
          <w:sz w:val="24"/>
          <w:szCs w:val="24"/>
        </w:rPr>
      </w:pPr>
      <w:r w:rsidRPr="00995A74">
        <w:rPr>
          <w:rFonts w:ascii="PT Astra Serif" w:hAnsi="PT Astra Serif"/>
          <w:bCs/>
          <w:sz w:val="24"/>
          <w:szCs w:val="24"/>
        </w:rPr>
        <w:t>В Томской области согласно статье 14 Федерального закона от 03.07.2016 № 237-ФЗ «О государственной кадастровой оценке» (далее – Закон №</w:t>
      </w:r>
      <w:r w:rsidRPr="00995A74">
        <w:rPr>
          <w:rFonts w:ascii="Times New Roman" w:hAnsi="Times New Roman" w:cs="Times New Roman"/>
          <w:bCs/>
          <w:sz w:val="24"/>
          <w:szCs w:val="24"/>
        </w:rPr>
        <w:t> </w:t>
      </w:r>
      <w:r w:rsidRPr="00995A74">
        <w:rPr>
          <w:rFonts w:ascii="PT Astra Serif" w:hAnsi="PT Astra Serif"/>
          <w:bCs/>
          <w:sz w:val="24"/>
          <w:szCs w:val="24"/>
        </w:rPr>
        <w:t>237-</w:t>
      </w:r>
      <w:r w:rsidRPr="00995A74">
        <w:rPr>
          <w:rFonts w:ascii="PT Astra Serif" w:hAnsi="PT Astra Serif" w:cs="PT Astra Serif"/>
          <w:bCs/>
          <w:sz w:val="24"/>
          <w:szCs w:val="24"/>
        </w:rPr>
        <w:t>ФЗ</w:t>
      </w:r>
      <w:r w:rsidRPr="00995A74">
        <w:rPr>
          <w:rFonts w:ascii="PT Astra Serif" w:hAnsi="PT Astra Serif"/>
          <w:bCs/>
          <w:sz w:val="24"/>
          <w:szCs w:val="24"/>
        </w:rPr>
        <w:t xml:space="preserve">), на основании распоряжения Департамента по управлению государственной собственностью Томской области от 01.02.2021 № 46 «О проведении на территории Томской области государственной кадастровой оценки земельных участков» в 2022 году Областным государственным бюджетным учреждением «Томский областной центр инвентаризации и кадастра» (далее – ОГБУ «ТОЦИК») проведена государственная кадастровая оценка </w:t>
      </w:r>
      <w:r w:rsidR="00437B3B" w:rsidRPr="00995A74">
        <w:rPr>
          <w:rFonts w:ascii="PT Astra Serif" w:hAnsi="PT Astra Serif"/>
          <w:bCs/>
          <w:sz w:val="24"/>
          <w:szCs w:val="24"/>
        </w:rPr>
        <w:t xml:space="preserve">в отношении 446 641 земельных участков по состоянию на 1 января 2022 года. </w:t>
      </w:r>
    </w:p>
    <w:p w:rsidR="000D35F8" w:rsidRPr="00995A74" w:rsidRDefault="00437B3B" w:rsidP="00437B3B">
      <w:pPr>
        <w:spacing w:after="0" w:line="240" w:lineRule="auto"/>
        <w:ind w:firstLine="708"/>
        <w:jc w:val="both"/>
        <w:rPr>
          <w:rFonts w:ascii="PT Astra Serif" w:hAnsi="PT Astra Serif"/>
          <w:bCs/>
          <w:sz w:val="24"/>
          <w:szCs w:val="24"/>
        </w:rPr>
      </w:pPr>
      <w:r w:rsidRPr="00995A74">
        <w:rPr>
          <w:rFonts w:ascii="PT Astra Serif" w:hAnsi="PT Astra Serif"/>
          <w:bCs/>
          <w:sz w:val="24"/>
          <w:szCs w:val="24"/>
        </w:rPr>
        <w:t>Результаты государственной кадастровой оценки утверждены приказом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и применяются с 1 января 2023 года.</w:t>
      </w:r>
    </w:p>
    <w:p w:rsidR="00437B3B" w:rsidRPr="00995A74" w:rsidRDefault="00437B3B" w:rsidP="0005331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Данный приказ размещен на официальном сайте Департамента в разделе «</w:t>
      </w:r>
      <w:r w:rsidR="00053312"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Документы</w:t>
      </w:r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», подразделе «</w:t>
      </w:r>
      <w:r w:rsidR="00053312"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Нормативные правовые акты</w:t>
      </w:r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»</w:t>
      </w:r>
      <w:r w:rsidR="00053312"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(https://dugs.tomsk.gov.ru/documents/front/view/id/82371</w:t>
      </w:r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) и на официальном </w:t>
      </w:r>
      <w:r w:rsidR="00053312"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интернет-портале правовой информации (http://publication.pravo.gov.ru/Document/View/7001202211100002</w:t>
      </w:r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).</w:t>
      </w:r>
    </w:p>
    <w:p w:rsidR="00995A74" w:rsidRDefault="00995A74" w:rsidP="0005160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5160C">
        <w:rPr>
          <w:rFonts w:ascii="PT Astra Serif" w:hAnsi="PT Astra Serif"/>
          <w:sz w:val="24"/>
          <w:szCs w:val="24"/>
        </w:rPr>
        <w:t>Заявление об исправлении ошибок, допущенных при определении кадастровой стоимости, вправе подать любые юридические и физические лица, а также органы государственной власти и органы местного самоуправления.</w:t>
      </w:r>
      <w:r w:rsidR="0005160C" w:rsidRPr="0005160C">
        <w:rPr>
          <w:rFonts w:ascii="PT Astra Serif" w:hAnsi="PT Astra Serif"/>
          <w:sz w:val="24"/>
          <w:szCs w:val="24"/>
        </w:rPr>
        <w:t xml:space="preserve"> </w:t>
      </w:r>
      <w:r w:rsidRPr="0005160C">
        <w:rPr>
          <w:rFonts w:ascii="PT Astra Serif" w:hAnsi="PT Astra Serif"/>
          <w:sz w:val="24"/>
          <w:szCs w:val="24"/>
        </w:rPr>
        <w:t xml:space="preserve">Заявления об исправлении ошибок, допущенных при определении кадастровой стоимости, направляются в </w:t>
      </w:r>
      <w:r w:rsidR="0005160C" w:rsidRPr="0005160C">
        <w:rPr>
          <w:rFonts w:ascii="PT Astra Serif" w:hAnsi="PT Astra Serif"/>
          <w:sz w:val="24"/>
          <w:szCs w:val="24"/>
        </w:rPr>
        <w:t>ОГБУ «ТОЦИК»</w:t>
      </w:r>
      <w:r w:rsidRPr="0005160C">
        <w:rPr>
          <w:rFonts w:ascii="PT Astra Serif" w:hAnsi="PT Astra Serif"/>
          <w:sz w:val="24"/>
          <w:szCs w:val="24"/>
        </w:rPr>
        <w:t xml:space="preserve"> по форме, утвержденной приказом Федеральной службы государственной регистрации, кадастра и картографии от 06.08.2020 № П/0286.</w:t>
      </w:r>
    </w:p>
    <w:p w:rsidR="00E169FF" w:rsidRPr="0005160C" w:rsidRDefault="00E169FF" w:rsidP="0005160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169FF">
        <w:rPr>
          <w:rFonts w:ascii="PT Astra Serif" w:hAnsi="PT Astra Serif"/>
          <w:sz w:val="24"/>
          <w:szCs w:val="24"/>
        </w:rPr>
        <w:t xml:space="preserve">Рассмотрение заявлений об исправлении ошибок, допущенных при определении кадастровой стоимости, осуществляется ОГБУ «ТОЦИК» в соответствии со статьей 21 Закона № 237-ФЗ. Подробная информация размещена на сайте </w:t>
      </w:r>
      <w:hyperlink r:id="rId5" w:history="1">
        <w:r w:rsidRPr="0013106E">
          <w:rPr>
            <w:rStyle w:val="a3"/>
            <w:rFonts w:ascii="PT Astra Serif" w:hAnsi="PT Astra Serif"/>
            <w:color w:val="auto"/>
            <w:sz w:val="24"/>
            <w:szCs w:val="24"/>
            <w:u w:val="none"/>
          </w:rPr>
          <w:t>https://gko70.ru/gos_kad_oc/gos_kad_oc_base.php</w:t>
        </w:r>
      </w:hyperlink>
      <w:r w:rsidRPr="00E169FF">
        <w:rPr>
          <w:rFonts w:ascii="PT Astra Serif" w:hAnsi="PT Astra Serif"/>
          <w:sz w:val="24"/>
          <w:szCs w:val="24"/>
        </w:rPr>
        <w:t>.</w:t>
      </w:r>
    </w:p>
    <w:p w:rsidR="00995A74" w:rsidRPr="00995A74" w:rsidRDefault="0005160C" w:rsidP="00995A7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П</w:t>
      </w:r>
      <w:r w:rsidR="00995A74"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одать заявление об исправлении ошибок, допущенных при определении кадастровой стоимости, можно в ОГБУ «ТОЦИК» одним из следующих способов:</w:t>
      </w:r>
    </w:p>
    <w:p w:rsidR="00995A74" w:rsidRPr="00995A74" w:rsidRDefault="00995A74" w:rsidP="00995A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1) с использованием информационно-телекоммуникационных сетей общего пользования, в том числе сети «Интернет», по адресу электронной почты ОГБУ «ТОЦИК»: </w:t>
      </w:r>
      <w:hyperlink r:id="rId6" w:history="1">
        <w:r w:rsidRPr="00995A74">
          <w:rPr>
            <w:rFonts w:ascii="PT Astra Serif" w:eastAsia="Times New Roman" w:hAnsi="PT Astra Serif" w:cs="Times New Roman"/>
            <w:sz w:val="24"/>
            <w:szCs w:val="24"/>
            <w:lang w:eastAsia="ru-RU"/>
          </w:rPr>
          <w:t>gko@kadastr.gov70.ru</w:t>
        </w:r>
      </w:hyperlink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;</w:t>
      </w:r>
    </w:p>
    <w:p w:rsidR="00995A74" w:rsidRPr="00995A74" w:rsidRDefault="00995A74" w:rsidP="00995A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2) почтовым отправлением с уведомлением о вручении в адрес ОГБУ «ТОЦИК»: 634009, Томская область, г. Томск, ул. Розы Люксембург, д. 17, стр. 2;</w:t>
      </w:r>
    </w:p>
    <w:p w:rsidR="00995A74" w:rsidRPr="00995A74" w:rsidRDefault="00995A74" w:rsidP="00995A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3) при личном обращении в ОГБУ «ТОЦИК» по адресу: 634009, Томская область, г. Томск, ул. Розы Люксембург, д. 17, стр. 2, кабинет 201 (время приема: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пн.- чт. с 9:00 до 18:00, пт. с 9:00 до 17:00, перерыв на обед: пн.- чт. с 13:00 - до 13:45, пт. с 13:00 - до 14:00);</w:t>
      </w:r>
    </w:p>
    <w:p w:rsidR="00995A74" w:rsidRPr="00995A74" w:rsidRDefault="00995A74" w:rsidP="00995A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4) через многофункциональные центры предоставления государственных и муниципальных услуг (</w:t>
      </w:r>
      <w:hyperlink r:id="rId7" w:anchor="1" w:history="1">
        <w:r w:rsidRPr="00995A74">
          <w:rPr>
            <w:rFonts w:ascii="PT Astra Serif" w:eastAsia="Times New Roman" w:hAnsi="PT Astra Serif" w:cs="Times New Roman"/>
            <w:sz w:val="24"/>
            <w:szCs w:val="24"/>
            <w:lang w:eastAsia="ru-RU"/>
          </w:rPr>
          <w:t>МФЦ</w:t>
        </w:r>
      </w:hyperlink>
      <w:r w:rsidRPr="00995A74">
        <w:rPr>
          <w:rFonts w:ascii="PT Astra Serif" w:eastAsia="Times New Roman" w:hAnsi="PT Astra Serif" w:cs="Times New Roman"/>
          <w:sz w:val="24"/>
          <w:szCs w:val="24"/>
          <w:lang w:eastAsia="ru-RU"/>
        </w:rPr>
        <w:t>).</w:t>
      </w:r>
    </w:p>
    <w:p w:rsidR="00995A74" w:rsidRPr="00995A74" w:rsidRDefault="00995A74" w:rsidP="00995A7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437B3B" w:rsidRPr="00437B3B" w:rsidRDefault="00437B3B" w:rsidP="00437B3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37B3B" w:rsidRPr="000D35F8" w:rsidRDefault="00437B3B" w:rsidP="00437B3B">
      <w:pPr>
        <w:spacing w:after="0" w:line="240" w:lineRule="auto"/>
        <w:ind w:firstLine="708"/>
        <w:jc w:val="both"/>
        <w:rPr>
          <w:rFonts w:ascii="PT Astra Serif" w:hAnsi="PT Astra Serif"/>
          <w:bCs/>
          <w:sz w:val="26"/>
          <w:szCs w:val="26"/>
        </w:rPr>
      </w:pPr>
    </w:p>
    <w:p w:rsidR="0052653D" w:rsidRPr="000D35F8" w:rsidRDefault="0052653D" w:rsidP="000D35F8">
      <w:pPr>
        <w:jc w:val="both"/>
        <w:rPr>
          <w:rFonts w:ascii="PT Astra Serif" w:hAnsi="PT Astra Serif"/>
        </w:rPr>
      </w:pPr>
    </w:p>
    <w:sectPr w:rsidR="0052653D" w:rsidRPr="000D35F8" w:rsidSect="000D35F8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5F8"/>
    <w:rsid w:val="0005160C"/>
    <w:rsid w:val="00053312"/>
    <w:rsid w:val="000D35F8"/>
    <w:rsid w:val="0013106E"/>
    <w:rsid w:val="00414896"/>
    <w:rsid w:val="00437B3B"/>
    <w:rsid w:val="0052653D"/>
    <w:rsid w:val="005714C7"/>
    <w:rsid w:val="00995A74"/>
    <w:rsid w:val="00AD7ED4"/>
    <w:rsid w:val="00E1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7B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7B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8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ko70.ru/gos_kad_oc/gos_kad_oc_zam.ph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ko@kadastr.gov70.ru" TargetMode="External"/><Relationship Id="rId5" Type="http://schemas.openxmlformats.org/officeDocument/2006/relationships/hyperlink" Target="https://gko70.ru/gos_kad_oc/gos_kad_oc_base.ph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Наталья Викторовна</dc:creator>
  <cp:lastModifiedBy>документооборот Directum</cp:lastModifiedBy>
  <cp:revision>6</cp:revision>
  <cp:lastPrinted>2022-11-18T07:57:00Z</cp:lastPrinted>
  <dcterms:created xsi:type="dcterms:W3CDTF">2022-11-18T07:07:00Z</dcterms:created>
  <dcterms:modified xsi:type="dcterms:W3CDTF">2022-11-23T02:42:00Z</dcterms:modified>
</cp:coreProperties>
</file>