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150EF">
        <w:tc>
          <w:tcPr>
            <w:tcW w:w="1701" w:type="dxa"/>
            <w:tcBorders>
              <w:bottom w:val="none" w:sz="4" w:space="0" w:color="000000"/>
            </w:tcBorders>
          </w:tcPr>
          <w:p w:rsidR="004150EF" w:rsidRDefault="003E7786" w:rsidP="003E778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04.09.2023</w:t>
            </w:r>
            <w:r w:rsidR="00A05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05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05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150EF" w:rsidRDefault="004150E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150EF" w:rsidRDefault="00A0505F" w:rsidP="000E387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0E387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10-п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22AC0" w:rsidRPr="00D22AC0" w:rsidRDefault="00D22AC0" w:rsidP="00D22AC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22AC0">
        <w:rPr>
          <w:rFonts w:ascii="PT Astra Serif" w:hAnsi="PT Astra Serif" w:cs="Times New Roman"/>
          <w:sz w:val="28"/>
          <w:szCs w:val="28"/>
        </w:rPr>
        <w:t xml:space="preserve">О внесении изменения в приказ </w:t>
      </w:r>
    </w:p>
    <w:p w:rsidR="004150EF" w:rsidRDefault="00D22AC0" w:rsidP="00D22AC0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D22AC0">
        <w:rPr>
          <w:rFonts w:ascii="PT Astra Serif" w:hAnsi="PT Astra Serif" w:cs="Times New Roman"/>
          <w:sz w:val="28"/>
          <w:szCs w:val="28"/>
        </w:rPr>
        <w:t xml:space="preserve">Департамента государственного заказа Томской области от 22.08.2023 № 9-п </w:t>
      </w:r>
    </w:p>
    <w:p w:rsidR="004150EF" w:rsidRDefault="004150E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150EF" w:rsidRDefault="004150E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Внести в приказ Департамента государственного заказа Томской области от 22.08.2023 № 9-п «О внесении изменений в приказ Департамента государственного заказа Томской области от 29.06.2017 № 11-п» (Официальный интернет-портал правовой информации www.pravo.gov.ru, 22.08.2023, № 7001202308220003) изменение, изложив его в следующей редакции: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«В целях совершенствования нормативного правового акта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1. Внести в приказ Департамента государственного заказа Томской области от 29.06.2017 № 11-п «Об утверждении показателей и критериев оценки эффективности деятельности областного государственного казенного учреждения «Центр государственных закупок Томской области» и его руководителя, условий премирования и депремирования руководителя областного государственного казенного учреждения «Центр государственных закупок Томской области», порядка представления отчетности о выполнении показателей эффективности деятельности областного государственного казенного учреждения «Центр государственных закупок Томской области» и его руководителя» (Официальный интернет-портал «Электронная Администрация Томской области» www.tomsk.gov.ru, 29.06.2017) следующие изменения: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1) в Показателях и критериях оценки эффективности деятельности областного государственного казенного учреждения «Центр государственных закупок Томской области» и его руководителя, утвержденных указанным приказом (приложение 1):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разделе 1 «Критерии основной деятельности учреждения»: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1) слова «извещения и документации об осуществлении закупки» заменить словами «извещения об осуществлении закупки», слова «2 балла за каждый месяц (всего 24 балла в год)» заменить словами «1 балл за каждый месяц (всего 12 баллов в год)»;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lastRenderedPageBreak/>
        <w:t>в строке 2) слова «извещения и документации об осуществлении закупки» заменить словами «извещения об осуществлении закупки»;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5) слова «Отсутствие обоснованных жалоб, поданных в органы, уполномоченные на осуществление контроля в сфере закупок, по закупкам, осуществляемым Учреждением» заменить словами «Отсутствие нарушений законодательства Российской Федерации и иных нормативных правовых актов о контрактной системе в сфере закупок, допущенных Учреждением при реализации полномочий Учреждения на определение поставщиков (подрядчиков, исполнителей), установленных органом, уполномоченным на осуществление контроля в сфере закупок»;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6) слова «2 балла по итогам года» заменить словами «6 баллов по итогам года»;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 xml:space="preserve">слова «Совокупная значимость всех критериев в баллах по первому разделу: 68 баллов» заменить словами «Совокупная значимость всех критериев в баллах по первому разделу: 60 баллов»; 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разделе 2 «Критерии финансово-экономической деятельности Учреждения»: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1) слова «локального правового акта» заменить словами «локального нормативного акта»;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2) слова «0,75 балла за каждый месяц (всего 9 баллов в год), заменить словами «0,5 баллов за каждый месяц (всего 6 баллов в год)»;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3) слова «0,5 балла за каждый месяц (всего 6 баллов в год)» заменить словами «1 балл за каждый месяц (всего 12 баллов в год)»;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слова «Совокупная значимость всех критериев в баллах по второму разделу: 27 баллов» заменить словами ««Совокупная значимость всех критериев в баллах по второму разделу: 30 баллов»;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 xml:space="preserve">в разделе 3 «Критерии деятельности Учреждения, направленной на работу с кадрами»: 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1) слова «3 балла по итогам года» заменить словами «5 баллов по итогам года»;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строке 2) слова «2 балла по итогам года» заменить словами «5 баллов по итогам года»;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слова «Совокупная значимость всех критериев в баллах по третьему разделу: 5 баллов» заменить словами «Совокупная значимость всех критериев в баллах по третьему разделу: 10 баллов»;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2) в пункте 13 Условий премирования и депремирования руководителя областного государственного казенного учреждения «Центр государственных закупок Томской области», утверждённых указанным приказом (приложение 2):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подпункте «б» подпункта 1 слова «извещения и документации об осуществлении закупки» заменить словами «извещения об осуществлении закупки»;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в подпункте «б» подпункта 2 слова «извещения и документации об осуществлении закупки» заменить словами «извещения об осуществлении закупки».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>3) в пункте 3 Порядка представления отчетности о выполнении показателей эффективности деятельности областного государственного казенного учреждения «Центр государственных закупок Томской области» и его руководителя, утвержденного указанным приказом (приложение 3), слова «извещения и документации об осуществлении закупки» заменить словами «извещения об осуществлении закупки».</w:t>
      </w:r>
    </w:p>
    <w:p w:rsidR="00262540" w:rsidRPr="00262540" w:rsidRDefault="00262540" w:rsidP="0026254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62540">
        <w:rPr>
          <w:rFonts w:ascii="PT Astra Serif" w:hAnsi="PT Astra Serif" w:cs="Times New Roman"/>
          <w:sz w:val="28"/>
          <w:szCs w:val="28"/>
        </w:rPr>
        <w:t xml:space="preserve">2. Настоящий приказ применяется к правоотношениям, связанным с оценкой эффективности деятельности областного государственного казенного учреждения «Центр государственных закупок Томской области» и его руководителя, начиная с </w:t>
      </w:r>
      <w:r w:rsidR="005B0CA9">
        <w:rPr>
          <w:rFonts w:ascii="PT Astra Serif" w:hAnsi="PT Astra Serif" w:cs="Times New Roman"/>
          <w:sz w:val="28"/>
          <w:szCs w:val="28"/>
        </w:rPr>
        <w:t>оценки за отчетный период</w:t>
      </w:r>
      <w:r w:rsidRPr="00262540">
        <w:rPr>
          <w:rFonts w:ascii="PT Astra Serif" w:hAnsi="PT Astra Serif" w:cs="Times New Roman"/>
          <w:sz w:val="28"/>
          <w:szCs w:val="28"/>
        </w:rPr>
        <w:t xml:space="preserve"> январь 2024 года.».</w:t>
      </w:r>
    </w:p>
    <w:p w:rsidR="004150EF" w:rsidRDefault="004150EF" w:rsidP="00262540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150EF" w:rsidRPr="00262540" w:rsidRDefault="004150EF" w:rsidP="00262540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150EF" w:rsidRPr="00262540" w:rsidRDefault="004150EF" w:rsidP="00262540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4150EF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50EF" w:rsidRDefault="00A0505F" w:rsidP="00262540">
            <w:pPr>
              <w:tabs>
                <w:tab w:val="left" w:pos="7088"/>
              </w:tabs>
              <w:ind w:hanging="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50EF" w:rsidRDefault="00A0505F" w:rsidP="0032144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150EF" w:rsidRDefault="00A0505F" w:rsidP="00262540">
            <w:pPr>
              <w:tabs>
                <w:tab w:val="left" w:pos="7088"/>
              </w:tabs>
              <w:ind w:right="14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4150EF" w:rsidRDefault="004150E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4150EF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B4C" w:rsidRDefault="00844B4C">
      <w:r>
        <w:separator/>
      </w:r>
    </w:p>
  </w:endnote>
  <w:endnote w:type="continuationSeparator" w:id="0">
    <w:p w:rsidR="00844B4C" w:rsidRDefault="008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B4C" w:rsidRDefault="00844B4C">
      <w:r>
        <w:separator/>
      </w:r>
    </w:p>
  </w:footnote>
  <w:footnote w:type="continuationSeparator" w:id="0">
    <w:p w:rsidR="00844B4C" w:rsidRDefault="00844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0EF" w:rsidRPr="009B010C" w:rsidRDefault="00A0505F">
    <w:pPr>
      <w:pStyle w:val="af"/>
      <w:spacing w:before="0"/>
      <w:rPr>
        <w:rFonts w:ascii="PT Astra Serif" w:hAnsi="PT Astra Serif"/>
        <w:b w:val="0"/>
        <w:szCs w:val="28"/>
      </w:rPr>
    </w:pPr>
    <w:r w:rsidRPr="009B010C">
      <w:rPr>
        <w:rFonts w:ascii="PT Astra Serif" w:hAnsi="PT Astra Serif"/>
        <w:b w:val="0"/>
        <w:szCs w:val="28"/>
      </w:rPr>
      <w:fldChar w:fldCharType="begin"/>
    </w:r>
    <w:r w:rsidRPr="009B010C">
      <w:rPr>
        <w:rFonts w:ascii="PT Astra Serif" w:hAnsi="PT Astra Serif"/>
        <w:b w:val="0"/>
        <w:szCs w:val="28"/>
      </w:rPr>
      <w:instrText xml:space="preserve"> PAGE   \* MERGEFORMAT </w:instrText>
    </w:r>
    <w:r w:rsidRPr="009B010C">
      <w:rPr>
        <w:rFonts w:ascii="PT Astra Serif" w:hAnsi="PT Astra Serif"/>
        <w:b w:val="0"/>
        <w:szCs w:val="28"/>
      </w:rPr>
      <w:fldChar w:fldCharType="separate"/>
    </w:r>
    <w:r w:rsidR="0032144C">
      <w:rPr>
        <w:rFonts w:ascii="PT Astra Serif" w:hAnsi="PT Astra Serif"/>
        <w:b w:val="0"/>
        <w:noProof/>
        <w:szCs w:val="28"/>
      </w:rPr>
      <w:t>3</w:t>
    </w:r>
    <w:r w:rsidRPr="009B010C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0EF" w:rsidRDefault="00A0505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150EF" w:rsidRDefault="00A050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4150EF" w:rsidRDefault="00A050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150EF" w:rsidRDefault="00A0505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0EF"/>
    <w:rsid w:val="000E387E"/>
    <w:rsid w:val="00262540"/>
    <w:rsid w:val="002F4F6C"/>
    <w:rsid w:val="0032144C"/>
    <w:rsid w:val="003E7786"/>
    <w:rsid w:val="004150EF"/>
    <w:rsid w:val="005B0CA9"/>
    <w:rsid w:val="00603BFD"/>
    <w:rsid w:val="00615225"/>
    <w:rsid w:val="0062500A"/>
    <w:rsid w:val="00844B4C"/>
    <w:rsid w:val="009B010C"/>
    <w:rsid w:val="00A0505F"/>
    <w:rsid w:val="00D22AC0"/>
    <w:rsid w:val="00FD1A0E"/>
    <w:rsid w:val="00FD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14</cp:revision>
  <dcterms:created xsi:type="dcterms:W3CDTF">2023-09-04T08:34:00Z</dcterms:created>
  <dcterms:modified xsi:type="dcterms:W3CDTF">2023-09-05T03:42:00Z</dcterms:modified>
</cp:coreProperties>
</file>