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72E" w:rsidRPr="0083572E" w:rsidRDefault="0083572E" w:rsidP="0083572E">
      <w:pPr>
        <w:pStyle w:val="ConsPlusNormal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3572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Должностной регламент </w:t>
      </w:r>
    </w:p>
    <w:p w:rsidR="0083572E" w:rsidRPr="0083572E" w:rsidRDefault="0083572E" w:rsidP="0083572E">
      <w:pPr>
        <w:pStyle w:val="ConsPlusNormal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3572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государственного гражданского служащего Томской области, </w:t>
      </w:r>
    </w:p>
    <w:p w:rsidR="0083572E" w:rsidRPr="0083572E" w:rsidRDefault="0083572E" w:rsidP="0083572E">
      <w:pPr>
        <w:pStyle w:val="ConsPlusNormal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3572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замещающего должность </w:t>
      </w:r>
      <w:r w:rsidRPr="0083572E">
        <w:rPr>
          <w:rFonts w:ascii="Times New Roman" w:hAnsi="Times New Roman" w:cs="Times New Roman"/>
          <w:b/>
          <w:color w:val="000000"/>
          <w:sz w:val="24"/>
          <w:szCs w:val="24"/>
        </w:rPr>
        <w:t>инспектора</w:t>
      </w:r>
      <w:r w:rsidRPr="0083572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Контрольно-счетной палаты Томской области</w:t>
      </w:r>
    </w:p>
    <w:p w:rsidR="0083572E" w:rsidRPr="0083572E" w:rsidRDefault="0083572E" w:rsidP="0083572E">
      <w:pPr>
        <w:pStyle w:val="30"/>
        <w:shd w:val="clear" w:color="auto" w:fill="auto"/>
        <w:spacing w:before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3572E" w:rsidRPr="0083572E" w:rsidRDefault="0083572E" w:rsidP="0083572E">
      <w:pPr>
        <w:pStyle w:val="30"/>
        <w:shd w:val="clear" w:color="auto" w:fill="auto"/>
        <w:spacing w:before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83572E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83572E">
        <w:rPr>
          <w:rFonts w:ascii="Times New Roman" w:hAnsi="Times New Roman" w:cs="Times New Roman"/>
          <w:b/>
          <w:sz w:val="24"/>
          <w:szCs w:val="24"/>
        </w:rPr>
        <w:t>. Должностные обязанности гражданского служащего</w:t>
      </w:r>
    </w:p>
    <w:p w:rsidR="0083572E" w:rsidRPr="0083572E" w:rsidRDefault="0083572E" w:rsidP="0083572E">
      <w:pPr>
        <w:pStyle w:val="30"/>
        <w:shd w:val="clear" w:color="auto" w:fill="auto"/>
        <w:spacing w:before="0" w:line="240" w:lineRule="auto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3572E" w:rsidRPr="0083572E" w:rsidRDefault="0083572E" w:rsidP="0083572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>7. Основные обязанности инспектора, а также ограничения, запреты и требования к служебному поведению, установлены статьями 15 – 18, 20, 20.1, 20.2, 20.3 Федерального закона от 27 июля 2004 года № 79-ФЗ «О государственной гражданской службе Российской Федерации».</w:t>
      </w:r>
    </w:p>
    <w:p w:rsidR="0083572E" w:rsidRPr="0083572E" w:rsidRDefault="0083572E" w:rsidP="0083572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>8. В целях реализации задач и функций, возложенных на Контрольно-счетную палату Томской области, инспектор обязан:</w:t>
      </w:r>
    </w:p>
    <w:p w:rsidR="0083572E" w:rsidRPr="0083572E" w:rsidRDefault="0083572E" w:rsidP="0083572E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993"/>
        </w:tabs>
        <w:suppressAutoHyphens w:val="0"/>
        <w:spacing w:before="0" w:after="0" w:line="240" w:lineRule="auto"/>
        <w:ind w:left="20" w:right="20" w:firstLine="689"/>
        <w:contextualSpacing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 xml:space="preserve"> принимать участие в проведении контрольных и экспертно-аналитических мероприятий (далее – мероприятия) в соответствии с планом работы Контрольно-счетной палаты Томской области по месту ее расположения и (или) по месту расположения проверяемых объектов;</w:t>
      </w:r>
    </w:p>
    <w:p w:rsidR="0083572E" w:rsidRPr="0083572E" w:rsidRDefault="0083572E" w:rsidP="0083572E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1071"/>
        </w:tabs>
        <w:suppressAutoHyphens w:val="0"/>
        <w:spacing w:before="0" w:after="0" w:line="240" w:lineRule="auto"/>
        <w:ind w:left="20" w:right="20" w:firstLine="689"/>
        <w:contextualSpacing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>принимать участие в подготовке меро</w:t>
      </w:r>
      <w:bookmarkStart w:id="0" w:name="_GoBack"/>
      <w:bookmarkEnd w:id="0"/>
      <w:r w:rsidRPr="0083572E">
        <w:rPr>
          <w:rFonts w:ascii="Times New Roman" w:hAnsi="Times New Roman" w:cs="Times New Roman"/>
          <w:sz w:val="24"/>
          <w:szCs w:val="24"/>
        </w:rPr>
        <w:t>приятия: подготовке уведомления, в разработке программы и рабочего плана мероприятия. Подбирать, систематизировать, изучать и анализировать нормативные акты, регламентирующие деятельность подлежащего проверке объекта и материалы, характеризующие финансовое состояние и деятельность подлежащего проверке объекта, материалы предыдущих проверок;</w:t>
      </w:r>
    </w:p>
    <w:p w:rsidR="0083572E" w:rsidRPr="0083572E" w:rsidRDefault="0083572E" w:rsidP="0083572E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1071"/>
        </w:tabs>
        <w:suppressAutoHyphens w:val="0"/>
        <w:spacing w:before="0" w:after="0" w:line="240" w:lineRule="auto"/>
        <w:ind w:left="20" w:right="20" w:firstLine="689"/>
        <w:contextualSpacing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>в ходе мероприятия выполнять письменные и устные распоряжения и указания аудитора по ходу проведения мероприятия;</w:t>
      </w:r>
    </w:p>
    <w:p w:rsidR="0083572E" w:rsidRPr="0083572E" w:rsidRDefault="0083572E" w:rsidP="0083572E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993"/>
        </w:tabs>
        <w:suppressAutoHyphens w:val="0"/>
        <w:spacing w:before="0" w:after="0" w:line="240" w:lineRule="auto"/>
        <w:ind w:left="20" w:right="20" w:firstLine="689"/>
        <w:contextualSpacing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>принимать участие во встречных проверках;</w:t>
      </w:r>
    </w:p>
    <w:p w:rsidR="0083572E" w:rsidRPr="0083572E" w:rsidRDefault="0083572E" w:rsidP="0083572E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993"/>
        </w:tabs>
        <w:suppressAutoHyphens w:val="0"/>
        <w:spacing w:before="0" w:after="0" w:line="240" w:lineRule="auto"/>
        <w:ind w:left="20" w:firstLine="689"/>
        <w:contextualSpacing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 xml:space="preserve"> информировать аудитора о выявленных нарушениях;</w:t>
      </w:r>
    </w:p>
    <w:p w:rsidR="0083572E" w:rsidRPr="0083572E" w:rsidRDefault="0083572E" w:rsidP="0083572E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993"/>
        </w:tabs>
        <w:suppressAutoHyphens w:val="0"/>
        <w:spacing w:before="0" w:after="0" w:line="240" w:lineRule="auto"/>
        <w:ind w:left="20" w:right="20" w:firstLine="689"/>
        <w:contextualSpacing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>принимать участие в оформлении результатов</w:t>
      </w:r>
      <w:r w:rsidRPr="008357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72E">
        <w:rPr>
          <w:rFonts w:ascii="Times New Roman" w:hAnsi="Times New Roman" w:cs="Times New Roman"/>
          <w:sz w:val="24"/>
          <w:szCs w:val="24"/>
        </w:rPr>
        <w:t>проведенного мероприятия (акт, аналитическая записка, отчет, представление, предписание, протокол, информационное письмо);</w:t>
      </w:r>
    </w:p>
    <w:p w:rsidR="0083572E" w:rsidRPr="0083572E" w:rsidRDefault="0083572E" w:rsidP="0083572E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1038"/>
        </w:tabs>
        <w:suppressAutoHyphens w:val="0"/>
        <w:spacing w:before="0" w:after="0" w:line="240" w:lineRule="auto"/>
        <w:ind w:left="20" w:right="20" w:firstLine="689"/>
        <w:contextualSpacing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>систематизировать и оформлять результаты проводимых проверяющей группой мероприятий в соответствии с требованиями стандартов, утвержденных в Контрольно-счетной палате Томской области;</w:t>
      </w:r>
    </w:p>
    <w:p w:rsidR="0083572E" w:rsidRPr="0083572E" w:rsidRDefault="0083572E" w:rsidP="0083572E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1038"/>
        </w:tabs>
        <w:suppressAutoHyphens w:val="0"/>
        <w:spacing w:before="0" w:after="0" w:line="240" w:lineRule="auto"/>
        <w:ind w:left="20" w:right="20" w:firstLine="689"/>
        <w:contextualSpacing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>принимать участие в подготовке Контрольно-счетной палатой Томской области заключений на проекты нормативных правовых актов Томской области и документов стратегического планирования Томской области;</w:t>
      </w:r>
    </w:p>
    <w:p w:rsidR="0083572E" w:rsidRPr="0083572E" w:rsidRDefault="0083572E" w:rsidP="0083572E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1038"/>
        </w:tabs>
        <w:suppressAutoHyphens w:val="0"/>
        <w:spacing w:before="0" w:after="0" w:line="240" w:lineRule="auto"/>
        <w:ind w:left="20" w:right="20" w:firstLine="689"/>
        <w:contextualSpacing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>готовить предложения по результатам мероприятий, проведенных с его участием, в том числе об устранении причин и условий совершения выявленных нарушений, принятии мер по восстановлению причиненного ущерба или незаконного использования бюджетных средств, а также по вопросам совершенствования методологии проведения мероприятий, стандартов, утвержденных в Контрольно-счетной палате Томской области и т.п.;</w:t>
      </w:r>
    </w:p>
    <w:p w:rsidR="0083572E" w:rsidRPr="0083572E" w:rsidRDefault="0083572E" w:rsidP="0083572E">
      <w:pPr>
        <w:pStyle w:val="1"/>
        <w:numPr>
          <w:ilvl w:val="1"/>
          <w:numId w:val="1"/>
        </w:numPr>
        <w:shd w:val="clear" w:color="auto" w:fill="auto"/>
        <w:tabs>
          <w:tab w:val="left" w:pos="993"/>
          <w:tab w:val="left" w:pos="1134"/>
        </w:tabs>
        <w:suppressAutoHyphens w:val="0"/>
        <w:spacing w:before="0" w:after="0" w:line="240" w:lineRule="auto"/>
        <w:ind w:left="20" w:right="20" w:firstLine="689"/>
        <w:contextualSpacing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>заносить данные в «Систему учета результатов деятельности Контрольно-счетной-палаты Томской области»;</w:t>
      </w:r>
    </w:p>
    <w:p w:rsidR="0083572E" w:rsidRPr="0083572E" w:rsidRDefault="0083572E" w:rsidP="0083572E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993"/>
          <w:tab w:val="left" w:pos="1038"/>
          <w:tab w:val="left" w:pos="1134"/>
        </w:tabs>
        <w:suppressAutoHyphens w:val="0"/>
        <w:spacing w:before="0" w:after="0" w:line="240" w:lineRule="auto"/>
        <w:ind w:left="20" w:right="20" w:firstLine="689"/>
        <w:contextualSpacing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>готовить документацию и материалы по мероприятиям, проведенным с его участием, для сдачи в архив;</w:t>
      </w:r>
    </w:p>
    <w:p w:rsidR="0083572E" w:rsidRPr="0083572E" w:rsidRDefault="0083572E" w:rsidP="0083572E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  <w:lang w:eastAsia="ar-SA"/>
        </w:rPr>
        <w:t>9. И</w:t>
      </w:r>
      <w:r w:rsidRPr="0083572E">
        <w:rPr>
          <w:rFonts w:ascii="Times New Roman" w:hAnsi="Times New Roman" w:cs="Times New Roman"/>
          <w:sz w:val="24"/>
          <w:szCs w:val="24"/>
        </w:rPr>
        <w:t>нспектор исполняет иные обязанности, предусмотренные законодательством Российской Федерации, приказами, распоряжениями и поручениями аудитора и председателя Контрольно-счетной палаты Томской области.</w:t>
      </w:r>
    </w:p>
    <w:p w:rsidR="0083572E" w:rsidRPr="0083572E" w:rsidRDefault="0083572E" w:rsidP="0083572E">
      <w:pPr>
        <w:pStyle w:val="ConsPlusNormal"/>
        <w:ind w:firstLine="709"/>
        <w:contextualSpacing/>
        <w:outlineLvl w:val="1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3572E" w:rsidRPr="0083572E" w:rsidRDefault="0083572E" w:rsidP="0083572E">
      <w:pPr>
        <w:pStyle w:val="ConsPlusNormal"/>
        <w:ind w:left="360"/>
        <w:contextualSpacing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3572E">
        <w:rPr>
          <w:rFonts w:ascii="Times New Roman" w:hAnsi="Times New Roman" w:cs="Times New Roman"/>
          <w:b/>
          <w:sz w:val="24"/>
          <w:szCs w:val="24"/>
        </w:rPr>
        <w:t>IV. Перечень вопросов, по которым гражданский служащий вправе или обязан самостоятельно принимать управленческие и иные решения</w:t>
      </w:r>
    </w:p>
    <w:p w:rsidR="0083572E" w:rsidRPr="0083572E" w:rsidRDefault="0083572E" w:rsidP="0083572E">
      <w:pPr>
        <w:pStyle w:val="ConsPlusNormal"/>
        <w:ind w:left="360"/>
        <w:contextualSpacing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3572E" w:rsidRPr="0083572E" w:rsidRDefault="0083572E" w:rsidP="0083572E">
      <w:pPr>
        <w:pStyle w:val="1"/>
        <w:numPr>
          <w:ilvl w:val="0"/>
          <w:numId w:val="4"/>
        </w:numPr>
        <w:shd w:val="clear" w:color="auto" w:fill="auto"/>
        <w:tabs>
          <w:tab w:val="left" w:pos="1134"/>
        </w:tabs>
        <w:spacing w:before="0" w:after="0" w:line="240" w:lineRule="auto"/>
        <w:ind w:left="0" w:right="2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lastRenderedPageBreak/>
        <w:t>Инспектор при участии в контрольных и экспертно-аналитических мероприятиях вправе самостоятельно принимать решения по вопросам:</w:t>
      </w:r>
    </w:p>
    <w:p w:rsidR="0083572E" w:rsidRPr="0083572E" w:rsidRDefault="0083572E" w:rsidP="0083572E">
      <w:pPr>
        <w:pStyle w:val="1"/>
        <w:numPr>
          <w:ilvl w:val="2"/>
          <w:numId w:val="3"/>
        </w:numPr>
        <w:shd w:val="clear" w:color="auto" w:fill="auto"/>
        <w:tabs>
          <w:tab w:val="left" w:pos="993"/>
        </w:tabs>
        <w:spacing w:before="0" w:after="0" w:line="240" w:lineRule="auto"/>
        <w:ind w:left="0" w:right="2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>Определения перечня и объема документов и информации, необходимой для проведения мероприятия;</w:t>
      </w:r>
    </w:p>
    <w:p w:rsidR="0083572E" w:rsidRPr="0083572E" w:rsidRDefault="0083572E" w:rsidP="0083572E">
      <w:pPr>
        <w:pStyle w:val="a4"/>
        <w:numPr>
          <w:ilvl w:val="0"/>
          <w:numId w:val="4"/>
        </w:numPr>
        <w:tabs>
          <w:tab w:val="left" w:pos="993"/>
          <w:tab w:val="left" w:pos="1134"/>
        </w:tabs>
        <w:ind w:left="0" w:right="20" w:firstLine="709"/>
        <w:jc w:val="both"/>
      </w:pPr>
      <w:r w:rsidRPr="0083572E">
        <w:t xml:space="preserve">Реализации права должностного лица, закрепленного статьей 22 Закона Томской области от 09.08.2011 № 177-ОЗ «О Контрольно-счетной палате Томской области», </w:t>
      </w:r>
    </w:p>
    <w:p w:rsidR="0083572E" w:rsidRPr="0083572E" w:rsidRDefault="0083572E" w:rsidP="0083572E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3572E" w:rsidRPr="0083572E" w:rsidRDefault="0083572E" w:rsidP="0083572E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3572E">
        <w:rPr>
          <w:rFonts w:ascii="Times New Roman" w:hAnsi="Times New Roman" w:cs="Times New Roman"/>
          <w:b/>
          <w:sz w:val="24"/>
          <w:szCs w:val="24"/>
        </w:rPr>
        <w:t xml:space="preserve">V. Перечень вопросов, по которым гражданский служащий вправе </w:t>
      </w:r>
    </w:p>
    <w:p w:rsidR="0083572E" w:rsidRPr="0083572E" w:rsidRDefault="0083572E" w:rsidP="0083572E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3572E">
        <w:rPr>
          <w:rFonts w:ascii="Times New Roman" w:hAnsi="Times New Roman" w:cs="Times New Roman"/>
          <w:b/>
          <w:sz w:val="24"/>
          <w:szCs w:val="24"/>
        </w:rPr>
        <w:t xml:space="preserve">или обязан участвовать при подготовке проектов нормативных </w:t>
      </w:r>
    </w:p>
    <w:p w:rsidR="0083572E" w:rsidRPr="0083572E" w:rsidRDefault="0083572E" w:rsidP="0083572E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3572E">
        <w:rPr>
          <w:rFonts w:ascii="Times New Roman" w:hAnsi="Times New Roman" w:cs="Times New Roman"/>
          <w:b/>
          <w:sz w:val="24"/>
          <w:szCs w:val="24"/>
        </w:rPr>
        <w:t>правовых актов и (или) проектов управленческих и иных решений</w:t>
      </w:r>
    </w:p>
    <w:p w:rsidR="0083572E" w:rsidRPr="0083572E" w:rsidRDefault="0083572E" w:rsidP="0083572E">
      <w:pPr>
        <w:pStyle w:val="ConsPlusNormal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3572E" w:rsidRPr="0083572E" w:rsidRDefault="0083572E" w:rsidP="0083572E">
      <w:pPr>
        <w:pStyle w:val="1"/>
        <w:numPr>
          <w:ilvl w:val="0"/>
          <w:numId w:val="4"/>
        </w:numPr>
        <w:shd w:val="clear" w:color="auto" w:fill="auto"/>
        <w:tabs>
          <w:tab w:val="left" w:pos="1134"/>
        </w:tabs>
        <w:spacing w:before="0" w:after="0" w:line="240" w:lineRule="auto"/>
        <w:ind w:left="0" w:right="23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>Инспектор обязан в соответствии с поручением аудитора участвовать в подготовке проектов приказов председателя Контрольно-счетной палаты о проведении контрольных или экспертно-аналитических мероприятий.</w:t>
      </w:r>
    </w:p>
    <w:p w:rsidR="0083572E" w:rsidRPr="0083572E" w:rsidRDefault="0083572E" w:rsidP="0083572E">
      <w:pPr>
        <w:pStyle w:val="1"/>
        <w:shd w:val="clear" w:color="auto" w:fill="auto"/>
        <w:tabs>
          <w:tab w:val="left" w:pos="0"/>
        </w:tabs>
        <w:spacing w:before="0" w:after="0" w:line="240" w:lineRule="auto"/>
        <w:ind w:left="360" w:right="23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</w:p>
    <w:p w:rsidR="0083572E" w:rsidRPr="0083572E" w:rsidRDefault="0083572E" w:rsidP="0083572E">
      <w:pPr>
        <w:pStyle w:val="ConsPlusNormal"/>
        <w:ind w:left="709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3572E" w:rsidRPr="0083572E" w:rsidRDefault="0083572E" w:rsidP="0083572E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3572E">
        <w:rPr>
          <w:rFonts w:ascii="Times New Roman" w:hAnsi="Times New Roman" w:cs="Times New Roman"/>
          <w:b/>
          <w:sz w:val="24"/>
          <w:szCs w:val="24"/>
        </w:rPr>
        <w:t xml:space="preserve">VI. Сроки и процедуры подготовки, рассмотрения проектов </w:t>
      </w:r>
    </w:p>
    <w:p w:rsidR="0083572E" w:rsidRPr="0083572E" w:rsidRDefault="0083572E" w:rsidP="0083572E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3572E">
        <w:rPr>
          <w:rFonts w:ascii="Times New Roman" w:hAnsi="Times New Roman" w:cs="Times New Roman"/>
          <w:b/>
          <w:sz w:val="24"/>
          <w:szCs w:val="24"/>
        </w:rPr>
        <w:t>управленческих и иных решений, порядок согласования и принятия</w:t>
      </w:r>
    </w:p>
    <w:p w:rsidR="0083572E" w:rsidRPr="0083572E" w:rsidRDefault="0083572E" w:rsidP="0083572E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right="23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</w:p>
    <w:p w:rsidR="0083572E" w:rsidRPr="0083572E" w:rsidRDefault="0083572E" w:rsidP="0083572E">
      <w:pPr>
        <w:pStyle w:val="1"/>
        <w:numPr>
          <w:ilvl w:val="0"/>
          <w:numId w:val="4"/>
        </w:numPr>
        <w:shd w:val="clear" w:color="auto" w:fill="auto"/>
        <w:tabs>
          <w:tab w:val="left" w:pos="1134"/>
        </w:tabs>
        <w:spacing w:before="0" w:after="0" w:line="240" w:lineRule="auto"/>
        <w:ind w:left="0" w:right="23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 xml:space="preserve">Контрольные и экспертно-аналитические мероприятия проводятся </w:t>
      </w:r>
      <w:proofErr w:type="gramStart"/>
      <w:r w:rsidRPr="0083572E">
        <w:rPr>
          <w:rFonts w:ascii="Times New Roman" w:hAnsi="Times New Roman" w:cs="Times New Roman"/>
          <w:sz w:val="24"/>
          <w:szCs w:val="24"/>
        </w:rPr>
        <w:t>инспектором  в</w:t>
      </w:r>
      <w:proofErr w:type="gramEnd"/>
      <w:r w:rsidRPr="0083572E">
        <w:rPr>
          <w:rFonts w:ascii="Times New Roman" w:hAnsi="Times New Roman" w:cs="Times New Roman"/>
          <w:sz w:val="24"/>
          <w:szCs w:val="24"/>
        </w:rPr>
        <w:t xml:space="preserve"> сроки,  определенные приказами председателя Контрольно-счетной палаты.</w:t>
      </w:r>
    </w:p>
    <w:p w:rsidR="0083572E" w:rsidRPr="0083572E" w:rsidRDefault="0083572E" w:rsidP="0083572E">
      <w:pPr>
        <w:pStyle w:val="1"/>
        <w:numPr>
          <w:ilvl w:val="0"/>
          <w:numId w:val="4"/>
        </w:numPr>
        <w:shd w:val="clear" w:color="auto" w:fill="auto"/>
        <w:tabs>
          <w:tab w:val="left" w:pos="1134"/>
        </w:tabs>
        <w:spacing w:before="0" w:after="0" w:line="240" w:lineRule="auto"/>
        <w:ind w:left="0" w:right="23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>Выбор методов и способов проведения мероприятий осуществляется инспектором по согласованию с аудитором.</w:t>
      </w:r>
    </w:p>
    <w:p w:rsidR="0083572E" w:rsidRPr="0083572E" w:rsidRDefault="0083572E" w:rsidP="0083572E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left="709" w:right="23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</w:p>
    <w:p w:rsidR="0083572E" w:rsidRPr="0083572E" w:rsidRDefault="0083572E" w:rsidP="0083572E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3572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3572E">
        <w:rPr>
          <w:rFonts w:ascii="Times New Roman" w:hAnsi="Times New Roman" w:cs="Times New Roman"/>
          <w:b/>
          <w:sz w:val="24"/>
          <w:szCs w:val="24"/>
        </w:rPr>
        <w:t>VII. Порядок служебного взаимодействия гражданского служащего</w:t>
      </w:r>
    </w:p>
    <w:p w:rsidR="0083572E" w:rsidRPr="0083572E" w:rsidRDefault="0083572E" w:rsidP="0083572E">
      <w:pPr>
        <w:pStyle w:val="HTM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572E">
        <w:rPr>
          <w:rFonts w:ascii="Times New Roman" w:hAnsi="Times New Roman" w:cs="Times New Roman"/>
          <w:b/>
          <w:sz w:val="24"/>
          <w:szCs w:val="24"/>
        </w:rPr>
        <w:t>в связи с исполнением им должностных обязанностей с гражданскими</w:t>
      </w:r>
    </w:p>
    <w:p w:rsidR="0083572E" w:rsidRPr="0083572E" w:rsidRDefault="0083572E" w:rsidP="0083572E">
      <w:pPr>
        <w:pStyle w:val="HTM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572E">
        <w:rPr>
          <w:rFonts w:ascii="Times New Roman" w:hAnsi="Times New Roman" w:cs="Times New Roman"/>
          <w:b/>
          <w:sz w:val="24"/>
          <w:szCs w:val="24"/>
        </w:rPr>
        <w:t>служащими того же государственного органа, гражданскими служащими</w:t>
      </w:r>
    </w:p>
    <w:p w:rsidR="0083572E" w:rsidRPr="0083572E" w:rsidRDefault="0083572E" w:rsidP="0083572E">
      <w:pPr>
        <w:pStyle w:val="HTM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572E">
        <w:rPr>
          <w:rFonts w:ascii="Times New Roman" w:hAnsi="Times New Roman" w:cs="Times New Roman"/>
          <w:b/>
          <w:sz w:val="24"/>
          <w:szCs w:val="24"/>
        </w:rPr>
        <w:t>иных государственных органов, другими гражданами,</w:t>
      </w:r>
    </w:p>
    <w:p w:rsidR="0083572E" w:rsidRPr="0083572E" w:rsidRDefault="0083572E" w:rsidP="0083572E">
      <w:pPr>
        <w:pStyle w:val="HTM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572E">
        <w:rPr>
          <w:rFonts w:ascii="Times New Roman" w:hAnsi="Times New Roman" w:cs="Times New Roman"/>
          <w:b/>
          <w:sz w:val="24"/>
          <w:szCs w:val="24"/>
        </w:rPr>
        <w:t>а также с организациями</w:t>
      </w:r>
    </w:p>
    <w:p w:rsidR="0083572E" w:rsidRPr="0083572E" w:rsidRDefault="0083572E" w:rsidP="0083572E">
      <w:pPr>
        <w:pStyle w:val="HTML"/>
        <w:contextualSpacing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3572E" w:rsidRPr="0083572E" w:rsidRDefault="0083572E" w:rsidP="0083572E">
      <w:pPr>
        <w:pStyle w:val="a4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="Calibri"/>
        </w:rPr>
      </w:pPr>
      <w:r w:rsidRPr="0083572E">
        <w:rPr>
          <w:rFonts w:eastAsia="Calibri"/>
        </w:rPr>
        <w:t xml:space="preserve">Взаимодействие инспектора с работниками Контрольно-счетной палаты, государственными служащими иных государственных органов, а также с другими гражданами и организациями строится в рамках деловых отношений на основе </w:t>
      </w:r>
      <w:hyperlink r:id="rId5" w:history="1">
        <w:r w:rsidRPr="0083572E">
          <w:rPr>
            <w:rFonts w:eastAsia="Calibri"/>
          </w:rPr>
          <w:t>общих принципов</w:t>
        </w:r>
      </w:hyperlink>
      <w:r w:rsidRPr="0083572E">
        <w:rPr>
          <w:rFonts w:eastAsia="Calibri"/>
        </w:rPr>
        <w:t xml:space="preserve"> служебного поведения государственных служащих, утвержденных Указом Президента Российской Федерации от 12.08.2002 №885 «Об утверждении общих принципов служебного поведения государственных служащих» и требований к служебному поведению, установленных </w:t>
      </w:r>
      <w:hyperlink r:id="rId6" w:history="1">
        <w:r w:rsidRPr="0083572E">
          <w:rPr>
            <w:rFonts w:eastAsia="Calibri"/>
          </w:rPr>
          <w:t>статьей 18</w:t>
        </w:r>
      </w:hyperlink>
      <w:r w:rsidRPr="0083572E">
        <w:rPr>
          <w:rFonts w:eastAsia="Calibri"/>
        </w:rPr>
        <w:t xml:space="preserve"> Федерального закона от 27.07.2004 №79-ФЗ «О государственной гражданской службе Российской Федерации», а также в соответствии с иными нормативными правовыми актами Российской Федерации, Томской области и приказами председателя Контрольно-счетной палаты Томской области.</w:t>
      </w:r>
    </w:p>
    <w:p w:rsidR="0083572E" w:rsidRPr="0083572E" w:rsidRDefault="0083572E" w:rsidP="0083572E">
      <w:pPr>
        <w:pStyle w:val="HTML"/>
        <w:contextualSpacing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3572E" w:rsidRPr="0083572E" w:rsidRDefault="0083572E" w:rsidP="0083572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3572E">
        <w:rPr>
          <w:rFonts w:ascii="Times New Roman" w:hAnsi="Times New Roman" w:cs="Times New Roman"/>
          <w:b/>
          <w:sz w:val="24"/>
          <w:szCs w:val="24"/>
        </w:rPr>
        <w:t>VIII. Перечень государственных услуг (видов деятельности),</w:t>
      </w:r>
    </w:p>
    <w:p w:rsidR="0083572E" w:rsidRPr="0083572E" w:rsidRDefault="0083572E" w:rsidP="0083572E">
      <w:pPr>
        <w:pStyle w:val="HTM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572E">
        <w:rPr>
          <w:rFonts w:ascii="Times New Roman" w:hAnsi="Times New Roman" w:cs="Times New Roman"/>
          <w:b/>
          <w:sz w:val="24"/>
          <w:szCs w:val="24"/>
        </w:rPr>
        <w:t>оказываемых по запросам граждан и организаций в соответствии</w:t>
      </w:r>
    </w:p>
    <w:p w:rsidR="0083572E" w:rsidRPr="0083572E" w:rsidRDefault="0083572E" w:rsidP="0083572E">
      <w:pPr>
        <w:pStyle w:val="HTM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572E">
        <w:rPr>
          <w:rFonts w:ascii="Times New Roman" w:hAnsi="Times New Roman" w:cs="Times New Roman"/>
          <w:b/>
          <w:sz w:val="24"/>
          <w:szCs w:val="24"/>
        </w:rPr>
        <w:t>с административным регламентом (иным нормативным правовым актом)</w:t>
      </w:r>
    </w:p>
    <w:p w:rsidR="0083572E" w:rsidRPr="0083572E" w:rsidRDefault="0083572E" w:rsidP="0083572E">
      <w:pPr>
        <w:pStyle w:val="HTM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572E">
        <w:rPr>
          <w:rFonts w:ascii="Times New Roman" w:hAnsi="Times New Roman" w:cs="Times New Roman"/>
          <w:b/>
          <w:sz w:val="24"/>
          <w:szCs w:val="24"/>
        </w:rPr>
        <w:t>государственного органа</w:t>
      </w:r>
    </w:p>
    <w:p w:rsidR="0083572E" w:rsidRPr="0083572E" w:rsidRDefault="0083572E" w:rsidP="0083572E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180" w:lineRule="atLeast"/>
        <w:ind w:firstLine="540"/>
        <w:contextualSpacing/>
        <w:jc w:val="center"/>
        <w:rPr>
          <w:b/>
          <w:bCs/>
          <w:color w:val="FF0000"/>
        </w:rPr>
      </w:pPr>
    </w:p>
    <w:p w:rsidR="0083572E" w:rsidRPr="0083572E" w:rsidRDefault="0083572E" w:rsidP="0083572E">
      <w:pPr>
        <w:pStyle w:val="ConsPlusNormal"/>
        <w:numPr>
          <w:ilvl w:val="0"/>
          <w:numId w:val="4"/>
        </w:numPr>
        <w:tabs>
          <w:tab w:val="left" w:pos="1134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>Контрольно-счетная палата Томской области не оказывает государственные услуги гражданам и организациям.</w:t>
      </w:r>
    </w:p>
    <w:p w:rsidR="0083572E" w:rsidRPr="0083572E" w:rsidRDefault="0083572E" w:rsidP="0083572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outlineLvl w:val="1"/>
        <w:rPr>
          <w:rFonts w:ascii="Times New Roman" w:hAnsi="Times New Roman" w:cs="Times New Roman"/>
          <w:color w:val="FF0000"/>
          <w:sz w:val="24"/>
          <w:szCs w:val="24"/>
        </w:rPr>
      </w:pPr>
    </w:p>
    <w:p w:rsidR="0083572E" w:rsidRPr="0083572E" w:rsidRDefault="0083572E" w:rsidP="0083572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3572E">
        <w:rPr>
          <w:rFonts w:ascii="Times New Roman" w:hAnsi="Times New Roman" w:cs="Times New Roman"/>
          <w:b/>
          <w:sz w:val="24"/>
          <w:szCs w:val="24"/>
        </w:rPr>
        <w:t>IX. Показатели эффективности и результативности профессиональной</w:t>
      </w:r>
    </w:p>
    <w:p w:rsidR="0083572E" w:rsidRPr="0083572E" w:rsidRDefault="0083572E" w:rsidP="0083572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3572E">
        <w:rPr>
          <w:rFonts w:ascii="Times New Roman" w:hAnsi="Times New Roman" w:cs="Times New Roman"/>
          <w:b/>
          <w:sz w:val="24"/>
          <w:szCs w:val="24"/>
        </w:rPr>
        <w:t>служебной деятельности гражданского служащего</w:t>
      </w:r>
    </w:p>
    <w:p w:rsidR="0083572E" w:rsidRPr="0083572E" w:rsidRDefault="0083572E" w:rsidP="0083572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3572E" w:rsidRPr="0083572E" w:rsidRDefault="0083572E" w:rsidP="0083572E">
      <w:pPr>
        <w:pStyle w:val="1"/>
        <w:numPr>
          <w:ilvl w:val="0"/>
          <w:numId w:val="4"/>
        </w:numPr>
        <w:shd w:val="clear" w:color="auto" w:fill="auto"/>
        <w:tabs>
          <w:tab w:val="left" w:pos="1418"/>
          <w:tab w:val="left" w:pos="1560"/>
        </w:tabs>
        <w:spacing w:before="0" w:after="0" w:line="240" w:lineRule="auto"/>
        <w:ind w:left="0" w:right="23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 xml:space="preserve">Эффективность и результативность профессиональной служебной </w:t>
      </w:r>
      <w:proofErr w:type="gramStart"/>
      <w:r w:rsidRPr="0083572E">
        <w:rPr>
          <w:rFonts w:ascii="Times New Roman" w:hAnsi="Times New Roman" w:cs="Times New Roman"/>
          <w:sz w:val="24"/>
          <w:szCs w:val="24"/>
        </w:rPr>
        <w:t>деятельности  инспектора</w:t>
      </w:r>
      <w:proofErr w:type="gramEnd"/>
      <w:r w:rsidRPr="0083572E">
        <w:rPr>
          <w:rFonts w:ascii="Times New Roman" w:hAnsi="Times New Roman" w:cs="Times New Roman"/>
          <w:sz w:val="24"/>
          <w:szCs w:val="24"/>
        </w:rPr>
        <w:t xml:space="preserve"> оценивается по следующим показателям:</w:t>
      </w:r>
    </w:p>
    <w:p w:rsidR="0083572E" w:rsidRPr="0083572E" w:rsidRDefault="0083572E" w:rsidP="0083572E">
      <w:pPr>
        <w:pStyle w:val="1"/>
        <w:numPr>
          <w:ilvl w:val="2"/>
          <w:numId w:val="2"/>
        </w:numPr>
        <w:shd w:val="clear" w:color="auto" w:fill="auto"/>
        <w:tabs>
          <w:tab w:val="left" w:pos="1418"/>
        </w:tabs>
        <w:spacing w:before="0" w:after="0" w:line="240" w:lineRule="auto"/>
        <w:ind w:left="0" w:right="23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>Качество подготовки и участия в контрольных и экспертно-аналитических мероприятиях;</w:t>
      </w:r>
    </w:p>
    <w:p w:rsidR="0083572E" w:rsidRPr="0083572E" w:rsidRDefault="0083572E" w:rsidP="0083572E">
      <w:pPr>
        <w:pStyle w:val="1"/>
        <w:numPr>
          <w:ilvl w:val="2"/>
          <w:numId w:val="2"/>
        </w:numPr>
        <w:shd w:val="clear" w:color="auto" w:fill="auto"/>
        <w:tabs>
          <w:tab w:val="left" w:pos="0"/>
        </w:tabs>
        <w:spacing w:before="0" w:after="0" w:line="240" w:lineRule="auto"/>
        <w:ind w:left="0" w:right="4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>Качество подготовленных служебных документов, записок, отчетов, справок и иных документов, связанных с исполнением должностных обязанностей.</w:t>
      </w:r>
    </w:p>
    <w:p w:rsidR="0083572E" w:rsidRPr="0083572E" w:rsidRDefault="0083572E" w:rsidP="0083572E">
      <w:pPr>
        <w:pStyle w:val="1"/>
        <w:numPr>
          <w:ilvl w:val="2"/>
          <w:numId w:val="2"/>
        </w:numPr>
        <w:shd w:val="clear" w:color="auto" w:fill="auto"/>
        <w:tabs>
          <w:tab w:val="left" w:pos="0"/>
        </w:tabs>
        <w:spacing w:before="0" w:after="0" w:line="240" w:lineRule="auto"/>
        <w:ind w:left="0" w:right="4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>Соблюдение сроков проведения контрольных и экспертно-аналитических мероприятий, установленных программой и рабочим планом их проведения, и сроков выполнения отдельных заданий, порученных инспектору.</w:t>
      </w:r>
    </w:p>
    <w:p w:rsidR="0083572E" w:rsidRPr="0083572E" w:rsidRDefault="0083572E" w:rsidP="0083572E">
      <w:pPr>
        <w:pStyle w:val="1"/>
        <w:numPr>
          <w:ilvl w:val="2"/>
          <w:numId w:val="2"/>
        </w:numPr>
        <w:shd w:val="clear" w:color="auto" w:fill="auto"/>
        <w:spacing w:before="0" w:after="0" w:line="240" w:lineRule="auto"/>
        <w:ind w:left="0" w:right="4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>Проявление личной инициативы при исполнении должностных обязанностей.</w:t>
      </w:r>
    </w:p>
    <w:p w:rsidR="0083572E" w:rsidRPr="0083572E" w:rsidRDefault="0083572E" w:rsidP="0083572E">
      <w:pPr>
        <w:pStyle w:val="1"/>
        <w:numPr>
          <w:ilvl w:val="2"/>
          <w:numId w:val="2"/>
        </w:numPr>
        <w:shd w:val="clear" w:color="auto" w:fill="auto"/>
        <w:tabs>
          <w:tab w:val="left" w:pos="0"/>
        </w:tabs>
        <w:spacing w:before="0" w:after="0" w:line="240" w:lineRule="auto"/>
        <w:ind w:left="0" w:right="4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>Отсутствие нарушений запретов, требований к служебному поведению и иных обязательств, установленных законодательством Российской Федерации о государственной гражданской службе.</w:t>
      </w:r>
    </w:p>
    <w:p w:rsidR="0083572E" w:rsidRPr="0083572E" w:rsidRDefault="0083572E" w:rsidP="0083572E">
      <w:pPr>
        <w:pStyle w:val="1"/>
        <w:shd w:val="clear" w:color="auto" w:fill="auto"/>
        <w:tabs>
          <w:tab w:val="left" w:pos="0"/>
        </w:tabs>
        <w:spacing w:before="0" w:after="0" w:line="240" w:lineRule="auto"/>
        <w:ind w:left="709" w:right="40"/>
        <w:contextualSpacing/>
        <w:rPr>
          <w:rFonts w:ascii="Times New Roman" w:hAnsi="Times New Roman" w:cs="Times New Roman"/>
          <w:sz w:val="24"/>
          <w:szCs w:val="24"/>
        </w:rPr>
      </w:pPr>
    </w:p>
    <w:p w:rsidR="0083572E" w:rsidRPr="0083572E" w:rsidRDefault="0083572E" w:rsidP="0083572E">
      <w:pPr>
        <w:pStyle w:val="1"/>
        <w:shd w:val="clear" w:color="auto" w:fill="auto"/>
        <w:tabs>
          <w:tab w:val="left" w:pos="0"/>
        </w:tabs>
        <w:spacing w:before="0" w:after="0" w:line="240" w:lineRule="auto"/>
        <w:ind w:left="709" w:right="40"/>
        <w:contextualSpacing/>
        <w:rPr>
          <w:rFonts w:ascii="Times New Roman" w:hAnsi="Times New Roman" w:cs="Times New Roman"/>
          <w:sz w:val="24"/>
          <w:szCs w:val="24"/>
        </w:rPr>
      </w:pPr>
    </w:p>
    <w:p w:rsidR="0083572E" w:rsidRPr="0083572E" w:rsidRDefault="0083572E" w:rsidP="0083572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572E" w:rsidRPr="0083572E" w:rsidRDefault="0083572E" w:rsidP="0083572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72E">
        <w:rPr>
          <w:rFonts w:ascii="Times New Roman" w:hAnsi="Times New Roman" w:cs="Times New Roman"/>
          <w:sz w:val="24"/>
          <w:szCs w:val="24"/>
        </w:rPr>
        <w:t>СОГЛАСОВАНО</w:t>
      </w:r>
    </w:p>
    <w:p w:rsidR="0083572E" w:rsidRPr="0083572E" w:rsidRDefault="0083572E" w:rsidP="0083572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27"/>
        <w:gridCol w:w="2652"/>
        <w:gridCol w:w="3576"/>
      </w:tblGrid>
      <w:tr w:rsidR="0083572E" w:rsidRPr="0083572E" w:rsidTr="0013552E">
        <w:tc>
          <w:tcPr>
            <w:tcW w:w="4219" w:type="dxa"/>
            <w:hideMark/>
          </w:tcPr>
          <w:p w:rsidR="0083572E" w:rsidRPr="0083572E" w:rsidRDefault="0083572E" w:rsidP="0083572E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72E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2729" w:type="dxa"/>
            <w:hideMark/>
          </w:tcPr>
          <w:p w:rsidR="0083572E" w:rsidRPr="0083572E" w:rsidRDefault="0083572E" w:rsidP="0083572E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72E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3475" w:type="dxa"/>
            <w:hideMark/>
          </w:tcPr>
          <w:p w:rsidR="0083572E" w:rsidRPr="0083572E" w:rsidRDefault="0083572E" w:rsidP="0083572E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72E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</w:tc>
      </w:tr>
      <w:tr w:rsidR="0083572E" w:rsidRPr="0083572E" w:rsidTr="0013552E">
        <w:tc>
          <w:tcPr>
            <w:tcW w:w="4219" w:type="dxa"/>
            <w:hideMark/>
          </w:tcPr>
          <w:p w:rsidR="0083572E" w:rsidRPr="0083572E" w:rsidRDefault="0083572E" w:rsidP="0083572E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3572E">
              <w:rPr>
                <w:rFonts w:ascii="Times New Roman" w:hAnsi="Times New Roman" w:cs="Times New Roman"/>
                <w:sz w:val="24"/>
                <w:szCs w:val="24"/>
              </w:rPr>
              <w:t xml:space="preserve">      (должность)</w:t>
            </w:r>
          </w:p>
        </w:tc>
        <w:tc>
          <w:tcPr>
            <w:tcW w:w="2729" w:type="dxa"/>
            <w:hideMark/>
          </w:tcPr>
          <w:p w:rsidR="0083572E" w:rsidRPr="0083572E" w:rsidRDefault="0083572E" w:rsidP="0083572E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72E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75" w:type="dxa"/>
            <w:hideMark/>
          </w:tcPr>
          <w:p w:rsidR="0083572E" w:rsidRPr="0083572E" w:rsidRDefault="0083572E" w:rsidP="0083572E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72E">
              <w:rPr>
                <w:rFonts w:ascii="Times New Roman" w:hAnsi="Times New Roman" w:cs="Times New Roman"/>
                <w:sz w:val="24"/>
                <w:szCs w:val="24"/>
              </w:rPr>
              <w:t>(ФИО)</w:t>
            </w:r>
          </w:p>
        </w:tc>
      </w:tr>
    </w:tbl>
    <w:p w:rsidR="0083572E" w:rsidRPr="0083572E" w:rsidRDefault="0083572E" w:rsidP="0083572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572E" w:rsidRPr="0083572E" w:rsidRDefault="0083572E" w:rsidP="0083572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572E" w:rsidRPr="0083572E" w:rsidRDefault="0083572E" w:rsidP="0083572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572E" w:rsidRPr="0083572E" w:rsidRDefault="0083572E" w:rsidP="0083572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572E" w:rsidRPr="0083572E" w:rsidRDefault="0083572E" w:rsidP="0083572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572E" w:rsidRPr="0083572E" w:rsidRDefault="0083572E" w:rsidP="0083572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572E" w:rsidRPr="0083572E" w:rsidRDefault="0083572E" w:rsidP="0083572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4222"/>
        <w:gridCol w:w="2070"/>
        <w:gridCol w:w="2407"/>
      </w:tblGrid>
      <w:tr w:rsidR="0083572E" w:rsidRPr="0083572E" w:rsidTr="0013552E">
        <w:tc>
          <w:tcPr>
            <w:tcW w:w="95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72E" w:rsidRPr="0083572E" w:rsidRDefault="0083572E" w:rsidP="0083572E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57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83572E" w:rsidRPr="0083572E" w:rsidTr="0013552E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72E" w:rsidRPr="0083572E" w:rsidRDefault="0083572E" w:rsidP="0083572E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57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72E" w:rsidRPr="0083572E" w:rsidRDefault="0083572E" w:rsidP="0083572E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57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Фамилия, имя, отчество </w:t>
            </w:r>
            <w:r w:rsidRPr="008357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(последнее – при наличии) лица, замещающего должность государственной гражданской службы Томской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72E" w:rsidRPr="0083572E" w:rsidRDefault="0083572E" w:rsidP="0083572E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57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Подпись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72E" w:rsidRPr="0083572E" w:rsidRDefault="0083572E" w:rsidP="0083572E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57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 ознакомления</w:t>
            </w:r>
          </w:p>
        </w:tc>
      </w:tr>
      <w:tr w:rsidR="0083572E" w:rsidRPr="0083572E" w:rsidTr="0013552E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2E" w:rsidRPr="0083572E" w:rsidRDefault="0083572E" w:rsidP="0083572E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2E" w:rsidRPr="0083572E" w:rsidRDefault="0083572E" w:rsidP="0083572E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3572E" w:rsidRPr="0083572E" w:rsidRDefault="0083572E" w:rsidP="0083572E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2E" w:rsidRPr="0083572E" w:rsidRDefault="0083572E" w:rsidP="0083572E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72E" w:rsidRPr="0083572E" w:rsidRDefault="0083572E" w:rsidP="0083572E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3572E" w:rsidRPr="0083572E" w:rsidRDefault="0083572E" w:rsidP="0083572E">
      <w:pPr>
        <w:pStyle w:val="1"/>
        <w:shd w:val="clear" w:color="auto" w:fill="auto"/>
        <w:tabs>
          <w:tab w:val="left" w:pos="0"/>
        </w:tabs>
        <w:spacing w:before="0" w:after="0" w:line="240" w:lineRule="auto"/>
        <w:ind w:left="709" w:right="40"/>
        <w:contextualSpacing/>
        <w:rPr>
          <w:rFonts w:ascii="Times New Roman" w:hAnsi="Times New Roman" w:cs="Times New Roman"/>
          <w:sz w:val="24"/>
          <w:szCs w:val="24"/>
        </w:rPr>
      </w:pPr>
    </w:p>
    <w:p w:rsidR="0083572E" w:rsidRPr="0083572E" w:rsidRDefault="0083572E" w:rsidP="0083572E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836CE" w:rsidRPr="0083572E" w:rsidRDefault="00F836CE" w:rsidP="0083572E">
      <w:pPr>
        <w:pStyle w:val="ConsPlusNormal"/>
        <w:contextualSpacing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836CE" w:rsidRPr="0083572E" w:rsidRDefault="00F836CE" w:rsidP="0083572E">
      <w:pPr>
        <w:pStyle w:val="ConsPlusNormal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3572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Должностной регламент </w:t>
      </w:r>
    </w:p>
    <w:p w:rsidR="00F836CE" w:rsidRPr="0083572E" w:rsidRDefault="00F836CE" w:rsidP="0083572E">
      <w:pPr>
        <w:pStyle w:val="ConsPlusNormal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3572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государственного гражданского служащего Томской области, </w:t>
      </w:r>
    </w:p>
    <w:p w:rsidR="00F836CE" w:rsidRPr="0083572E" w:rsidRDefault="00F836CE" w:rsidP="0083572E">
      <w:pPr>
        <w:pStyle w:val="ConsPlusNormal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3572E">
        <w:rPr>
          <w:rFonts w:ascii="Times New Roman" w:hAnsi="Times New Roman" w:cs="Times New Roman"/>
          <w:b/>
          <w:color w:val="000000"/>
          <w:sz w:val="24"/>
          <w:szCs w:val="24"/>
        </w:rPr>
        <w:t>замещающего должность инспектора-юриста в отделе правового и кадрового обеспечения Контрольно-счетной палаты Томской области</w:t>
      </w:r>
    </w:p>
    <w:p w:rsidR="00F836CE" w:rsidRPr="0083572E" w:rsidRDefault="00F836CE" w:rsidP="0083572E">
      <w:pPr>
        <w:widowControl w:val="0"/>
        <w:autoSpaceDE w:val="0"/>
        <w:autoSpaceDN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III. Должностные обязанности гражданского служащего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7. Основные обязанности Инспектора-юриста, а также ограничения, запреты и требования к служебному поведению, установлены статьями 15 – 18, 20, 20.1, 20.2, 20.3 Федерального закона от 27 июля 2004 года № 79-ФЗ «О государственной гражданской службе Российской Федерации».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8. В целях реализации задач и функций, возложенных на Отдел правового и кадрового обеспечения, Инспектор-юрист обязан: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1) осуществлять правовое сопровождение подготовки и проведения контрольных и экспертно-аналитических мероприятий, в том числе принимать участие в проведении указанных мероприятий в соответствии с требованиями настоящего регламента;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2) участвовать в подготовке экспертных материалов к отчету о работе Контрольно-счетной палаты за год, внешней проверке отчета об исполнении областного бюджета, к заключению на проект областного бюджета;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3) участвовать в правовой экспертизе проектов законов Томской области и проектов иных нормативных правовых актов Томской области, а также проектов государственных программ Томской области, поступивших в Контрольно-счетную палату для проведения экспертизы в пределах компетенции Палаты;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4) принимать участие в подготовке и правовой экспертизе проектов приказов (распоряжений) председателя Контрольно-счетной палаты, соглашений и иных документов, подписываемых председателем Контрольно-счетной палаты в пределах компетенции отдела правового и кадрового обеспечения и обеспечение их актуальности;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5) осуществлять экспертизу проектов государственных контрактов, заключаемых Контрольно-счетной палатой Томской области;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6) представлять интересы Контрольно-счетной палаты в судах общей юрисдикции, арбитражном и третейском судах, осуществлять обобщение данной судебной практики и хранение материалов проведенных судебных разбирательств;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7) участвовать в ведении делопроизводства правового отдела по результатам контрольных, экспертно-аналитических и иных мероприятий;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8) участвовать в подготовке предложений по разработке, изменению действующих или отмене утративших силу правовых актов в рамках компетенции Контрольно-счетной палаты;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9) осуществлять подготовку проектов законов Томской области в пределах компетенции правового отдела по поручению председателя Контрольно-счетной палаты;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10) осуществлять обработку персональных данных в связи с организацией и осуществлением мероприятий, предусмотренных настоящим должностным регламентом в соответствии с правилами обработки и защиты персональных данных в Контрольно-счетной палате Томской области.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9. Инспектор-юрист может привлекаться к проведению контрольных и экспертно-аналитических мероприятий на основании приказа председателя Контрольно-счетной палаты.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9.1.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Инспектор-юрист, привлеченный к проведению контрольных и экспертно-аналитических </w:t>
      </w:r>
      <w:proofErr w:type="gramStart"/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мероприятий,  осуществляет</w:t>
      </w:r>
      <w:proofErr w:type="gramEnd"/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следующие функции: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1) участвует в проведении контрольных и экспертно-аналитических мероприятий (далее - мероприятия) по месту расположения Контрольно-счетной палаты и (или) по месту расположения проверяемых объектов;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2) подбирает, систематизирует, изучает и анализирует законодательные и нормативные правовые акты, регламентирующие или влияющие на деятельность проверяемых объектов;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3) консультирует должностных лиц Контрольно-счетной палаты по правовым вопросам, связанным с проведением мероприятия;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4) информирует аудитора и начальника правового отдела о выявленных нарушениях;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5) принимает участие в оформлении результатов проведенного мероприятия, встречной проверки (акт, отчет, представление, предписание, протокол, информационное письмо, уведомление) в части юридической оценки документации проверяемых объектов и квалификации выявленных нарушений;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6) в ходе мероприятия выполняет письменные и устные распоряжения и указания аудитора в рамках своих функций, указанных в настоящем пункте.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9.2. Инспектор-юрист исполняет иные обязанности, предусмотренные законодательством Российской Федерации, приказами, распоряжениями и поручениями начальника отдела правового и кадрового обеспечения, заместителя председателя и председателя Контрольно-счетной палаты Томской области.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IV. Перечень вопросов, по которым гражданский</w:t>
      </w:r>
      <w:r w:rsidRPr="00F836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служащий вправе или обязан самостоятельно принимать управленческие и иные решения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10.1. Инспектор-юрист обязан в рамках своей компетенции самостоятельно принимать решения по вопросам, отраженным в пункте 9 настоящего должностного регламента.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10.2. Инспектор-юрист вправе самостоятельно принимать иные решения, необходимые для исполнения возложенных должностных обязанностей.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trike/>
          <w:color w:val="FF0000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V. Перечень вопросов, по которым гражданский служащий вправе 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или обязан участвовать при подготовке проектов нормативных 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правовых актов и (или) проектов управленческих и иных решений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11.1. Инспектор-юрист обязан в соответствии с поручением начальника правового отдела участвовать при подготовке (обсуждении) следующих проектов: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проектов нормативных правовых актов при реализации Контрольно-счетной палатой Томской области права законодательной инициативы;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проектов приказов председателя Контрольно-счетной палаты Томской области, регулирующих вопросы организации деятельности Контрольно-счетной палаты Томской области.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11.2. Инспектор-юрист в рамках компетенции отдела правового и кадрового обеспечения вправе участвовать при подготовке проектов иных решений. 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VI. Сроки и процедуры подготовки, рассмотрения проектов 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управленческих и иных решений, порядок согласования и принятия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12.1. Участие инспектора-юриста в контрольных и экспертно-аналитических мероприятиях осуществляется в сроки, определенные приказами председателя Контрольно-счетной палаты.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12.2. Выбор методов и способов участия в проведении контрольных и экспертно-аналитических мероприятий, а также подготовка проектов документов осуществляется инспектором-юристом по согласованию с начальником правового отдела или аудитором.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12.3. Проведение правовой экспертизы проектов документов, поступающих в правовой отдел, а также разработка проектов документов в рамках компетенции отдела осуществляется инспектором-юристом в сроки, определенные начальником правового отдела.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12.4. Результаты экспертизы проектов документов, поступающих в правовой отдел, </w:t>
      </w:r>
      <w:proofErr w:type="gramStart"/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 проекты</w:t>
      </w:r>
      <w:proofErr w:type="gramEnd"/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документов, разработанные инспектором-юристом, согласовываются с начальником правового отдела.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12.5. Проекты процессуальных документов и решений, необходимых для представления интересов Контрольно-счетной палаты в судах, инспектором-юристом согласовывает с начальником правового отдела.</w:t>
      </w: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autoSpaceDE w:val="0"/>
        <w:autoSpaceDN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VII. Порядок служебного взаимодействия гражданского служащего</w:t>
      </w:r>
    </w:p>
    <w:p w:rsidR="00F836CE" w:rsidRPr="00F836CE" w:rsidRDefault="00F836CE" w:rsidP="008357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связи с исполнением им должностных обязанностей с гражданскими</w:t>
      </w:r>
    </w:p>
    <w:p w:rsidR="00F836CE" w:rsidRPr="00F836CE" w:rsidRDefault="00F836CE" w:rsidP="008357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служащими того же государственного органа, гражданскими служащими</w:t>
      </w:r>
    </w:p>
    <w:p w:rsidR="00F836CE" w:rsidRPr="00F836CE" w:rsidRDefault="00F836CE" w:rsidP="008357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иных государственных органов, другими гражданами,</w:t>
      </w:r>
    </w:p>
    <w:p w:rsidR="00F836CE" w:rsidRPr="00F836CE" w:rsidRDefault="00F836CE" w:rsidP="008357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 также с организациями</w:t>
      </w: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13. Взаимодействие инспектора-юриста с гражданскими служащими Контрольно-счетной палаты Томской области, государственными служащими иных государственных органов,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12.08.2002 № 885 «Об утверждении общих принципов служебного поведения государственных служащих», и требований к служебному поведению гражданского служащего, установленных статьей 18 Федерального закона от 27 июля 2004 года № 79-ФЗ «О государственной гражданской службе Российской Федерации», а также в соответствии с иными нормативными правовыми актами Российской Федерации, Томской области и приказами председателя Контрольно-счетной палаты Томской области.</w:t>
      </w: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VIII. Перечень государственных услуг (видов деятельности),</w:t>
      </w:r>
    </w:p>
    <w:p w:rsidR="00F836CE" w:rsidRPr="00F836CE" w:rsidRDefault="00F836CE" w:rsidP="008357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оказываемых по запросам граждан и организаций в соответствии</w:t>
      </w:r>
    </w:p>
    <w:p w:rsidR="00F836CE" w:rsidRPr="00F836CE" w:rsidRDefault="00F836CE" w:rsidP="008357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административным регламентом (иным нормативным правовым актом)</w:t>
      </w:r>
    </w:p>
    <w:p w:rsidR="00F836CE" w:rsidRPr="00F836CE" w:rsidRDefault="00F836CE" w:rsidP="008357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государственного органа</w:t>
      </w:r>
    </w:p>
    <w:p w:rsidR="00F836CE" w:rsidRPr="00F836CE" w:rsidRDefault="00F836CE" w:rsidP="008357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180" w:lineRule="atLeast"/>
        <w:ind w:firstLine="54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14. Контрольно-счетная палата Томской области не оказывает государственные услуги гражданам и организациям.</w:t>
      </w: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IX. Показатели эффективности и результативности профессиональной</w:t>
      </w: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служебной деятельности гражданского служащего</w:t>
      </w: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15. Эффективность и результативность профессиональной служебной деятельности инспектора-юриста оценивается по следующим показателям:</w:t>
      </w: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1) 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качество правового сопровождения контрольных и экспертно-аналитических мероприятий;</w:t>
      </w: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качество и количество подготовленных заключений на проекты законов и иных нормативных правовых актов Томской области;</w:t>
      </w: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качество и количество подготовленных проектов нормативных правовых актов для реализации права законодательной инициативы Контрольно-счетной палаты, и проектов приказов председателя Контрольно-счетной палаты, регулирующих </w:t>
      </w:r>
      <w:proofErr w:type="gramStart"/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 организации</w:t>
      </w:r>
      <w:proofErr w:type="gramEnd"/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 Контрольно-счетной палаты;</w:t>
      </w: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отсутствие нарушений запретов, требований к служебному поведению и иных обязательств, установленных законодательством Российской Федерации о государственной гражданской службе;</w:t>
      </w: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5)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личный вклад в общие результаты работы Контрольно-счётной палаты;</w:t>
      </w: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6)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проявление личной инициативы при исполнении должностных обязанностей. </w:t>
      </w: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СОГЛАСОВАНО</w:t>
      </w: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27"/>
        <w:gridCol w:w="2652"/>
        <w:gridCol w:w="3576"/>
      </w:tblGrid>
      <w:tr w:rsidR="00F836CE" w:rsidRPr="00F836CE" w:rsidTr="0013552E">
        <w:tc>
          <w:tcPr>
            <w:tcW w:w="4219" w:type="dxa"/>
            <w:hideMark/>
          </w:tcPr>
          <w:p w:rsidR="00F836CE" w:rsidRPr="00F836CE" w:rsidRDefault="00F836CE" w:rsidP="0083572E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36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____________________</w:t>
            </w:r>
          </w:p>
        </w:tc>
        <w:tc>
          <w:tcPr>
            <w:tcW w:w="2729" w:type="dxa"/>
            <w:hideMark/>
          </w:tcPr>
          <w:p w:rsidR="00F836CE" w:rsidRPr="00F836CE" w:rsidRDefault="00F836CE" w:rsidP="0083572E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36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</w:t>
            </w:r>
          </w:p>
        </w:tc>
        <w:tc>
          <w:tcPr>
            <w:tcW w:w="3475" w:type="dxa"/>
            <w:hideMark/>
          </w:tcPr>
          <w:p w:rsidR="00F836CE" w:rsidRPr="00F836CE" w:rsidRDefault="00F836CE" w:rsidP="0083572E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36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</w:p>
        </w:tc>
      </w:tr>
      <w:tr w:rsidR="00F836CE" w:rsidRPr="00F836CE" w:rsidTr="0013552E">
        <w:tc>
          <w:tcPr>
            <w:tcW w:w="4219" w:type="dxa"/>
            <w:hideMark/>
          </w:tcPr>
          <w:p w:rsidR="00F836CE" w:rsidRPr="00F836CE" w:rsidRDefault="00F836CE" w:rsidP="0083572E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36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835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  <w:r w:rsidRPr="00F836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729" w:type="dxa"/>
            <w:hideMark/>
          </w:tcPr>
          <w:p w:rsidR="00F836CE" w:rsidRPr="00F836CE" w:rsidRDefault="00F836CE" w:rsidP="0083572E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36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3475" w:type="dxa"/>
            <w:hideMark/>
          </w:tcPr>
          <w:p w:rsidR="00F836CE" w:rsidRPr="00F836CE" w:rsidRDefault="00F836CE" w:rsidP="0083572E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36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835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</w:t>
            </w:r>
            <w:r w:rsidRPr="00F836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4222"/>
        <w:gridCol w:w="2070"/>
        <w:gridCol w:w="2407"/>
      </w:tblGrid>
      <w:tr w:rsidR="00F836CE" w:rsidRPr="00F836CE" w:rsidTr="0013552E">
        <w:tc>
          <w:tcPr>
            <w:tcW w:w="95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6CE" w:rsidRPr="00F836CE" w:rsidRDefault="00F836CE" w:rsidP="0083572E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36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F836CE" w:rsidRPr="00F836CE" w:rsidTr="0013552E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6CE" w:rsidRPr="00F836CE" w:rsidRDefault="00F836CE" w:rsidP="0083572E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36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6CE" w:rsidRPr="00F836CE" w:rsidRDefault="00F836CE" w:rsidP="0083572E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36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Фамилия, имя, отчество </w:t>
            </w:r>
            <w:r w:rsidRPr="00F836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(последнее – при наличии) лица, замещающего должность государственной гражданской службы Томской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6CE" w:rsidRPr="00F836CE" w:rsidRDefault="00F836CE" w:rsidP="0083572E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36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6CE" w:rsidRPr="00F836CE" w:rsidRDefault="00F836CE" w:rsidP="0083572E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36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ознакомления</w:t>
            </w:r>
          </w:p>
        </w:tc>
      </w:tr>
      <w:tr w:rsidR="00F836CE" w:rsidRPr="00F836CE" w:rsidTr="0013552E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6CE" w:rsidRPr="00F836CE" w:rsidRDefault="00F836CE" w:rsidP="0083572E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6CE" w:rsidRPr="00F836CE" w:rsidRDefault="00F836CE" w:rsidP="0083572E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6CE" w:rsidRPr="00F836CE" w:rsidRDefault="00F836CE" w:rsidP="0083572E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6CE" w:rsidRPr="00F836CE" w:rsidRDefault="00F836CE" w:rsidP="0083572E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836CE" w:rsidRPr="00F836CE" w:rsidRDefault="00F836CE" w:rsidP="008357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30" w:lineRule="exact"/>
        <w:ind w:right="-1" w:firstLine="567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F836CE" w:rsidRPr="00F836CE" w:rsidRDefault="00F836CE" w:rsidP="008357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567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F836CE" w:rsidRPr="00F836CE" w:rsidRDefault="00F836CE" w:rsidP="0083572E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36CE" w:rsidRPr="0083572E" w:rsidRDefault="00F836CE" w:rsidP="0083572E">
      <w:pPr>
        <w:widowControl w:val="0"/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836CE" w:rsidRPr="00F836CE" w:rsidRDefault="00F836CE" w:rsidP="0083572E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Должностной регламент 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</w:t>
      </w:r>
      <w:r w:rsidRPr="00F836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осударственного гражданского служащего Томской области, 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замещающего в аппарате Контрольно-счетной палаты Томской области 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должность консультанта</w:t>
      </w:r>
      <w:r w:rsidRPr="00F836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-юриста отдела правового и кадрового обеспечения Контрольно-счетной палаты Томской области</w:t>
      </w:r>
    </w:p>
    <w:p w:rsidR="00F836CE" w:rsidRPr="0083572E" w:rsidRDefault="00F836CE" w:rsidP="0083572E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836CE" w:rsidRPr="00F836CE" w:rsidRDefault="00F836CE" w:rsidP="0083572E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III. Должностные обязанности гражданского служащего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836CE" w:rsidRPr="00F836CE" w:rsidRDefault="00F836CE" w:rsidP="0083572E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8. Основные обязанности 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консультанта-юриста</w:t>
      </w: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 а также ограничения, запреты и требования к служебному поведению, установлены статьями 15 – 18, 20, 20.1, 20.2, 20.3 Федерального закона от 27 июля 2004 года № 79-ФЗ «О государственной гражданской службе Российской Федерации».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9. В целях реализации задач и функций, возложенных на 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отдел правового и кадрового обеспечения Контрольно-счетной палаты Томской области</w:t>
      </w: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консультант-юрист</w:t>
      </w: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обязан осуществлять: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1) 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правовое сопровождение подготовки и проведения контрольных и экспертно-аналитических мероприятий;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2) правовую экспертизу проектов законов Томской области и проектов иных нормативных правовых актов Томской области, а также проектов государственных программ Томской области, поступивших в Контрольно-счетную палату для проведения экспертизы в пределах компетенции палаты;  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3) правовое сопровождение кадровой работы (документационного обеспечения прохождения государственной гражданской службы лицами, замещающими должности государственной гражданской службы Томской области в Контрольно-счетной палате Томской области, а также трудовой деятельности лиц, замещающих государственные должности Томской области в Контрольно-счетной палате Томской области (вместе далее – работники)) путем:</w:t>
      </w:r>
    </w:p>
    <w:p w:rsidR="00F836CE" w:rsidRPr="00F836CE" w:rsidRDefault="00F836CE" w:rsidP="0083572E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проведения экспертизы проектов актов Контрольно-счетной палаты Томской области, связанных с поступлением на гражданскую службу, ее прохождением, освобождением от замещаемой должности гражданской службы, увольнением с гражданской службы, а также проектов актов Контрольно-счетной палаты Томской 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области, обеспечивающих трудовую деятельность лиц, замещающих государственные должности Томской области в Контрольно-счетной палате Томской области;</w:t>
      </w:r>
    </w:p>
    <w:p w:rsidR="00F836CE" w:rsidRPr="00F836CE" w:rsidRDefault="00F836CE" w:rsidP="0083572E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- отслеживания изменений законодательства в сфере государственной гражданской службы и трудового законодательства;</w:t>
      </w:r>
    </w:p>
    <w:p w:rsidR="00F836CE" w:rsidRPr="00F836CE" w:rsidRDefault="00F836CE" w:rsidP="0083572E">
      <w:pPr>
        <w:tabs>
          <w:tab w:val="left" w:pos="284"/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- подготовки предложений о реализации положений Федерального закона от 27 июля 2004 года № 79-ФЗ «О государственной гражданской службе Российской Федерации», других федеральных законов и иных нормативных правовых актов о гражданской службе, а также положений трудового законодательства, иных нормативных правовых и внесение указанных предложений председателю Контрольно-счетной палаты Томской области;</w:t>
      </w:r>
    </w:p>
    <w:p w:rsidR="00F836CE" w:rsidRPr="00F836CE" w:rsidRDefault="00F836CE" w:rsidP="0083572E">
      <w:pPr>
        <w:tabs>
          <w:tab w:val="left" w:pos="284"/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- оказание правовой помощи по всем вопросам, возникающим при ведении кадровой работы в Контрольно-счетной палате Томской области;</w:t>
      </w:r>
    </w:p>
    <w:p w:rsidR="00F836CE" w:rsidRPr="00F836CE" w:rsidRDefault="00F836CE" w:rsidP="0083572E">
      <w:pPr>
        <w:tabs>
          <w:tab w:val="left" w:pos="284"/>
          <w:tab w:val="left" w:pos="1081"/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4) принимает участие в подготовке Контрольно-счетной палатой Томской области заключений на проекты нормативных правовых актов Томской области и документов стратегического планирования Томской области;</w:t>
      </w:r>
    </w:p>
    <w:p w:rsidR="00F836CE" w:rsidRPr="00F836CE" w:rsidRDefault="00F836CE" w:rsidP="0083572E">
      <w:pPr>
        <w:tabs>
          <w:tab w:val="left" w:pos="284"/>
          <w:tab w:val="left" w:pos="1081"/>
          <w:tab w:val="left" w:pos="1134"/>
        </w:tabs>
        <w:suppressAutoHyphens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5) принимает участие в разработке правовых актов Контрольно-счетной палаты Томской области, осуществлении правовой экспертизы проектов правовых актов Контрольно-счетной палаты Томской области, подготовке предложений об изменении действующих или отмене утративших силу правовых актов Контрольно-счетной палаты Томской области;</w:t>
      </w:r>
    </w:p>
    <w:p w:rsidR="00F836CE" w:rsidRPr="00F836CE" w:rsidRDefault="00F836CE" w:rsidP="0083572E">
      <w:pPr>
        <w:tabs>
          <w:tab w:val="left" w:pos="284"/>
          <w:tab w:val="left" w:pos="1081"/>
          <w:tab w:val="left" w:pos="1134"/>
        </w:tabs>
        <w:suppressAutoHyphens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6) принимает участие в разработке проектов нормативных правовых актов Томской области по вопросам, относящимся к компетенции Контрольно-счетной палаты Томской области либо затрагивающих ее правовое положение;</w:t>
      </w:r>
    </w:p>
    <w:p w:rsidR="00F836CE" w:rsidRPr="00F836CE" w:rsidRDefault="00F836CE" w:rsidP="0083572E">
      <w:pPr>
        <w:tabs>
          <w:tab w:val="left" w:pos="284"/>
          <w:tab w:val="left" w:pos="1081"/>
          <w:tab w:val="left" w:pos="1134"/>
        </w:tabs>
        <w:suppressAutoHyphens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7) участвует в подготовке проектов законов Томской области в пределах компетенции отдела правового и кадрового обеспечения по поручению председателя Контрольно-счетной палаты; </w:t>
      </w:r>
    </w:p>
    <w:p w:rsidR="00F836CE" w:rsidRPr="00F836CE" w:rsidRDefault="00F836CE" w:rsidP="0083572E">
      <w:pPr>
        <w:tabs>
          <w:tab w:val="left" w:pos="284"/>
          <w:tab w:val="left" w:pos="1081"/>
          <w:tab w:val="left" w:pos="1134"/>
        </w:tabs>
        <w:suppressAutoHyphens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8) осуществляет правовую экспертизу проектов государственных контрактов и соглашений, заключаемых Контрольно-счетной палатой Томской области;</w:t>
      </w:r>
    </w:p>
    <w:p w:rsidR="00F836CE" w:rsidRPr="00F836CE" w:rsidRDefault="00F836CE" w:rsidP="0083572E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9) организует и осуществляет мероприятия по профилактике коррупционных и иных правонарушений в Контрольно-счетной палате Томской области, предусмотренные действующим законодательством, Регламентом Контрольно-счетной палаты Томской области и приказами председателя Контрольно-счетной палаты Томской области;</w:t>
      </w:r>
    </w:p>
    <w:p w:rsidR="00F836CE" w:rsidRPr="00F836CE" w:rsidRDefault="00F836CE" w:rsidP="0083572E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10) принимает участие в комиссиях, создаваемых в Контрольно-счетной палате;</w:t>
      </w:r>
    </w:p>
    <w:p w:rsidR="00F836CE" w:rsidRPr="00F836CE" w:rsidRDefault="00F836CE" w:rsidP="0083572E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11) осуществляет обработку персональных данных в связи с организацией и осуществлением мероприятий, предусмотренных настоящим должностным регламентом в соответствии с правилами обработки и защиты персональных данных в Контрольно-счетной палате Томской области;</w:t>
      </w:r>
    </w:p>
    <w:p w:rsidR="00F836CE" w:rsidRPr="00F836CE" w:rsidRDefault="00F836CE" w:rsidP="0083572E">
      <w:pPr>
        <w:tabs>
          <w:tab w:val="left" w:pos="284"/>
          <w:tab w:val="left" w:pos="1095"/>
          <w:tab w:val="left" w:pos="1134"/>
        </w:tabs>
        <w:suppressAutoHyphens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12) представляет интересы Контрольно-счетной палаты Томской области в судах общей юрисдикции, арбитражном и третейском судах, осуществляет обобщение данной судебной практики и хранение материалов проведенных судебных разбирательств;</w:t>
      </w:r>
    </w:p>
    <w:p w:rsidR="00F836CE" w:rsidRPr="00F836CE" w:rsidRDefault="00F836CE" w:rsidP="0083572E">
      <w:pPr>
        <w:tabs>
          <w:tab w:val="left" w:pos="284"/>
          <w:tab w:val="left" w:pos="1095"/>
          <w:tab w:val="left" w:pos="1134"/>
        </w:tabs>
        <w:suppressAutoHyphens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13) участвует в правовом просвещении государственных гражданских служащих Контрольно-счетной палаты Томской области по вопросам реализации полномочий Контрольно-счетной палаты Томской области;</w:t>
      </w:r>
    </w:p>
    <w:p w:rsidR="00F836CE" w:rsidRPr="00F836CE" w:rsidRDefault="00F836CE" w:rsidP="0083572E">
      <w:pPr>
        <w:tabs>
          <w:tab w:val="left" w:pos="284"/>
          <w:tab w:val="left" w:pos="1095"/>
          <w:tab w:val="left" w:pos="1134"/>
        </w:tabs>
        <w:suppressAutoHyphens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14) консультант-юрист является должностным лицом, ответственным за работу по профилактике коррупционных и иных правонарушений в Контрольно-счетной палате.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10. 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Консультант-юрист</w:t>
      </w: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исполняет иные обязанности, предусмотренные законодательством Российской Федерации, приказами, распоряжениями Контрольно-счетной палаты Томской области и поручениями начальника отдела правового и кадрового обеспечения, заместителя председателя Контрольно-счетной палаты, председателя Контрольно-счетной палаты.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836CE" w:rsidRPr="00F836CE" w:rsidRDefault="00F836CE" w:rsidP="0083572E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836CE" w:rsidRPr="00F836CE" w:rsidRDefault="00F836CE" w:rsidP="0083572E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IV. Перечень вопросов, по которым гражданский служащий вправе или обязан </w:t>
      </w: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lastRenderedPageBreak/>
        <w:t>самостоятельно принимать управленческие и иные решения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836CE" w:rsidRPr="00F836CE" w:rsidRDefault="00F836CE" w:rsidP="0083572E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11. При исполнении служебных обязанностей 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консультант-юрист</w:t>
      </w: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вправе самостоятельно принимать решения по вопросам: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1) возникающим в рамках подготовки и проведения контрольных и экспертно-аналитических мероприятий; 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2) необходимых для исполнения возложенных должностных обязанностей.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12. При исполнении служебных обязанностей 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консультант-юрист</w:t>
      </w: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обязан самостоятельно принимать решения по вопросам: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1) 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разработки проектов приказов председателя Контрольно-счетной палаты Томской области и управленческих решений при изменении трудового законодательства, законодательства по вопросам государственной гражданской службы и противодействия коррупции;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2) определенным начальником отдела правового и кадрового обеспечения.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836CE" w:rsidRPr="00F836CE" w:rsidRDefault="00F836CE" w:rsidP="0083572E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V. Перечень вопросов, по которым гражданский служащий вправе 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или обязан участвовать при подготовке проектов нормативных 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правовых актов и (или) проектов управленческих и иных решений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836CE" w:rsidRPr="00F836CE" w:rsidRDefault="00F836CE" w:rsidP="0083572E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13. 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Консультант-юрист</w:t>
      </w: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соответствии со своей компетенцией и поручением начальника отдела правового и кадрового обеспечения вправе участвовать при подготовке (обсуждении) следующих проектов: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1) 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нормативных правовых актов Томской области для реализации права законодательной инициативы Контрольно-счетной палаты Томской области;</w:t>
      </w:r>
    </w:p>
    <w:p w:rsidR="00F836CE" w:rsidRPr="00F836CE" w:rsidRDefault="00F836CE" w:rsidP="0083572E">
      <w:pPr>
        <w:tabs>
          <w:tab w:val="left" w:pos="28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2) проектов иных решений и документов в рамках компетенции отдела правового и кадрового обеспечения. 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14. 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Консультант-юрист</w:t>
      </w: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соответствии со своей компетенцией и поручением начальника отдела правового и кадрового обеспечения обязан участвовать при подготовке (обсуждении) следующих проектов: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1) 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приказов председателя Контрольно-счетной палаты Томской области, регулирующих вопросы организации деятельности Контрольно-счетной палаты Томской области;</w:t>
      </w:r>
    </w:p>
    <w:p w:rsidR="00F836CE" w:rsidRPr="00F836CE" w:rsidRDefault="00F836CE" w:rsidP="0083572E">
      <w:pPr>
        <w:tabs>
          <w:tab w:val="left" w:pos="28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2) предложений по совершенствованию кадровой работы, работы по профилактике коррупционных и иных правонарушений</w:t>
      </w: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836CE" w:rsidRPr="00F836CE" w:rsidRDefault="00F836CE" w:rsidP="0083572E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VI. Сроки и процедуры подготовки, рассмотрения проектов 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управленческих и иных решений, порядок согласования и принятия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данных решений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836CE" w:rsidRPr="00F836CE" w:rsidRDefault="00F836CE" w:rsidP="0083572E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15. Сроки и процедуры подготовки, рассмотрения проектов управленческих и иных решений, порядок согласования и принятия данных решений 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консультантом-юристом</w:t>
      </w: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определяются в соответствии со 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стандартами Контрольно-счетной палаты Томской области, приказами председателя Контрольно-счетной палаты, поручениями начальника отдела правового и кадрового обеспечения, а также иными нормативными правовыми актами.</w:t>
      </w:r>
    </w:p>
    <w:p w:rsidR="00F836CE" w:rsidRPr="00F836CE" w:rsidRDefault="00F836CE" w:rsidP="0083572E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836CE" w:rsidRPr="00F836CE" w:rsidRDefault="00F836CE" w:rsidP="0083572E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VII. Порядок служебного взаимодействия гражданского служащего</w:t>
      </w:r>
    </w:p>
    <w:p w:rsidR="00F836CE" w:rsidRPr="00F836CE" w:rsidRDefault="00F836CE" w:rsidP="008357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 связи с исполнением им должностных обязанностей с гражданскими</w:t>
      </w:r>
    </w:p>
    <w:p w:rsidR="00F836CE" w:rsidRPr="00F836CE" w:rsidRDefault="00F836CE" w:rsidP="008357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служащими того же государственного органа, гражданскими служащими</w:t>
      </w:r>
    </w:p>
    <w:p w:rsidR="00F836CE" w:rsidRPr="00F836CE" w:rsidRDefault="00F836CE" w:rsidP="008357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иных государственных органов, другими гражданами,</w:t>
      </w:r>
    </w:p>
    <w:p w:rsidR="00F836CE" w:rsidRPr="00F836CE" w:rsidRDefault="00F836CE" w:rsidP="008357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 также с организациями</w:t>
      </w: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lastRenderedPageBreak/>
        <w:t xml:space="preserve">16. Взаимодействие 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консультанта-юриста</w:t>
      </w: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с гражданскими служащими 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Контрольно-счетной палаты Томской области</w:t>
      </w: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 государственными служащими иных государственных органов,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12.08.2002 № 885 «Об утверждении общих принципов служебного поведения государственных служащих», и требований к служебному поведению гражданского служащего, установленных статьей 18 Федерального закона от 27 июля 2004 года № 79-ФЗ «О государственной гражданской службе Российской Федерации», а также в соответствии с иными нормативными правовыми актами Российской Федерации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, Томской области и приказами председателя Контрольно-счетной палаты Томской области.</w:t>
      </w:r>
    </w:p>
    <w:p w:rsidR="00F836CE" w:rsidRPr="00F836CE" w:rsidRDefault="00F836CE" w:rsidP="008357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VIII. Перечень государственных услуг (видов деятельности),</w:t>
      </w:r>
    </w:p>
    <w:p w:rsidR="00F836CE" w:rsidRPr="00F836CE" w:rsidRDefault="00F836CE" w:rsidP="008357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оказываемых по запросам граждан и организаций в соответствии</w:t>
      </w:r>
    </w:p>
    <w:p w:rsidR="00F836CE" w:rsidRPr="00F836CE" w:rsidRDefault="00F836CE" w:rsidP="008357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 административным регламентом (иным нормативным правовым актом)</w:t>
      </w:r>
    </w:p>
    <w:p w:rsidR="00F836CE" w:rsidRPr="00F836CE" w:rsidRDefault="00F836CE" w:rsidP="008357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государственного органа</w:t>
      </w:r>
    </w:p>
    <w:p w:rsidR="00F836CE" w:rsidRPr="00F836CE" w:rsidRDefault="00F836CE" w:rsidP="008357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4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17. 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Контрольно-счетная палата Томской области не оказывает государственные услуги гражданам и организациям.</w:t>
      </w: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IX. Показатели эффективности и результативности профессиональной</w:t>
      </w: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служебной деятельности гражданского служащего</w:t>
      </w: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18. Эффективность и результативность профессиональной служебной деятельности 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консультанта-юриста</w:t>
      </w: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оценивается по следующим показателям:</w:t>
      </w: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1)</w:t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личный вклад в общие результаты работы Контрольно-счетной палаты;</w:t>
      </w: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2) качество и своевременность исполнения должностных обязанностей;</w:t>
      </w: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3) проявление личной инициативы при исполнении должностных обязанностей;</w:t>
      </w: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>4) отсутствие нарушений запретов, требований к служебному поведению и иных обязательств, установленных законодательством Российской Федерации о государственной гражданской службе;</w:t>
      </w: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5) качество организации деятельности отдела правового и кадрового обеспечения. </w:t>
      </w: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СОГЛАСОВАНО</w:t>
      </w: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836C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tbl>
      <w:tblPr>
        <w:tblW w:w="0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3262"/>
        <w:gridCol w:w="3167"/>
        <w:gridCol w:w="4337"/>
      </w:tblGrid>
      <w:tr w:rsidR="00F836CE" w:rsidRPr="00F836CE" w:rsidTr="00F836CE">
        <w:trPr>
          <w:trHeight w:val="169"/>
        </w:trPr>
        <w:tc>
          <w:tcPr>
            <w:tcW w:w="3262" w:type="dxa"/>
            <w:hideMark/>
          </w:tcPr>
          <w:p w:rsidR="00F836CE" w:rsidRPr="00F836CE" w:rsidRDefault="00F836CE" w:rsidP="0083572E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F836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_____________________</w:t>
            </w:r>
          </w:p>
        </w:tc>
        <w:tc>
          <w:tcPr>
            <w:tcW w:w="3167" w:type="dxa"/>
            <w:hideMark/>
          </w:tcPr>
          <w:p w:rsidR="00F836CE" w:rsidRPr="00F836CE" w:rsidRDefault="00F836CE" w:rsidP="0083572E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F836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____________________</w:t>
            </w:r>
          </w:p>
        </w:tc>
        <w:tc>
          <w:tcPr>
            <w:tcW w:w="4337" w:type="dxa"/>
            <w:hideMark/>
          </w:tcPr>
          <w:p w:rsidR="00F836CE" w:rsidRPr="00F836CE" w:rsidRDefault="00F836CE" w:rsidP="0083572E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F836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____________________________</w:t>
            </w:r>
            <w:r w:rsidRPr="00F836C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F836CE" w:rsidRPr="00F836CE" w:rsidTr="00F836CE">
        <w:trPr>
          <w:trHeight w:val="530"/>
        </w:trPr>
        <w:tc>
          <w:tcPr>
            <w:tcW w:w="3262" w:type="dxa"/>
            <w:hideMark/>
          </w:tcPr>
          <w:p w:rsidR="00F836CE" w:rsidRPr="00F836CE" w:rsidRDefault="00F836CE" w:rsidP="0083572E">
            <w:pPr>
              <w:widowControl w:val="0"/>
              <w:suppressAutoHyphens/>
              <w:spacing w:after="0" w:line="240" w:lineRule="auto"/>
              <w:ind w:right="52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F836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(должность)</w:t>
            </w:r>
          </w:p>
        </w:tc>
        <w:tc>
          <w:tcPr>
            <w:tcW w:w="3167" w:type="dxa"/>
            <w:hideMark/>
          </w:tcPr>
          <w:p w:rsidR="00F836CE" w:rsidRPr="00F836CE" w:rsidRDefault="00F836CE" w:rsidP="0083572E">
            <w:pPr>
              <w:widowControl w:val="0"/>
              <w:suppressAutoHyphens/>
              <w:spacing w:after="0" w:line="240" w:lineRule="auto"/>
              <w:ind w:right="46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F836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(Подпись)</w:t>
            </w:r>
          </w:p>
        </w:tc>
        <w:tc>
          <w:tcPr>
            <w:tcW w:w="4337" w:type="dxa"/>
            <w:hideMark/>
          </w:tcPr>
          <w:p w:rsidR="00F836CE" w:rsidRPr="00F836CE" w:rsidRDefault="00F836CE" w:rsidP="0083572E">
            <w:pPr>
              <w:widowControl w:val="0"/>
              <w:suppressAutoHyphens/>
              <w:spacing w:after="0" w:line="240" w:lineRule="auto"/>
              <w:ind w:right="607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F836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(инициалы, фамилия)</w:t>
            </w:r>
          </w:p>
        </w:tc>
      </w:tr>
    </w:tbl>
    <w:p w:rsidR="00F836CE" w:rsidRPr="00F836CE" w:rsidRDefault="00F836CE" w:rsidP="008357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tbl>
      <w:tblPr>
        <w:tblW w:w="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4656"/>
        <w:gridCol w:w="2277"/>
        <w:gridCol w:w="2640"/>
      </w:tblGrid>
      <w:tr w:rsidR="00F836CE" w:rsidRPr="00F836CE" w:rsidTr="00F836CE">
        <w:trPr>
          <w:trHeight w:val="514"/>
        </w:trPr>
        <w:tc>
          <w:tcPr>
            <w:tcW w:w="102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36CE" w:rsidRPr="00F836CE" w:rsidRDefault="00F836CE" w:rsidP="0083572E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F836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F836CE" w:rsidRPr="00F836CE" w:rsidTr="00F836CE">
        <w:trPr>
          <w:trHeight w:val="131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36CE" w:rsidRPr="00F836CE" w:rsidRDefault="00F836CE" w:rsidP="0083572E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F836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36CE" w:rsidRPr="00F836CE" w:rsidRDefault="00F836CE" w:rsidP="0083572E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F836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Фамилия, имя, отчество </w:t>
            </w:r>
            <w:r w:rsidRPr="00F836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br/>
              <w:t>(последнее – при наличии) лица, замещающего должность государственной гражданской службы Томской области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36CE" w:rsidRPr="00F836CE" w:rsidRDefault="00F836CE" w:rsidP="0083572E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F836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Подпись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36CE" w:rsidRPr="00F836CE" w:rsidRDefault="00F836CE" w:rsidP="0083572E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F836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Дата ознакомления</w:t>
            </w:r>
          </w:p>
        </w:tc>
      </w:tr>
      <w:tr w:rsidR="00F836CE" w:rsidRPr="00F836CE" w:rsidTr="00F836CE">
        <w:trPr>
          <w:trHeight w:val="711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CE" w:rsidRPr="00F836CE" w:rsidRDefault="00F836CE" w:rsidP="0083572E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CE" w:rsidRPr="00F836CE" w:rsidRDefault="00F836CE" w:rsidP="0083572E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CE" w:rsidRPr="00F836CE" w:rsidRDefault="00F836CE" w:rsidP="0083572E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36CE" w:rsidRPr="00F836CE" w:rsidRDefault="00F836CE" w:rsidP="0083572E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</w:tbl>
    <w:p w:rsidR="00F836CE" w:rsidRPr="00F836CE" w:rsidRDefault="00F836CE" w:rsidP="008357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28" w:lineRule="auto"/>
        <w:ind w:firstLine="567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F836CE" w:rsidRPr="00F836CE" w:rsidRDefault="00F836CE" w:rsidP="008357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3205C" w:rsidRPr="0083572E" w:rsidRDefault="0083572E" w:rsidP="0083572E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sectPr w:rsidR="0073205C" w:rsidRPr="008357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BD0A44"/>
    <w:multiLevelType w:val="multilevel"/>
    <w:tmpl w:val="12DAA1A4"/>
    <w:lvl w:ilvl="0">
      <w:start w:val="1"/>
      <w:numFmt w:val="decimal"/>
      <w:suff w:val="space"/>
      <w:lvlText w:val="3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  <w:lang w:val="ru"/>
      </w:rPr>
    </w:lvl>
    <w:lvl w:ilvl="1">
      <w:start w:val="1"/>
      <w:numFmt w:val="decimal"/>
      <w:lvlText w:val="%2)"/>
      <w:lvlJc w:val="left"/>
      <w:pPr>
        <w:ind w:left="708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  <w:lang w:val="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241D203E"/>
    <w:multiLevelType w:val="hybridMultilevel"/>
    <w:tmpl w:val="B45CB7BA"/>
    <w:lvl w:ilvl="0" w:tplc="0419000F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1B3CD5"/>
    <w:multiLevelType w:val="multilevel"/>
    <w:tmpl w:val="4E4E5C56"/>
    <w:lvl w:ilvl="0">
      <w:start w:val="9"/>
      <w:numFmt w:val="decimal"/>
      <w:suff w:val="space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Times New Roman" w:eastAsia="Calibri" w:hAnsi="Times New Roman"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94926EE"/>
    <w:multiLevelType w:val="multilevel"/>
    <w:tmpl w:val="0BA2BE4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Times New Roman" w:eastAsia="Calibri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EAA"/>
    <w:rsid w:val="007617E3"/>
    <w:rsid w:val="0083572E"/>
    <w:rsid w:val="00AD2EAA"/>
    <w:rsid w:val="00CD0CB5"/>
    <w:rsid w:val="00F8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C5E8DC-CAF2-4450-9558-1E829F8E0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F836C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F836CE"/>
    <w:rPr>
      <w:rFonts w:ascii="Calibri" w:eastAsia="Times New Roman" w:hAnsi="Calibri" w:cs="Calibri"/>
      <w:szCs w:val="20"/>
      <w:lang w:eastAsia="ru-RU"/>
    </w:rPr>
  </w:style>
  <w:style w:type="character" w:customStyle="1" w:styleId="a3">
    <w:name w:val="Основной текст_"/>
    <w:link w:val="1"/>
    <w:rsid w:val="0083572E"/>
    <w:rPr>
      <w:spacing w:val="-2"/>
      <w:shd w:val="clear" w:color="auto" w:fill="FFFFFF"/>
    </w:rPr>
  </w:style>
  <w:style w:type="paragraph" w:customStyle="1" w:styleId="1">
    <w:name w:val="Основной текст1"/>
    <w:basedOn w:val="a"/>
    <w:link w:val="a3"/>
    <w:rsid w:val="0083572E"/>
    <w:pPr>
      <w:shd w:val="clear" w:color="auto" w:fill="FFFFFF"/>
      <w:suppressAutoHyphens/>
      <w:spacing w:before="480" w:after="180" w:line="274" w:lineRule="exact"/>
      <w:jc w:val="both"/>
    </w:pPr>
    <w:rPr>
      <w:spacing w:val="-2"/>
    </w:rPr>
  </w:style>
  <w:style w:type="character" w:customStyle="1" w:styleId="3">
    <w:name w:val="Основной текст (3)_"/>
    <w:link w:val="30"/>
    <w:rsid w:val="0083572E"/>
    <w:rPr>
      <w:spacing w:val="-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3572E"/>
    <w:pPr>
      <w:shd w:val="clear" w:color="auto" w:fill="FFFFFF"/>
      <w:suppressAutoHyphens/>
      <w:spacing w:before="240" w:after="0" w:line="274" w:lineRule="exact"/>
      <w:jc w:val="center"/>
    </w:pPr>
    <w:rPr>
      <w:spacing w:val="-2"/>
    </w:rPr>
  </w:style>
  <w:style w:type="paragraph" w:styleId="a4">
    <w:name w:val="List Paragraph"/>
    <w:basedOn w:val="a"/>
    <w:link w:val="a5"/>
    <w:uiPriority w:val="34"/>
    <w:qFormat/>
    <w:rsid w:val="0083572E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Абзац списка Знак"/>
    <w:link w:val="a4"/>
    <w:uiPriority w:val="34"/>
    <w:locked/>
    <w:rsid w:val="0083572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uiPriority w:val="99"/>
    <w:semiHidden/>
    <w:unhideWhenUsed/>
    <w:rsid w:val="008357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3572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8357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88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B560ECE59097E05CBA335F3EA6296D7A4B985A59F11966E0DACB781D6EF53DD37BAC0C05139F81Ch3gCF" TargetMode="External"/><Relationship Id="rId5" Type="http://schemas.openxmlformats.org/officeDocument/2006/relationships/hyperlink" Target="consultantplus://offline/ref=BB560ECE59097E05CBA335F3EA6296D7ADB489A0961CCB6405F5BB83D1E00CCA30F3CCC15139FAh1g2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4001</Words>
  <Characters>22809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Гуляева Надежда Геннадьевна</dc:creator>
  <cp:keywords/>
  <dc:description/>
  <cp:lastModifiedBy>Гуляева Надежда Геннадьевна</cp:lastModifiedBy>
  <cp:revision>2</cp:revision>
  <dcterms:created xsi:type="dcterms:W3CDTF">2024-10-23T06:01:00Z</dcterms:created>
  <dcterms:modified xsi:type="dcterms:W3CDTF">2024-10-23T06:18:00Z</dcterms:modified>
</cp:coreProperties>
</file>