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1429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0274CF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0274CF">
        <w:rPr>
          <w:rFonts w:ascii="PT Astra Serif" w:hAnsi="PT Astra Serif" w:cs="Times New Roman"/>
          <w:sz w:val="28"/>
          <w:szCs w:val="28"/>
          <w:lang w:eastAsia="en-US" w:bidi="en-US"/>
        </w:rPr>
        <w:t>21.01.2025</w:t>
      </w:r>
      <w:r w:rsidRPr="000274CF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  № </w:t>
      </w:r>
      <w:r w:rsidRPr="000274CF">
        <w:rPr>
          <w:rFonts w:ascii="PT Astra Serif" w:hAnsi="PT Astra Serif" w:cs="Times New Roman"/>
          <w:sz w:val="28"/>
          <w:szCs w:val="28"/>
          <w:lang w:eastAsia="en-US" w:bidi="en-US"/>
        </w:rPr>
        <w:t>40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«Новорождественское сельское поселение», утвержденные решением Совета Новорождественского сельского поселения 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D01617">
        <w:rPr>
          <w:rFonts w:ascii="PT Astra Serif" w:hAnsi="PT Astra Serif"/>
          <w:sz w:val="28"/>
          <w:szCs w:val="28"/>
        </w:rPr>
        <w:t>27</w:t>
      </w:r>
      <w:r>
        <w:rPr>
          <w:rFonts w:ascii="PT Astra Serif" w:hAnsi="PT Astra Serif"/>
          <w:sz w:val="28"/>
          <w:szCs w:val="28"/>
        </w:rPr>
        <w:t>.12.2013 №42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основании обращения ООО «</w:t>
      </w:r>
      <w:r w:rsidRPr="009C18B6">
        <w:rPr>
          <w:rFonts w:ascii="PT Astra Serif" w:hAnsi="PT Astra Serif"/>
          <w:sz w:val="28"/>
          <w:szCs w:val="28"/>
        </w:rPr>
        <w:t>Баранцевское</w:t>
      </w:r>
      <w:r w:rsidRPr="009C18B6">
        <w:rPr>
          <w:rFonts w:ascii="PT Astra Serif" w:hAnsi="PT Astra Serif"/>
          <w:sz w:val="28"/>
          <w:szCs w:val="28"/>
        </w:rPr>
        <w:t xml:space="preserve">» № 91/7270 от 18.11.2024, статей 24, 31, 33 Градостроительного кодекса Российской Федерации, статьи 11 Правил землепользования и застройки муниципального образования «Новорождественское сельское поселение», утвержденных решением Совета Новорождественского сельского поселения от </w:t>
      </w:r>
      <w:r w:rsidR="00D01617">
        <w:rPr>
          <w:rFonts w:ascii="PT Astra Serif" w:hAnsi="PT Astra Serif"/>
          <w:sz w:val="28"/>
          <w:szCs w:val="28"/>
        </w:rPr>
        <w:t>27</w:t>
      </w:r>
      <w:r w:rsidRPr="009C18B6">
        <w:rPr>
          <w:rFonts w:ascii="PT Astra Serif" w:hAnsi="PT Astra Serif"/>
          <w:sz w:val="28"/>
          <w:szCs w:val="28"/>
        </w:rPr>
        <w:t xml:space="preserve">.12.2013 №42,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3 от 18.12.2024), </w:t>
      </w:r>
    </w:p>
    <w:p w:rsidR="00614292" w:rsidRPr="009C18B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Pr="009C18B6" w:rsidR="009C18B6">
        <w:rPr>
          <w:rFonts w:ascii="PT Astra Serif" w:hAnsi="PT Astra Serif"/>
          <w:sz w:val="28"/>
          <w:szCs w:val="28"/>
        </w:rPr>
        <w:t xml:space="preserve">до 07.02.2025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и Правила землепользования и застройки муниципального образования «Новорождественское сельское поселение» в части установления функциональной производственной зоны и территориальной зоны П-1 (зона производственной деятельности, энергетики и связи) в границах земельного участка с кадастровым номером 70:14:0300087:262, установления санитарно-защитной зоны 100 м вокруг земельного участка с кадастровым номером 70:14:0300087:262</w:t>
      </w:r>
      <w:r w:rsidR="009D1E60">
        <w:rPr>
          <w:rFonts w:ascii="PT Astra Serif" w:hAnsi="PT Astra Serif"/>
          <w:sz w:val="28"/>
          <w:szCs w:val="28"/>
        </w:rPr>
        <w:t xml:space="preserve">, а также установления границ населенного пункта </w:t>
      </w:r>
      <w:r w:rsidR="009D1E60">
        <w:rPr>
          <w:rFonts w:ascii="PT Astra Serif" w:hAnsi="PT Astra Serif"/>
          <w:sz w:val="28"/>
          <w:szCs w:val="28"/>
        </w:rPr>
        <w:t>д.Усманка</w:t>
      </w:r>
      <w:r w:rsidRPr="009C18B6">
        <w:rPr>
          <w:rFonts w:ascii="PT Astra Serif" w:hAnsi="PT Astra Serif"/>
          <w:sz w:val="28"/>
          <w:szCs w:val="28"/>
        </w:rPr>
        <w:t>.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«Новорождественское сельское поселение» в части установления функциональной производственной зоны и территориальной зоны П-1 (зона </w:t>
      </w:r>
      <w:r w:rsidRPr="009C18B6">
        <w:rPr>
          <w:rFonts w:ascii="PT Astra Serif" w:hAnsi="PT Astra Serif"/>
          <w:sz w:val="28"/>
          <w:szCs w:val="28"/>
        </w:rPr>
        <w:t xml:space="preserve">производственной деятельности, энергетики и связи) </w:t>
      </w:r>
      <w:r w:rsidR="00043BB9">
        <w:rPr>
          <w:rFonts w:ascii="PT Astra Serif" w:hAnsi="PT Astra Serif"/>
          <w:sz w:val="28"/>
          <w:szCs w:val="28"/>
        </w:rPr>
        <w:t xml:space="preserve">  </w:t>
      </w:r>
      <w:r w:rsidRPr="009C18B6">
        <w:rPr>
          <w:rFonts w:ascii="PT Astra Serif" w:hAnsi="PT Astra Serif"/>
          <w:sz w:val="28"/>
          <w:szCs w:val="28"/>
        </w:rPr>
        <w:t>в</w:t>
      </w:r>
      <w:r w:rsidR="00043BB9">
        <w:rPr>
          <w:rFonts w:ascii="PT Astra Serif" w:hAnsi="PT Astra Serif"/>
          <w:sz w:val="28"/>
          <w:szCs w:val="28"/>
        </w:rPr>
        <w:t xml:space="preserve">   </w:t>
      </w:r>
      <w:r w:rsidRPr="009C18B6">
        <w:rPr>
          <w:rFonts w:ascii="PT Astra Serif" w:hAnsi="PT Astra Serif"/>
          <w:sz w:val="28"/>
          <w:szCs w:val="28"/>
        </w:rPr>
        <w:t xml:space="preserve"> границах </w:t>
      </w:r>
      <w:r w:rsidR="00043BB9">
        <w:rPr>
          <w:rFonts w:ascii="PT Astra Serif" w:hAnsi="PT Astra Serif"/>
          <w:sz w:val="28"/>
          <w:szCs w:val="28"/>
        </w:rPr>
        <w:t xml:space="preserve">  </w:t>
      </w:r>
      <w:r w:rsidRPr="009C18B6">
        <w:rPr>
          <w:rFonts w:ascii="PT Astra Serif" w:hAnsi="PT Astra Serif"/>
          <w:sz w:val="28"/>
          <w:szCs w:val="28"/>
        </w:rPr>
        <w:t>земельного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участка с кадастровым номером 70:14:0300087:262, установления санитарно-защитной зоны 100 м вокруг земельного участка с кадастровым номером 70:14:0300087:262</w:t>
      </w:r>
      <w:r>
        <w:rPr>
          <w:rFonts w:ascii="PT Astra Serif" w:hAnsi="PT Astra Serif"/>
          <w:sz w:val="28"/>
          <w:szCs w:val="28"/>
        </w:rPr>
        <w:t xml:space="preserve">, а также установления границ населенного пункта </w:t>
      </w:r>
      <w:r>
        <w:rPr>
          <w:rFonts w:ascii="PT Astra Serif" w:hAnsi="PT Astra Serif"/>
          <w:sz w:val="28"/>
          <w:szCs w:val="28"/>
        </w:rPr>
        <w:t>д.Усманка</w:t>
      </w:r>
      <w:r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E537F9" w:rsidRPr="009C18B6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«Новорождественское сельское поселение», размещение на официальном сайте Департамента градостроительного развития Томской области;</w:t>
      </w:r>
    </w:p>
    <w:p w:rsidR="00E537F9" w:rsidRPr="009C18B6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«Новорождественское 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/>
      </w:tblPr>
      <w:tblGrid>
        <w:gridCol w:w="5418"/>
        <w:gridCol w:w="2804"/>
        <w:gridCol w:w="5171"/>
      </w:tblGrid>
      <w:tr w:rsidTr="00CA1704">
        <w:tblPrEx>
          <w:tblW w:w="13393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P="006A5CCA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</w:rPr>
      </w:pPr>
    </w:p>
    <w:p w:rsidR="006A5CCA" w:rsidRPr="009C18B6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sectPr w:rsidSect="004A7408">
      <w:headerReference w:type="default" r:id="rId6"/>
      <w:headerReference w:type="first" r:id="rId7"/>
      <w:footerReference w:type="first" r:id="rId8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Content>
      <w:p w:rsidR="00614292">
        <w:pPr>
          <w:pStyle w:val="Footer"/>
          <w:jc w:val="center"/>
        </w:pPr>
      </w:p>
    </w:sdtContent>
  </w:sdt>
  <w:p w:rsidR="006142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Content>
      <w:p w:rsidR="004A740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AAB">
          <w:rPr>
            <w:noProof/>
          </w:rPr>
          <w:t>2</w:t>
        </w:r>
        <w:r>
          <w:fldChar w:fldCharType="end"/>
        </w:r>
      </w:p>
    </w:sdtContent>
  </w:sdt>
  <w:p w:rsidR="004A74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4292">
    <w:pPr>
      <w:pStyle w:val="Header"/>
    </w:pPr>
  </w:p>
  <w:p w:rsidR="00614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53111F2"/>
    <w:multiLevelType w:val="hybridMultilevel"/>
    <w:tmpl w:val="49C4706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753A"/>
    <w:rsid w:val="000274CF"/>
    <w:rsid w:val="00043BB9"/>
    <w:rsid w:val="000747C2"/>
    <w:rsid w:val="000850F4"/>
    <w:rsid w:val="000C286F"/>
    <w:rsid w:val="004A7408"/>
    <w:rsid w:val="00574C3B"/>
    <w:rsid w:val="005835DE"/>
    <w:rsid w:val="00614292"/>
    <w:rsid w:val="006A5CCA"/>
    <w:rsid w:val="0089766A"/>
    <w:rsid w:val="009C18B6"/>
    <w:rsid w:val="009D1E60"/>
    <w:rsid w:val="00BB6AAB"/>
    <w:rsid w:val="00CA1704"/>
    <w:rsid w:val="00D01617"/>
    <w:rsid w:val="00DC68E9"/>
    <w:rsid w:val="00E537F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A299D-AB77-458B-80E4-73149FF17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3</cp:revision>
  <cp:lastPrinted>2025-01-16T05:08:00Z</cp:lastPrinted>
  <dcterms:created xsi:type="dcterms:W3CDTF">2025-02-05T04:08:00Z</dcterms:created>
  <dcterms:modified xsi:type="dcterms:W3CDTF">2025-02-05T04:15:00Z</dcterms:modified>
</cp:coreProperties>
</file>