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1188"/>
        <w:tblW w:w="9639" w:type="dxa"/>
        <w:tblLook w:val="04A0" w:firstRow="1" w:lastRow="0" w:firstColumn="1" w:lastColumn="0" w:noHBand="0" w:noVBand="1"/>
      </w:tblPr>
      <w:tblGrid>
        <w:gridCol w:w="3053"/>
        <w:gridCol w:w="454"/>
        <w:gridCol w:w="1774"/>
        <w:gridCol w:w="2026"/>
        <w:gridCol w:w="2332"/>
      </w:tblGrid>
      <w:tr w:rsidR="00AE4916" w:rsidRPr="00575184" w:rsidTr="00B32C4C">
        <w:tc>
          <w:tcPr>
            <w:tcW w:w="9639" w:type="dxa"/>
            <w:gridSpan w:val="5"/>
          </w:tcPr>
          <w:p w:rsidR="00AE4916" w:rsidRPr="00575184" w:rsidRDefault="00AE4916" w:rsidP="00B32C4C">
            <w:pPr>
              <w:jc w:val="right"/>
              <w:rPr>
                <w:rFonts w:ascii="PT Astra Serif" w:hAnsi="PT Astra Serif"/>
                <w:sz w:val="26"/>
                <w:szCs w:val="26"/>
              </w:rPr>
            </w:pPr>
          </w:p>
        </w:tc>
      </w:tr>
      <w:tr w:rsidR="00AE4916" w:rsidRPr="00575184" w:rsidTr="00B32C4C">
        <w:tc>
          <w:tcPr>
            <w:tcW w:w="9639" w:type="dxa"/>
            <w:gridSpan w:val="5"/>
          </w:tcPr>
          <w:p w:rsidR="00AE4916" w:rsidRPr="00575184" w:rsidRDefault="00AE4916" w:rsidP="00B32C4C">
            <w:pPr>
              <w:jc w:val="center"/>
              <w:rPr>
                <w:rFonts w:ascii="PT Astra Serif" w:hAnsi="PT Astra Serif"/>
                <w:sz w:val="32"/>
                <w:szCs w:val="32"/>
              </w:rPr>
            </w:pPr>
            <w:r w:rsidRPr="00575184">
              <w:rPr>
                <w:rFonts w:ascii="PT Astra Serif" w:hAnsi="PT Astra Serif"/>
                <w:noProof/>
                <w:sz w:val="32"/>
                <w:szCs w:val="32"/>
                <w:lang w:eastAsia="ru-RU"/>
              </w:rPr>
              <w:drawing>
                <wp:inline distT="0" distB="0" distL="0" distR="0" wp14:anchorId="63656717" wp14:editId="4430D6BD">
                  <wp:extent cx="762000" cy="7239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pic:spPr>
                      </pic:pic>
                    </a:graphicData>
                  </a:graphic>
                </wp:inline>
              </w:drawing>
            </w:r>
          </w:p>
          <w:p w:rsidR="00AE4916" w:rsidRPr="00575184" w:rsidRDefault="00AE4916" w:rsidP="00B32C4C">
            <w:pPr>
              <w:jc w:val="center"/>
              <w:rPr>
                <w:rFonts w:ascii="PT Astra Serif" w:hAnsi="PT Astra Serif"/>
                <w:sz w:val="32"/>
                <w:szCs w:val="32"/>
              </w:rPr>
            </w:pPr>
          </w:p>
          <w:p w:rsidR="00AE4916" w:rsidRDefault="00AE4916" w:rsidP="00B32C4C">
            <w:pPr>
              <w:ind w:right="-1"/>
              <w:jc w:val="center"/>
              <w:rPr>
                <w:rFonts w:ascii="PT Astra Serif" w:hAnsi="PT Astra Serif"/>
                <w:b/>
                <w:sz w:val="30"/>
                <w:szCs w:val="30"/>
              </w:rPr>
            </w:pPr>
            <w:r>
              <w:rPr>
                <w:rFonts w:ascii="PT Astra Serif" w:hAnsi="PT Astra Serif"/>
                <w:b/>
                <w:sz w:val="30"/>
                <w:szCs w:val="30"/>
              </w:rPr>
              <w:t>ДЕПАРТАМЕНТ ГРАДОСТРОИТЕЛЬНОГО РАЗВИТИЯ</w:t>
            </w:r>
          </w:p>
          <w:p w:rsidR="00AE4916" w:rsidRPr="00A64060" w:rsidRDefault="00AE4916" w:rsidP="00B32C4C">
            <w:pPr>
              <w:ind w:right="-1"/>
              <w:jc w:val="center"/>
              <w:rPr>
                <w:rFonts w:ascii="PT Astra Serif" w:hAnsi="PT Astra Serif"/>
                <w:b/>
                <w:sz w:val="30"/>
                <w:szCs w:val="30"/>
              </w:rPr>
            </w:pPr>
            <w:r w:rsidRPr="00A64060">
              <w:rPr>
                <w:rFonts w:ascii="PT Astra Serif" w:hAnsi="PT Astra Serif"/>
                <w:b/>
                <w:sz w:val="30"/>
                <w:szCs w:val="30"/>
              </w:rPr>
              <w:t>ТОМСКОЙ ОБЛАСТИ</w:t>
            </w:r>
          </w:p>
          <w:p w:rsidR="00AE4916" w:rsidRPr="00575184" w:rsidRDefault="00AE4916" w:rsidP="00B32C4C">
            <w:pPr>
              <w:jc w:val="center"/>
              <w:rPr>
                <w:rFonts w:ascii="PT Astra Serif" w:hAnsi="PT Astra Serif"/>
              </w:rPr>
            </w:pPr>
          </w:p>
        </w:tc>
      </w:tr>
      <w:tr w:rsidR="00AE4916" w:rsidRPr="00575184" w:rsidTr="00B32C4C">
        <w:tc>
          <w:tcPr>
            <w:tcW w:w="3053" w:type="dxa"/>
          </w:tcPr>
          <w:p w:rsidR="00AE4916" w:rsidRPr="00575184" w:rsidRDefault="00AE4916" w:rsidP="00B32C4C">
            <w:pPr>
              <w:jc w:val="both"/>
              <w:rPr>
                <w:rFonts w:ascii="PT Astra Serif" w:hAnsi="PT Astra Serif"/>
                <w:sz w:val="26"/>
                <w:szCs w:val="26"/>
                <w:u w:val="single"/>
              </w:rPr>
            </w:pPr>
          </w:p>
        </w:tc>
        <w:tc>
          <w:tcPr>
            <w:tcW w:w="454" w:type="dxa"/>
          </w:tcPr>
          <w:p w:rsidR="00AE4916" w:rsidRPr="00575184" w:rsidRDefault="00AE4916" w:rsidP="00B32C4C">
            <w:pPr>
              <w:jc w:val="both"/>
              <w:rPr>
                <w:rFonts w:ascii="PT Astra Serif" w:hAnsi="PT Astra Serif"/>
                <w:sz w:val="26"/>
                <w:szCs w:val="26"/>
              </w:rPr>
            </w:pPr>
          </w:p>
        </w:tc>
        <w:tc>
          <w:tcPr>
            <w:tcW w:w="3800" w:type="dxa"/>
            <w:gridSpan w:val="2"/>
          </w:tcPr>
          <w:p w:rsidR="00AE4916" w:rsidRDefault="00AE4916" w:rsidP="00B32C4C">
            <w:pPr>
              <w:jc w:val="center"/>
              <w:rPr>
                <w:rFonts w:ascii="PT Astra Serif" w:hAnsi="PT Astra Serif"/>
                <w:sz w:val="26"/>
                <w:szCs w:val="26"/>
              </w:rPr>
            </w:pPr>
          </w:p>
          <w:p w:rsidR="00AE4916" w:rsidRPr="00575184" w:rsidRDefault="00AE4916" w:rsidP="00B32C4C">
            <w:pPr>
              <w:jc w:val="center"/>
              <w:rPr>
                <w:rFonts w:ascii="PT Astra Serif" w:hAnsi="PT Astra Serif"/>
                <w:sz w:val="26"/>
                <w:szCs w:val="26"/>
              </w:rPr>
            </w:pPr>
          </w:p>
        </w:tc>
        <w:tc>
          <w:tcPr>
            <w:tcW w:w="2332" w:type="dxa"/>
          </w:tcPr>
          <w:p w:rsidR="00AE4916" w:rsidRPr="00575184" w:rsidRDefault="00AE4916" w:rsidP="00B32C4C">
            <w:pPr>
              <w:rPr>
                <w:rFonts w:ascii="PT Astra Serif" w:hAnsi="PT Astra Serif"/>
                <w:sz w:val="26"/>
                <w:szCs w:val="26"/>
              </w:rPr>
            </w:pPr>
          </w:p>
        </w:tc>
      </w:tr>
      <w:tr w:rsidR="00B32C4C" w:rsidRPr="00575184" w:rsidTr="00B32C4C">
        <w:tc>
          <w:tcPr>
            <w:tcW w:w="9639" w:type="dxa"/>
            <w:gridSpan w:val="5"/>
          </w:tcPr>
          <w:p w:rsidR="00B32C4C" w:rsidRDefault="00B32C4C" w:rsidP="00B32C4C">
            <w:pPr>
              <w:pStyle w:val="a3"/>
              <w:jc w:val="center"/>
              <w:rPr>
                <w:rFonts w:ascii="PT Astra Serif" w:hAnsi="PT Astra Serif"/>
                <w:sz w:val="32"/>
                <w:szCs w:val="32"/>
              </w:rPr>
            </w:pPr>
            <w:r>
              <w:rPr>
                <w:rFonts w:ascii="PT Astra Serif" w:hAnsi="PT Astra Serif"/>
                <w:sz w:val="32"/>
                <w:szCs w:val="32"/>
              </w:rPr>
              <w:t>РАСПОРЯЖЕНИЕ</w:t>
            </w:r>
          </w:p>
          <w:p w:rsidR="00B32C4C" w:rsidRPr="00575184" w:rsidRDefault="00B32C4C" w:rsidP="00B32C4C">
            <w:pPr>
              <w:spacing w:line="0" w:lineRule="atLeast"/>
              <w:jc w:val="center"/>
              <w:rPr>
                <w:rFonts w:ascii="PT Astra Serif" w:hAnsi="PT Astra Serif"/>
                <w:sz w:val="26"/>
                <w:szCs w:val="26"/>
              </w:rPr>
            </w:pPr>
          </w:p>
        </w:tc>
      </w:tr>
      <w:tr w:rsidR="00AE4916" w:rsidRPr="00575184" w:rsidTr="00B32C4C">
        <w:trPr>
          <w:trHeight w:val="289"/>
        </w:trPr>
        <w:tc>
          <w:tcPr>
            <w:tcW w:w="5281" w:type="dxa"/>
            <w:gridSpan w:val="3"/>
            <w:hideMark/>
          </w:tcPr>
          <w:p w:rsidR="00AE4916" w:rsidRPr="00CE0A96" w:rsidRDefault="003E2458" w:rsidP="00B32C4C">
            <w:pPr>
              <w:tabs>
                <w:tab w:val="left" w:pos="993"/>
              </w:tabs>
              <w:jc w:val="both"/>
              <w:rPr>
                <w:rFonts w:ascii="PT Astra Serif" w:hAnsi="PT Astra Serif"/>
                <w:sz w:val="27"/>
                <w:szCs w:val="27"/>
              </w:rPr>
            </w:pPr>
            <w:r>
              <w:rPr>
                <w:rFonts w:ascii="PT Astra Serif" w:hAnsi="PT Astra Serif"/>
                <w:sz w:val="27"/>
                <w:szCs w:val="27"/>
              </w:rPr>
              <w:t>07.02.2025</w:t>
            </w:r>
            <w:r w:rsidR="00AE4916" w:rsidRPr="00CE0A96">
              <w:rPr>
                <w:rFonts w:ascii="PT Astra Serif" w:hAnsi="PT Astra Serif"/>
                <w:sz w:val="27"/>
                <w:szCs w:val="27"/>
              </w:rPr>
              <w:t xml:space="preserve">        </w:t>
            </w:r>
          </w:p>
          <w:p w:rsidR="00AE4916" w:rsidRPr="00CE0A96" w:rsidRDefault="00AE4916" w:rsidP="00B32C4C">
            <w:pPr>
              <w:pStyle w:val="a3"/>
              <w:tabs>
                <w:tab w:val="left" w:pos="993"/>
              </w:tabs>
              <w:ind w:firstLine="709"/>
              <w:jc w:val="both"/>
              <w:rPr>
                <w:rFonts w:ascii="PT Astra Serif" w:hAnsi="PT Astra Serif"/>
                <w:sz w:val="27"/>
                <w:szCs w:val="27"/>
              </w:rPr>
            </w:pPr>
          </w:p>
        </w:tc>
        <w:tc>
          <w:tcPr>
            <w:tcW w:w="2026" w:type="dxa"/>
          </w:tcPr>
          <w:p w:rsidR="00AE4916" w:rsidRPr="00CE0A96" w:rsidRDefault="00AE4916" w:rsidP="00B32C4C">
            <w:pPr>
              <w:pStyle w:val="a3"/>
              <w:jc w:val="center"/>
              <w:rPr>
                <w:rFonts w:ascii="PT Astra Serif" w:hAnsi="PT Astra Serif"/>
                <w:sz w:val="27"/>
                <w:szCs w:val="27"/>
              </w:rPr>
            </w:pPr>
          </w:p>
        </w:tc>
        <w:tc>
          <w:tcPr>
            <w:tcW w:w="2332" w:type="dxa"/>
            <w:hideMark/>
          </w:tcPr>
          <w:p w:rsidR="00AE4916" w:rsidRPr="003E2458" w:rsidRDefault="003E2458" w:rsidP="00B32C4C">
            <w:pPr>
              <w:spacing w:line="0" w:lineRule="atLeast"/>
              <w:jc w:val="center"/>
              <w:rPr>
                <w:rFonts w:ascii="PT Astra Serif" w:hAnsi="PT Astra Serif"/>
                <w:sz w:val="26"/>
                <w:szCs w:val="26"/>
              </w:rPr>
            </w:pPr>
            <w:r>
              <w:rPr>
                <w:rFonts w:ascii="PT Astra Serif" w:hAnsi="PT Astra Serif"/>
                <w:sz w:val="26"/>
                <w:szCs w:val="26"/>
              </w:rPr>
              <w:t>№ 149</w:t>
            </w:r>
          </w:p>
          <w:p w:rsidR="00AE4916" w:rsidRPr="00575184" w:rsidRDefault="00AE4916" w:rsidP="00B32C4C">
            <w:pPr>
              <w:spacing w:line="0" w:lineRule="atLeast"/>
              <w:jc w:val="center"/>
              <w:rPr>
                <w:rFonts w:ascii="PT Astra Serif" w:hAnsi="PT Astra Serif"/>
                <w:sz w:val="26"/>
                <w:szCs w:val="26"/>
              </w:rPr>
            </w:pPr>
            <w:r w:rsidRPr="00575184">
              <w:rPr>
                <w:rFonts w:ascii="PT Astra Serif" w:hAnsi="PT Astra Serif"/>
                <w:sz w:val="26"/>
                <w:szCs w:val="26"/>
              </w:rPr>
              <w:t xml:space="preserve"> </w:t>
            </w:r>
          </w:p>
        </w:tc>
      </w:tr>
      <w:tr w:rsidR="00AE4916" w:rsidRPr="00575184" w:rsidTr="00B32C4C">
        <w:tc>
          <w:tcPr>
            <w:tcW w:w="5281" w:type="dxa"/>
            <w:gridSpan w:val="3"/>
          </w:tcPr>
          <w:p w:rsidR="00AE4916" w:rsidRPr="00575184" w:rsidRDefault="00AE4916" w:rsidP="00B32C4C">
            <w:pPr>
              <w:autoSpaceDE w:val="0"/>
              <w:autoSpaceDN w:val="0"/>
              <w:adjustRightInd w:val="0"/>
              <w:rPr>
                <w:rFonts w:ascii="PT Astra Serif" w:hAnsi="PT Astra Serif"/>
                <w:sz w:val="22"/>
                <w:szCs w:val="22"/>
              </w:rPr>
            </w:pPr>
          </w:p>
        </w:tc>
        <w:tc>
          <w:tcPr>
            <w:tcW w:w="4358" w:type="dxa"/>
            <w:gridSpan w:val="2"/>
          </w:tcPr>
          <w:p w:rsidR="00AE4916" w:rsidRPr="00575184" w:rsidRDefault="00AE4916" w:rsidP="00B32C4C">
            <w:pPr>
              <w:jc w:val="center"/>
              <w:rPr>
                <w:rFonts w:ascii="PT Astra Serif" w:hAnsi="PT Astra Serif"/>
                <w:sz w:val="26"/>
                <w:szCs w:val="26"/>
              </w:rPr>
            </w:pPr>
          </w:p>
        </w:tc>
      </w:tr>
    </w:tbl>
    <w:p w:rsidR="00AE4916" w:rsidRDefault="00AE4916" w:rsidP="00AE4916"/>
    <w:p w:rsidR="00AE4916" w:rsidRPr="00DC32B3" w:rsidRDefault="00AE4916" w:rsidP="00AE4916">
      <w:pPr>
        <w:jc w:val="center"/>
        <w:rPr>
          <w:rFonts w:ascii="PT Astra Serif" w:hAnsi="PT Astra Serif"/>
          <w:sz w:val="28"/>
          <w:szCs w:val="28"/>
        </w:rPr>
      </w:pPr>
      <w:r w:rsidRPr="00DC32B3">
        <w:rPr>
          <w:rFonts w:ascii="PT Astra Serif" w:hAnsi="PT Astra Serif"/>
          <w:sz w:val="28"/>
          <w:szCs w:val="28"/>
        </w:rPr>
        <w:t>О проведении электронного аукциона на право заключения договора о ко</w:t>
      </w:r>
      <w:r w:rsidR="00E62CFB" w:rsidRPr="00DC32B3">
        <w:rPr>
          <w:rFonts w:ascii="PT Astra Serif" w:hAnsi="PT Astra Serif"/>
          <w:sz w:val="28"/>
          <w:szCs w:val="28"/>
        </w:rPr>
        <w:t>мплексном развитии</w:t>
      </w:r>
      <w:r w:rsidRPr="00DC32B3">
        <w:rPr>
          <w:rFonts w:ascii="PT Astra Serif" w:hAnsi="PT Astra Serif"/>
          <w:sz w:val="28"/>
          <w:szCs w:val="28"/>
        </w:rPr>
        <w:t xml:space="preserve"> территории</w:t>
      </w:r>
      <w:r w:rsidR="00E62CFB" w:rsidRPr="00DC32B3">
        <w:rPr>
          <w:rFonts w:ascii="PT Astra Serif" w:hAnsi="PT Astra Serif"/>
          <w:sz w:val="28"/>
          <w:szCs w:val="28"/>
        </w:rPr>
        <w:t xml:space="preserve"> жилой застройки</w:t>
      </w:r>
      <w:r w:rsidRPr="00DC32B3">
        <w:rPr>
          <w:rFonts w:ascii="PT Astra Serif" w:hAnsi="PT Astra Serif"/>
          <w:sz w:val="28"/>
          <w:szCs w:val="28"/>
        </w:rPr>
        <w:t>, местоположение которой: Российская Федерация, Томская область, Город Томск,</w:t>
      </w:r>
      <w:r w:rsidR="00E62CFB" w:rsidRPr="00DC32B3">
        <w:rPr>
          <w:rFonts w:ascii="PT Astra Serif" w:hAnsi="PT Astra Serif"/>
          <w:sz w:val="28"/>
          <w:szCs w:val="28"/>
        </w:rPr>
        <w:t xml:space="preserve"> г. Томск, ул. Аэродромная</w:t>
      </w:r>
      <w:r w:rsidRPr="00DC32B3">
        <w:rPr>
          <w:rFonts w:ascii="PT Astra Serif" w:hAnsi="PT Astra Serif"/>
          <w:sz w:val="28"/>
          <w:szCs w:val="28"/>
        </w:rPr>
        <w:t>.</w:t>
      </w:r>
    </w:p>
    <w:p w:rsidR="00AE4916" w:rsidRPr="00DC32B3" w:rsidRDefault="00AE4916" w:rsidP="00AE4916">
      <w:pPr>
        <w:spacing w:before="240"/>
        <w:ind w:firstLine="567"/>
        <w:jc w:val="both"/>
        <w:rPr>
          <w:rFonts w:ascii="PT Astra Serif" w:hAnsi="PT Astra Serif"/>
          <w:sz w:val="28"/>
          <w:szCs w:val="28"/>
        </w:rPr>
      </w:pPr>
      <w:r w:rsidRPr="00DC32B3">
        <w:rPr>
          <w:rFonts w:ascii="PT Astra Serif" w:hAnsi="PT Astra Serif"/>
          <w:sz w:val="28"/>
          <w:szCs w:val="28"/>
        </w:rPr>
        <w:t>В соответствии со статьей 69 Градостроительного</w:t>
      </w:r>
      <w:r w:rsidR="00DF0B9B">
        <w:rPr>
          <w:rFonts w:ascii="PT Astra Serif" w:hAnsi="PT Astra Serif"/>
          <w:sz w:val="28"/>
          <w:szCs w:val="28"/>
        </w:rPr>
        <w:t xml:space="preserve"> кодекса Российской Федерации, п</w:t>
      </w:r>
      <w:r w:rsidRPr="00DC32B3">
        <w:rPr>
          <w:rFonts w:ascii="PT Astra Serif" w:hAnsi="PT Astra Serif"/>
          <w:sz w:val="28"/>
          <w:szCs w:val="28"/>
        </w:rPr>
        <w:t xml:space="preserve">остановлением Правительства Российской Федерации от 04.05.2021 № 701 «Об утверждении Правил проведения торгов на право заключения договора о комплексном развитии территории, Правил определения начальной цены торгов на право заключения договора о комплексном развитии территории при принятии решения о комплексном развитии территории Правительством Российской Федерации и Правил заключения договора о комплексном развитии территории посредством проведения торгов в электронной форме и установлении случаев проведения торгов на право заключения 2 и более договоров о комплексном развитии территорий», пунктом 12 части 2 статьи 3 Закона Томской области от 27.12.2023 №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w:t>
      </w:r>
      <w:r w:rsidR="00052470">
        <w:rPr>
          <w:rFonts w:ascii="PT Astra Serif" w:hAnsi="PT Astra Serif"/>
          <w:sz w:val="28"/>
          <w:szCs w:val="28"/>
        </w:rPr>
        <w:t>области», на основании р</w:t>
      </w:r>
      <w:r w:rsidR="00E62CFB" w:rsidRPr="00DC32B3">
        <w:rPr>
          <w:rFonts w:ascii="PT Astra Serif" w:hAnsi="PT Astra Serif"/>
          <w:sz w:val="28"/>
          <w:szCs w:val="28"/>
        </w:rPr>
        <w:t xml:space="preserve">аспоряжения Департамента градостроительного развития Томской области от </w:t>
      </w:r>
      <w:r w:rsidR="0098793B" w:rsidRPr="00DC32B3">
        <w:rPr>
          <w:rFonts w:ascii="PT Astra Serif" w:hAnsi="PT Astra Serif"/>
          <w:sz w:val="28"/>
          <w:szCs w:val="28"/>
        </w:rPr>
        <w:t>06</w:t>
      </w:r>
      <w:r w:rsidR="00E62CFB" w:rsidRPr="00DC32B3">
        <w:rPr>
          <w:rFonts w:ascii="PT Astra Serif" w:hAnsi="PT Astra Serif"/>
          <w:sz w:val="28"/>
          <w:szCs w:val="28"/>
        </w:rPr>
        <w:t xml:space="preserve">.02.2025 № </w:t>
      </w:r>
      <w:r w:rsidR="0098793B" w:rsidRPr="00DC32B3">
        <w:rPr>
          <w:rFonts w:ascii="PT Astra Serif" w:hAnsi="PT Astra Serif"/>
          <w:sz w:val="28"/>
          <w:szCs w:val="28"/>
        </w:rPr>
        <w:t>123</w:t>
      </w:r>
      <w:r w:rsidRPr="00DC32B3">
        <w:rPr>
          <w:rFonts w:ascii="PT Astra Serif" w:hAnsi="PT Astra Serif"/>
          <w:sz w:val="28"/>
          <w:szCs w:val="28"/>
        </w:rPr>
        <w:t xml:space="preserve"> «О ко</w:t>
      </w:r>
      <w:r w:rsidR="00E62CFB" w:rsidRPr="00DC32B3">
        <w:rPr>
          <w:rFonts w:ascii="PT Astra Serif" w:hAnsi="PT Astra Serif"/>
          <w:sz w:val="28"/>
          <w:szCs w:val="28"/>
        </w:rPr>
        <w:t>мплексном развитии</w:t>
      </w:r>
      <w:r w:rsidRPr="00DC32B3">
        <w:rPr>
          <w:rFonts w:ascii="PT Astra Serif" w:hAnsi="PT Astra Serif"/>
          <w:sz w:val="28"/>
          <w:szCs w:val="28"/>
        </w:rPr>
        <w:t xml:space="preserve"> территории</w:t>
      </w:r>
      <w:r w:rsidR="00E62CFB" w:rsidRPr="00DC32B3">
        <w:rPr>
          <w:rFonts w:ascii="PT Astra Serif" w:hAnsi="PT Astra Serif"/>
          <w:sz w:val="28"/>
          <w:szCs w:val="28"/>
        </w:rPr>
        <w:t xml:space="preserve"> жилой застройки</w:t>
      </w:r>
      <w:r w:rsidRPr="00DC32B3">
        <w:rPr>
          <w:rFonts w:ascii="PT Astra Serif" w:hAnsi="PT Astra Serif"/>
          <w:sz w:val="28"/>
          <w:szCs w:val="28"/>
        </w:rPr>
        <w:t>, местоположение которой: Российская Федерация, Томская область, Город Том</w:t>
      </w:r>
      <w:r w:rsidR="00E62CFB" w:rsidRPr="00DC32B3">
        <w:rPr>
          <w:rFonts w:ascii="PT Astra Serif" w:hAnsi="PT Astra Serif"/>
          <w:sz w:val="28"/>
          <w:szCs w:val="28"/>
        </w:rPr>
        <w:t xml:space="preserve">ск, </w:t>
      </w:r>
      <w:r w:rsidR="0098793B" w:rsidRPr="00DC32B3">
        <w:rPr>
          <w:rFonts w:ascii="PT Astra Serif" w:hAnsi="PT Astra Serif"/>
          <w:sz w:val="28"/>
          <w:szCs w:val="28"/>
        </w:rPr>
        <w:t xml:space="preserve">            </w:t>
      </w:r>
      <w:r w:rsidR="00E62CFB" w:rsidRPr="00DC32B3">
        <w:rPr>
          <w:rFonts w:ascii="PT Astra Serif" w:hAnsi="PT Astra Serif"/>
          <w:sz w:val="28"/>
          <w:szCs w:val="28"/>
        </w:rPr>
        <w:t>г. Томск, ул. Аэродром</w:t>
      </w:r>
      <w:r w:rsidRPr="00DC32B3">
        <w:rPr>
          <w:rFonts w:ascii="PT Astra Serif" w:hAnsi="PT Astra Serif"/>
          <w:sz w:val="28"/>
          <w:szCs w:val="28"/>
        </w:rPr>
        <w:t>ная»</w:t>
      </w:r>
      <w:r w:rsidR="00052470">
        <w:rPr>
          <w:rFonts w:ascii="PT Astra Serif" w:hAnsi="PT Astra Serif"/>
          <w:sz w:val="28"/>
          <w:szCs w:val="28"/>
        </w:rPr>
        <w:t xml:space="preserve">, </w:t>
      </w:r>
      <w:r w:rsidR="00052470" w:rsidRPr="00052470">
        <w:rPr>
          <w:rFonts w:ascii="PT Astra Serif" w:hAnsi="PT Astra Serif"/>
          <w:sz w:val="28"/>
          <w:szCs w:val="28"/>
        </w:rPr>
        <w:t>распоряжения Департамента градостроительного развития Томской области от 0</w:t>
      </w:r>
      <w:r w:rsidR="00052470">
        <w:rPr>
          <w:rFonts w:ascii="PT Astra Serif" w:hAnsi="PT Astra Serif"/>
          <w:sz w:val="28"/>
          <w:szCs w:val="28"/>
        </w:rPr>
        <w:t>7</w:t>
      </w:r>
      <w:r w:rsidR="00052470" w:rsidRPr="00052470">
        <w:rPr>
          <w:rFonts w:ascii="PT Astra Serif" w:hAnsi="PT Astra Serif"/>
          <w:sz w:val="28"/>
          <w:szCs w:val="28"/>
        </w:rPr>
        <w:t>.02.2025 № 1</w:t>
      </w:r>
      <w:r w:rsidR="00052470">
        <w:rPr>
          <w:rFonts w:ascii="PT Astra Serif" w:hAnsi="PT Astra Serif"/>
          <w:sz w:val="28"/>
          <w:szCs w:val="28"/>
        </w:rPr>
        <w:t>48</w:t>
      </w:r>
      <w:r w:rsidR="00052470" w:rsidRPr="00052470">
        <w:rPr>
          <w:rFonts w:ascii="PT Astra Serif" w:hAnsi="PT Astra Serif"/>
          <w:sz w:val="28"/>
          <w:szCs w:val="28"/>
        </w:rPr>
        <w:t xml:space="preserve"> «</w:t>
      </w:r>
      <w:r w:rsidR="0082296C" w:rsidRPr="0082296C">
        <w:rPr>
          <w:rFonts w:ascii="PT Astra Serif" w:hAnsi="PT Astra Serif"/>
          <w:sz w:val="28"/>
          <w:szCs w:val="28"/>
        </w:rPr>
        <w:t>О внесении изменений в распоряжение Департамента градостроительного развития Томской области от 06.02.2025 № 123 «О комплексном развитии территории жилой застройки, местоположение которой: Российская Федерация, Томская область, Город Том</w:t>
      </w:r>
      <w:r w:rsidR="00DF0B9B">
        <w:rPr>
          <w:rFonts w:ascii="PT Astra Serif" w:hAnsi="PT Astra Serif"/>
          <w:sz w:val="28"/>
          <w:szCs w:val="28"/>
        </w:rPr>
        <w:t>ск, г. Томск, ул. Аэродромная»</w:t>
      </w:r>
      <w:r w:rsidRPr="00DC32B3">
        <w:rPr>
          <w:rFonts w:ascii="PT Astra Serif" w:hAnsi="PT Astra Serif"/>
          <w:sz w:val="28"/>
          <w:szCs w:val="28"/>
        </w:rPr>
        <w:t>,</w:t>
      </w:r>
    </w:p>
    <w:p w:rsidR="00AE4916" w:rsidRPr="00DC32B3" w:rsidRDefault="00AE4916" w:rsidP="00AE4916">
      <w:pPr>
        <w:ind w:firstLine="567"/>
        <w:jc w:val="both"/>
        <w:rPr>
          <w:rFonts w:ascii="PT Astra Serif" w:hAnsi="PT Astra Serif"/>
          <w:bCs/>
          <w:sz w:val="28"/>
          <w:szCs w:val="28"/>
        </w:rPr>
      </w:pPr>
    </w:p>
    <w:p w:rsidR="00AE4916" w:rsidRPr="00DC32B3" w:rsidRDefault="0098793B" w:rsidP="00AE4916">
      <w:pPr>
        <w:ind w:firstLine="567"/>
        <w:jc w:val="both"/>
        <w:rPr>
          <w:rFonts w:ascii="PT Astra Serif" w:hAnsi="PT Astra Serif"/>
          <w:sz w:val="28"/>
          <w:szCs w:val="28"/>
        </w:rPr>
      </w:pPr>
      <w:r w:rsidRPr="00DC32B3">
        <w:rPr>
          <w:rFonts w:ascii="PT Astra Serif" w:hAnsi="PT Astra Serif"/>
          <w:sz w:val="28"/>
          <w:szCs w:val="28"/>
        </w:rPr>
        <w:lastRenderedPageBreak/>
        <w:t>1</w:t>
      </w:r>
      <w:r w:rsidR="00F84642" w:rsidRPr="00DC32B3">
        <w:rPr>
          <w:rFonts w:ascii="PT Astra Serif" w:hAnsi="PT Astra Serif"/>
          <w:sz w:val="28"/>
          <w:szCs w:val="28"/>
        </w:rPr>
        <w:t>.</w:t>
      </w:r>
      <w:r w:rsidR="00F84642" w:rsidRPr="00DC32B3">
        <w:rPr>
          <w:rFonts w:ascii="PT Astra Serif" w:hAnsi="PT Astra Serif"/>
          <w:sz w:val="28"/>
          <w:szCs w:val="28"/>
          <w:lang w:eastAsia="en-US" w:bidi="en-US"/>
        </w:rPr>
        <w:t xml:space="preserve"> </w:t>
      </w:r>
      <w:r w:rsidR="00AE4916" w:rsidRPr="00DC32B3">
        <w:rPr>
          <w:rFonts w:ascii="PT Astra Serif" w:hAnsi="PT Astra Serif"/>
          <w:sz w:val="28"/>
          <w:szCs w:val="28"/>
          <w:lang w:eastAsia="en-US" w:bidi="en-US"/>
        </w:rPr>
        <w:t xml:space="preserve">Осуществить подготовку и разместить в установленном порядке извещение о проведении электронного аукциона на право заключения </w:t>
      </w:r>
      <w:r w:rsidR="00E62CFB" w:rsidRPr="00DC32B3">
        <w:rPr>
          <w:rFonts w:ascii="PT Astra Serif" w:hAnsi="PT Astra Serif"/>
          <w:sz w:val="28"/>
          <w:szCs w:val="28"/>
          <w:lang w:eastAsia="en-US" w:bidi="en-US"/>
        </w:rPr>
        <w:t>договора о комплексном развитии</w:t>
      </w:r>
      <w:r w:rsidR="00AE4916" w:rsidRPr="00DC32B3">
        <w:rPr>
          <w:rFonts w:ascii="PT Astra Serif" w:hAnsi="PT Astra Serif"/>
          <w:sz w:val="28"/>
          <w:szCs w:val="28"/>
          <w:lang w:eastAsia="en-US" w:bidi="en-US"/>
        </w:rPr>
        <w:t xml:space="preserve"> территории</w:t>
      </w:r>
      <w:r w:rsidR="00E62CFB" w:rsidRPr="00DC32B3">
        <w:rPr>
          <w:rFonts w:ascii="PT Astra Serif" w:hAnsi="PT Astra Serif"/>
          <w:sz w:val="28"/>
          <w:szCs w:val="28"/>
          <w:lang w:eastAsia="en-US" w:bidi="en-US"/>
        </w:rPr>
        <w:t xml:space="preserve"> жилой застройки</w:t>
      </w:r>
      <w:r w:rsidR="00AE4916" w:rsidRPr="00DC32B3">
        <w:rPr>
          <w:rFonts w:ascii="PT Astra Serif" w:hAnsi="PT Astra Serif"/>
          <w:sz w:val="28"/>
          <w:szCs w:val="28"/>
          <w:lang w:eastAsia="en-US" w:bidi="en-US"/>
        </w:rPr>
        <w:t xml:space="preserve">, местоположение которой: </w:t>
      </w:r>
      <w:r w:rsidR="00AE4916" w:rsidRPr="00DC32B3">
        <w:rPr>
          <w:rFonts w:ascii="PT Astra Serif" w:hAnsi="PT Astra Serif"/>
          <w:sz w:val="28"/>
          <w:szCs w:val="28"/>
        </w:rPr>
        <w:t>Российская Федерация, Томская область, Город Томс</w:t>
      </w:r>
      <w:r w:rsidR="00E62CFB" w:rsidRPr="00DC32B3">
        <w:rPr>
          <w:rFonts w:ascii="PT Astra Serif" w:hAnsi="PT Astra Serif"/>
          <w:sz w:val="28"/>
          <w:szCs w:val="28"/>
        </w:rPr>
        <w:t>к, г. Томск, ул. Аэродром</w:t>
      </w:r>
      <w:r w:rsidR="00AE4916" w:rsidRPr="00DC32B3">
        <w:rPr>
          <w:rFonts w:ascii="PT Astra Serif" w:hAnsi="PT Astra Serif"/>
          <w:sz w:val="28"/>
          <w:szCs w:val="28"/>
        </w:rPr>
        <w:t>ная (далее – электронный аукцион)</w:t>
      </w:r>
      <w:r w:rsidR="00E60DD4">
        <w:rPr>
          <w:rFonts w:ascii="PT Astra Serif" w:hAnsi="PT Astra Serif"/>
          <w:sz w:val="28"/>
          <w:szCs w:val="28"/>
        </w:rPr>
        <w:t>.</w:t>
      </w:r>
      <w:r w:rsidR="00AE4916" w:rsidRPr="00DC32B3">
        <w:rPr>
          <w:rFonts w:ascii="PT Astra Serif" w:hAnsi="PT Astra Serif"/>
          <w:sz w:val="28"/>
          <w:szCs w:val="28"/>
        </w:rPr>
        <w:t xml:space="preserve"> </w:t>
      </w:r>
    </w:p>
    <w:p w:rsidR="00AE4916" w:rsidRPr="00DC32B3" w:rsidRDefault="0098793B" w:rsidP="00AE4916">
      <w:pPr>
        <w:ind w:firstLine="567"/>
        <w:jc w:val="both"/>
        <w:rPr>
          <w:rFonts w:ascii="PT Astra Serif" w:hAnsi="PT Astra Serif"/>
          <w:sz w:val="28"/>
          <w:szCs w:val="28"/>
        </w:rPr>
      </w:pPr>
      <w:r w:rsidRPr="00DC32B3">
        <w:rPr>
          <w:rFonts w:ascii="PT Astra Serif" w:hAnsi="PT Astra Serif"/>
          <w:sz w:val="28"/>
          <w:szCs w:val="28"/>
        </w:rPr>
        <w:t>2</w:t>
      </w:r>
      <w:r w:rsidR="00AE4916" w:rsidRPr="00DC32B3">
        <w:rPr>
          <w:rFonts w:ascii="PT Astra Serif" w:hAnsi="PT Astra Serif"/>
          <w:sz w:val="28"/>
          <w:szCs w:val="28"/>
        </w:rPr>
        <w:t xml:space="preserve">. </w:t>
      </w:r>
      <w:r w:rsidR="00AE4916" w:rsidRPr="00DC32B3">
        <w:rPr>
          <w:rFonts w:ascii="PT Astra Serif" w:hAnsi="PT Astra Serif"/>
          <w:sz w:val="28"/>
          <w:szCs w:val="28"/>
          <w:lang w:eastAsia="en-US" w:bidi="en-US"/>
        </w:rPr>
        <w:t>Провести электронный аукцион</w:t>
      </w:r>
      <w:r w:rsidR="001F312F">
        <w:rPr>
          <w:rFonts w:ascii="PT Astra Serif" w:hAnsi="PT Astra Serif"/>
          <w:sz w:val="28"/>
          <w:szCs w:val="28"/>
        </w:rPr>
        <w:t xml:space="preserve"> в срок до 21.03</w:t>
      </w:r>
      <w:r w:rsidR="00E62CFB" w:rsidRPr="00DC32B3">
        <w:rPr>
          <w:rFonts w:ascii="PT Astra Serif" w:hAnsi="PT Astra Serif"/>
          <w:sz w:val="28"/>
          <w:szCs w:val="28"/>
        </w:rPr>
        <w:t>.2025</w:t>
      </w:r>
      <w:r w:rsidR="00AE4916" w:rsidRPr="00DC32B3">
        <w:rPr>
          <w:rFonts w:ascii="PT Astra Serif" w:hAnsi="PT Astra Serif"/>
          <w:sz w:val="28"/>
          <w:szCs w:val="28"/>
        </w:rPr>
        <w:t xml:space="preserve"> на условиях согласно </w:t>
      </w:r>
      <w:proofErr w:type="gramStart"/>
      <w:r w:rsidR="00AE4916" w:rsidRPr="00DC32B3">
        <w:rPr>
          <w:rFonts w:ascii="PT Astra Serif" w:hAnsi="PT Astra Serif"/>
          <w:sz w:val="28"/>
          <w:szCs w:val="28"/>
        </w:rPr>
        <w:t>приложению</w:t>
      </w:r>
      <w:proofErr w:type="gramEnd"/>
      <w:r w:rsidR="00AE4916" w:rsidRPr="00DC32B3">
        <w:rPr>
          <w:rFonts w:ascii="PT Astra Serif" w:hAnsi="PT Astra Serif"/>
          <w:sz w:val="28"/>
          <w:szCs w:val="28"/>
        </w:rPr>
        <w:t xml:space="preserve"> к настоящему распоряжению.</w:t>
      </w:r>
    </w:p>
    <w:p w:rsidR="00AE4916" w:rsidRPr="00DC32B3" w:rsidRDefault="0098793B" w:rsidP="00AE4916">
      <w:pPr>
        <w:ind w:firstLine="567"/>
        <w:jc w:val="both"/>
        <w:rPr>
          <w:rFonts w:ascii="PT Astra Serif" w:hAnsi="PT Astra Serif"/>
          <w:sz w:val="28"/>
          <w:szCs w:val="28"/>
        </w:rPr>
      </w:pPr>
      <w:r w:rsidRPr="00DC32B3">
        <w:rPr>
          <w:rFonts w:ascii="PT Astra Serif" w:hAnsi="PT Astra Serif"/>
          <w:sz w:val="28"/>
          <w:szCs w:val="28"/>
        </w:rPr>
        <w:t>3</w:t>
      </w:r>
      <w:r w:rsidR="00AE4916" w:rsidRPr="00DC32B3">
        <w:rPr>
          <w:rFonts w:ascii="PT Astra Serif" w:hAnsi="PT Astra Serif"/>
          <w:sz w:val="28"/>
          <w:szCs w:val="28"/>
        </w:rPr>
        <w:t>. Разместить результаты электронного аукциона.</w:t>
      </w:r>
    </w:p>
    <w:p w:rsidR="00AE4916" w:rsidRPr="00DC32B3" w:rsidRDefault="0098793B" w:rsidP="00AE4916">
      <w:pPr>
        <w:ind w:firstLine="567"/>
        <w:jc w:val="both"/>
        <w:rPr>
          <w:rFonts w:ascii="PT Astra Serif" w:hAnsi="PT Astra Serif"/>
          <w:sz w:val="28"/>
          <w:szCs w:val="28"/>
        </w:rPr>
      </w:pPr>
      <w:r w:rsidRPr="00DC32B3">
        <w:rPr>
          <w:rFonts w:ascii="PT Astra Serif" w:hAnsi="PT Astra Serif"/>
          <w:sz w:val="28"/>
          <w:szCs w:val="28"/>
        </w:rPr>
        <w:t>4</w:t>
      </w:r>
      <w:r w:rsidR="00AE4916" w:rsidRPr="00DC32B3">
        <w:rPr>
          <w:rFonts w:ascii="PT Astra Serif" w:hAnsi="PT Astra Serif"/>
          <w:sz w:val="28"/>
          <w:szCs w:val="28"/>
        </w:rPr>
        <w:t xml:space="preserve">. Контроль за исполнением настоящего распоряжения оставляю за собой. </w:t>
      </w:r>
    </w:p>
    <w:p w:rsidR="00AE4916" w:rsidRPr="00DC32B3" w:rsidRDefault="00AE4916" w:rsidP="00AE4916">
      <w:pPr>
        <w:suppressAutoHyphens w:val="0"/>
        <w:ind w:left="993"/>
        <w:jc w:val="both"/>
        <w:rPr>
          <w:rFonts w:ascii="PT Astra Serif" w:hAnsi="PT Astra Serif"/>
          <w:sz w:val="28"/>
          <w:szCs w:val="28"/>
          <w:lang w:eastAsia="en-US" w:bidi="en-US"/>
        </w:rPr>
      </w:pPr>
      <w:bookmarkStart w:id="0" w:name="_GoBack"/>
      <w:bookmarkEnd w:id="0"/>
    </w:p>
    <w:p w:rsidR="00E62CFB" w:rsidRPr="00DC32B3" w:rsidRDefault="00E62CFB" w:rsidP="00AE4916">
      <w:pPr>
        <w:suppressAutoHyphens w:val="0"/>
        <w:ind w:left="993"/>
        <w:jc w:val="both"/>
        <w:rPr>
          <w:rFonts w:ascii="PT Astra Serif" w:hAnsi="PT Astra Serif"/>
          <w:sz w:val="28"/>
          <w:szCs w:val="28"/>
          <w:lang w:eastAsia="en-US" w:bidi="en-US"/>
        </w:rPr>
      </w:pPr>
    </w:p>
    <w:p w:rsidR="00AE4916" w:rsidRPr="00DC32B3" w:rsidRDefault="00AE4916" w:rsidP="00AE4916">
      <w:pPr>
        <w:suppressAutoHyphens w:val="0"/>
        <w:ind w:left="993"/>
        <w:jc w:val="both"/>
        <w:rPr>
          <w:rFonts w:ascii="PT Astra Serif" w:hAnsi="PT Astra Serif"/>
          <w:sz w:val="28"/>
          <w:szCs w:val="28"/>
          <w:lang w:eastAsia="en-US" w:bidi="en-US"/>
        </w:rPr>
      </w:pPr>
    </w:p>
    <w:p w:rsidR="00AE4916" w:rsidRPr="00DC32B3" w:rsidRDefault="00AE4916" w:rsidP="00AE4916">
      <w:pPr>
        <w:rPr>
          <w:rFonts w:ascii="PT Astra Serif" w:hAnsi="PT Astra Serif"/>
          <w:sz w:val="28"/>
          <w:szCs w:val="28"/>
        </w:rPr>
      </w:pPr>
      <w:r w:rsidRPr="00DC32B3">
        <w:rPr>
          <w:rFonts w:ascii="PT Astra Serif" w:hAnsi="PT Astra Serif"/>
          <w:bCs/>
          <w:color w:val="000000"/>
          <w:sz w:val="28"/>
          <w:szCs w:val="28"/>
        </w:rPr>
        <w:t xml:space="preserve">Начальник Департамента                               </w:t>
      </w:r>
      <w:r w:rsidR="001F312F">
        <w:rPr>
          <w:rFonts w:ascii="PT Astra Serif" w:hAnsi="PT Astra Serif"/>
          <w:bCs/>
          <w:color w:val="000000"/>
          <w:sz w:val="28"/>
          <w:szCs w:val="28"/>
        </w:rPr>
        <w:t xml:space="preserve">                     </w:t>
      </w:r>
      <w:r w:rsidR="00E62CFB" w:rsidRPr="00DC32B3">
        <w:rPr>
          <w:rFonts w:ascii="PT Astra Serif" w:hAnsi="PT Astra Serif"/>
          <w:bCs/>
          <w:color w:val="000000"/>
          <w:sz w:val="28"/>
          <w:szCs w:val="28"/>
        </w:rPr>
        <w:t xml:space="preserve">         Т.Б. Мухамеджанов</w:t>
      </w:r>
    </w:p>
    <w:p w:rsidR="00AE4916" w:rsidRPr="00DC32B3" w:rsidRDefault="00AE4916" w:rsidP="00AE4916">
      <w:pPr>
        <w:jc w:val="center"/>
        <w:rPr>
          <w:rFonts w:ascii="PT Astra Serif" w:hAnsi="PT Astra Serif"/>
          <w:sz w:val="28"/>
          <w:szCs w:val="28"/>
        </w:rPr>
      </w:pPr>
    </w:p>
    <w:p w:rsidR="00AE4916" w:rsidRPr="00DC32B3" w:rsidRDefault="00AE4916" w:rsidP="00AE4916">
      <w:pPr>
        <w:tabs>
          <w:tab w:val="left" w:pos="3969"/>
        </w:tabs>
        <w:rPr>
          <w:rFonts w:ascii="PT Astra Serif" w:hAnsi="PT Astra Serif"/>
          <w:sz w:val="28"/>
          <w:szCs w:val="28"/>
        </w:rPr>
      </w:pPr>
    </w:p>
    <w:p w:rsidR="00AE4916" w:rsidRPr="00DC32B3" w:rsidRDefault="00AE4916" w:rsidP="00AE4916">
      <w:pPr>
        <w:tabs>
          <w:tab w:val="left" w:pos="3969"/>
        </w:tabs>
        <w:rPr>
          <w:rFonts w:ascii="PT Astra Serif" w:hAnsi="PT Astra Serif"/>
          <w:sz w:val="28"/>
          <w:szCs w:val="28"/>
        </w:rPr>
      </w:pPr>
    </w:p>
    <w:p w:rsidR="00AE4916" w:rsidRPr="00DC32B3" w:rsidRDefault="00AE4916" w:rsidP="00AE4916">
      <w:pPr>
        <w:tabs>
          <w:tab w:val="left" w:pos="3969"/>
        </w:tabs>
        <w:rPr>
          <w:rFonts w:ascii="PT Astra Serif" w:hAnsi="PT Astra Serif"/>
          <w:sz w:val="28"/>
          <w:szCs w:val="28"/>
        </w:rPr>
      </w:pPr>
    </w:p>
    <w:p w:rsidR="00AE4916" w:rsidRPr="00DC32B3" w:rsidRDefault="00AE4916" w:rsidP="00AE4916">
      <w:pPr>
        <w:tabs>
          <w:tab w:val="left" w:pos="3969"/>
        </w:tabs>
        <w:rPr>
          <w:rFonts w:ascii="PT Astra Serif" w:hAnsi="PT Astra Serif"/>
          <w:sz w:val="28"/>
          <w:szCs w:val="28"/>
        </w:rPr>
      </w:pPr>
    </w:p>
    <w:p w:rsidR="00AE4916" w:rsidRPr="00DC32B3" w:rsidRDefault="00AE4916" w:rsidP="00AE4916">
      <w:pPr>
        <w:tabs>
          <w:tab w:val="left" w:pos="3969"/>
        </w:tabs>
        <w:rPr>
          <w:rFonts w:ascii="PT Astra Serif" w:hAnsi="PT Astra Serif"/>
          <w:sz w:val="28"/>
          <w:szCs w:val="28"/>
        </w:rPr>
      </w:pPr>
    </w:p>
    <w:p w:rsidR="00AE4916" w:rsidRPr="00DC32B3" w:rsidRDefault="00AE4916" w:rsidP="00AE4916">
      <w:pPr>
        <w:tabs>
          <w:tab w:val="left" w:pos="3969"/>
        </w:tabs>
        <w:rPr>
          <w:rFonts w:ascii="PT Astra Serif" w:hAnsi="PT Astra Serif"/>
          <w:sz w:val="28"/>
          <w:szCs w:val="28"/>
        </w:rPr>
      </w:pPr>
    </w:p>
    <w:p w:rsidR="00AE4916" w:rsidRPr="00DC32B3" w:rsidRDefault="00AE4916" w:rsidP="00AE4916">
      <w:pPr>
        <w:tabs>
          <w:tab w:val="left" w:pos="3969"/>
        </w:tabs>
        <w:rPr>
          <w:rFonts w:ascii="PT Astra Serif" w:hAnsi="PT Astra Serif"/>
          <w:sz w:val="28"/>
          <w:szCs w:val="28"/>
        </w:rPr>
      </w:pPr>
    </w:p>
    <w:p w:rsidR="00AE4916" w:rsidRPr="00DC32B3" w:rsidRDefault="00AE4916" w:rsidP="00AE4916">
      <w:pPr>
        <w:tabs>
          <w:tab w:val="left" w:pos="3969"/>
        </w:tabs>
        <w:rPr>
          <w:rFonts w:ascii="PT Astra Serif" w:hAnsi="PT Astra Serif"/>
          <w:sz w:val="28"/>
          <w:szCs w:val="28"/>
        </w:rPr>
      </w:pPr>
    </w:p>
    <w:p w:rsidR="00AE4916" w:rsidRPr="00DC32B3" w:rsidRDefault="00AE4916" w:rsidP="00AE4916">
      <w:pPr>
        <w:tabs>
          <w:tab w:val="left" w:pos="3969"/>
        </w:tabs>
        <w:rPr>
          <w:rFonts w:ascii="PT Astra Serif" w:hAnsi="PT Astra Serif"/>
          <w:sz w:val="28"/>
          <w:szCs w:val="28"/>
        </w:rPr>
      </w:pPr>
    </w:p>
    <w:p w:rsidR="00AE4916" w:rsidRPr="00DC32B3" w:rsidRDefault="00AE4916" w:rsidP="00AE4916">
      <w:pPr>
        <w:tabs>
          <w:tab w:val="left" w:pos="3969"/>
        </w:tabs>
        <w:rPr>
          <w:rFonts w:ascii="PT Astra Serif" w:hAnsi="PT Astra Serif"/>
          <w:sz w:val="28"/>
          <w:szCs w:val="28"/>
        </w:rPr>
      </w:pPr>
    </w:p>
    <w:p w:rsidR="00AE4916" w:rsidRPr="00DC32B3" w:rsidRDefault="00AE4916" w:rsidP="00AE4916">
      <w:pPr>
        <w:tabs>
          <w:tab w:val="left" w:pos="3969"/>
        </w:tabs>
        <w:rPr>
          <w:rFonts w:ascii="PT Astra Serif" w:hAnsi="PT Astra Serif"/>
          <w:sz w:val="28"/>
          <w:szCs w:val="28"/>
        </w:rPr>
      </w:pPr>
    </w:p>
    <w:p w:rsidR="00AE4916" w:rsidRPr="00DC32B3" w:rsidRDefault="00AE4916" w:rsidP="00AE4916">
      <w:pPr>
        <w:tabs>
          <w:tab w:val="left" w:pos="3969"/>
        </w:tabs>
        <w:rPr>
          <w:rFonts w:ascii="PT Astra Serif" w:hAnsi="PT Astra Serif"/>
          <w:sz w:val="28"/>
          <w:szCs w:val="28"/>
        </w:rPr>
      </w:pPr>
    </w:p>
    <w:p w:rsidR="00AE4916" w:rsidRDefault="00AE4916" w:rsidP="00AE4916">
      <w:pPr>
        <w:tabs>
          <w:tab w:val="left" w:pos="3969"/>
        </w:tabs>
        <w:rPr>
          <w:rFonts w:ascii="PT Astra Serif" w:hAnsi="PT Astra Serif"/>
        </w:rPr>
      </w:pPr>
    </w:p>
    <w:p w:rsidR="00AE4916" w:rsidRDefault="00AE4916" w:rsidP="00AE4916">
      <w:pPr>
        <w:tabs>
          <w:tab w:val="left" w:pos="3969"/>
        </w:tabs>
        <w:rPr>
          <w:rFonts w:ascii="PT Astra Serif" w:hAnsi="PT Astra Serif"/>
        </w:rPr>
      </w:pPr>
    </w:p>
    <w:p w:rsidR="00AE4916" w:rsidRDefault="00AE4916" w:rsidP="00AE4916">
      <w:pPr>
        <w:tabs>
          <w:tab w:val="left" w:pos="3969"/>
        </w:tabs>
        <w:rPr>
          <w:rFonts w:ascii="PT Astra Serif" w:hAnsi="PT Astra Serif"/>
        </w:rPr>
      </w:pPr>
    </w:p>
    <w:p w:rsidR="00AE4916" w:rsidRDefault="00AE4916" w:rsidP="00AE4916">
      <w:pPr>
        <w:tabs>
          <w:tab w:val="left" w:pos="3969"/>
        </w:tabs>
        <w:rPr>
          <w:rFonts w:ascii="PT Astra Serif" w:hAnsi="PT Astra Serif"/>
        </w:rPr>
      </w:pPr>
    </w:p>
    <w:p w:rsidR="00AE4916" w:rsidRDefault="00AE4916" w:rsidP="00AE4916">
      <w:pPr>
        <w:tabs>
          <w:tab w:val="left" w:pos="3969"/>
        </w:tabs>
        <w:rPr>
          <w:rFonts w:ascii="PT Astra Serif" w:hAnsi="PT Astra Serif"/>
        </w:rPr>
      </w:pPr>
    </w:p>
    <w:p w:rsidR="00F84642" w:rsidRDefault="00F84642" w:rsidP="00AE4916">
      <w:pPr>
        <w:tabs>
          <w:tab w:val="left" w:pos="3969"/>
        </w:tabs>
        <w:rPr>
          <w:rFonts w:ascii="PT Astra Serif" w:hAnsi="PT Astra Serif"/>
        </w:rPr>
      </w:pPr>
    </w:p>
    <w:p w:rsidR="00AE4916" w:rsidRDefault="00AE4916" w:rsidP="00AE4916">
      <w:pPr>
        <w:tabs>
          <w:tab w:val="left" w:pos="3969"/>
        </w:tabs>
        <w:rPr>
          <w:rFonts w:ascii="PT Astra Serif" w:hAnsi="PT Astra Serif"/>
        </w:rPr>
      </w:pPr>
    </w:p>
    <w:p w:rsidR="00AE4916" w:rsidRPr="00E026FF" w:rsidRDefault="00AE4916" w:rsidP="00AE4916">
      <w:pPr>
        <w:tabs>
          <w:tab w:val="left" w:pos="3969"/>
        </w:tabs>
        <w:rPr>
          <w:rFonts w:ascii="PT Astra Serif" w:hAnsi="PT Astra Serif"/>
        </w:rPr>
      </w:pPr>
    </w:p>
    <w:p w:rsidR="00AE4916" w:rsidRDefault="00AE4916" w:rsidP="00AE4916">
      <w:pPr>
        <w:tabs>
          <w:tab w:val="left" w:pos="3969"/>
        </w:tabs>
        <w:rPr>
          <w:rFonts w:ascii="PT Astra Serif" w:hAnsi="PT Astra Serif"/>
          <w:sz w:val="20"/>
          <w:szCs w:val="20"/>
        </w:rPr>
      </w:pPr>
    </w:p>
    <w:p w:rsidR="00AE4916" w:rsidRDefault="00AE4916" w:rsidP="00AE4916">
      <w:pPr>
        <w:tabs>
          <w:tab w:val="left" w:pos="3969"/>
        </w:tabs>
        <w:rPr>
          <w:rFonts w:ascii="PT Astra Serif" w:hAnsi="PT Astra Serif"/>
          <w:sz w:val="20"/>
          <w:szCs w:val="20"/>
        </w:rPr>
      </w:pPr>
    </w:p>
    <w:p w:rsidR="00B74DA2" w:rsidRDefault="00B74DA2" w:rsidP="00AE4916">
      <w:pPr>
        <w:tabs>
          <w:tab w:val="left" w:pos="3969"/>
        </w:tabs>
        <w:rPr>
          <w:rFonts w:ascii="PT Astra Serif" w:hAnsi="PT Astra Serif"/>
          <w:sz w:val="20"/>
          <w:szCs w:val="20"/>
        </w:rPr>
      </w:pPr>
    </w:p>
    <w:p w:rsidR="00B74DA2" w:rsidRDefault="00B74DA2" w:rsidP="00AE4916">
      <w:pPr>
        <w:tabs>
          <w:tab w:val="left" w:pos="3969"/>
        </w:tabs>
        <w:rPr>
          <w:rFonts w:ascii="PT Astra Serif" w:hAnsi="PT Astra Serif"/>
          <w:sz w:val="20"/>
          <w:szCs w:val="20"/>
        </w:rPr>
      </w:pPr>
    </w:p>
    <w:p w:rsidR="00B74DA2" w:rsidRDefault="00B74DA2" w:rsidP="00AE4916">
      <w:pPr>
        <w:tabs>
          <w:tab w:val="left" w:pos="3969"/>
        </w:tabs>
        <w:rPr>
          <w:rFonts w:ascii="PT Astra Serif" w:hAnsi="PT Astra Serif"/>
          <w:sz w:val="20"/>
          <w:szCs w:val="20"/>
        </w:rPr>
      </w:pPr>
    </w:p>
    <w:p w:rsidR="00B74DA2" w:rsidRDefault="00B74DA2" w:rsidP="00AE4916">
      <w:pPr>
        <w:tabs>
          <w:tab w:val="left" w:pos="3969"/>
        </w:tabs>
        <w:rPr>
          <w:rFonts w:ascii="PT Astra Serif" w:hAnsi="PT Astra Serif"/>
          <w:sz w:val="20"/>
          <w:szCs w:val="20"/>
        </w:rPr>
      </w:pPr>
    </w:p>
    <w:p w:rsidR="00B74DA2" w:rsidRDefault="00B74DA2" w:rsidP="00AE4916">
      <w:pPr>
        <w:tabs>
          <w:tab w:val="left" w:pos="3969"/>
        </w:tabs>
        <w:rPr>
          <w:rFonts w:ascii="PT Astra Serif" w:hAnsi="PT Astra Serif"/>
          <w:sz w:val="20"/>
          <w:szCs w:val="20"/>
        </w:rPr>
      </w:pPr>
    </w:p>
    <w:p w:rsidR="00B74DA2" w:rsidRDefault="00B74DA2" w:rsidP="00AE4916">
      <w:pPr>
        <w:tabs>
          <w:tab w:val="left" w:pos="3969"/>
        </w:tabs>
        <w:rPr>
          <w:rFonts w:ascii="PT Astra Serif" w:hAnsi="PT Astra Serif"/>
          <w:sz w:val="20"/>
          <w:szCs w:val="20"/>
        </w:rPr>
      </w:pPr>
    </w:p>
    <w:p w:rsidR="00E62CFB" w:rsidRDefault="00E62CFB" w:rsidP="00AE4916">
      <w:pPr>
        <w:tabs>
          <w:tab w:val="left" w:pos="3969"/>
        </w:tabs>
        <w:rPr>
          <w:rFonts w:ascii="PT Astra Serif" w:hAnsi="PT Astra Serif"/>
          <w:sz w:val="20"/>
          <w:szCs w:val="20"/>
        </w:rPr>
      </w:pPr>
    </w:p>
    <w:p w:rsidR="00E62CFB" w:rsidRDefault="00E62CFB" w:rsidP="00AE4916">
      <w:pPr>
        <w:tabs>
          <w:tab w:val="left" w:pos="3969"/>
        </w:tabs>
        <w:rPr>
          <w:rFonts w:ascii="PT Astra Serif" w:hAnsi="PT Astra Serif"/>
          <w:sz w:val="20"/>
          <w:szCs w:val="20"/>
        </w:rPr>
      </w:pPr>
    </w:p>
    <w:p w:rsidR="00E62CFB" w:rsidRDefault="00E62CFB" w:rsidP="00AE4916">
      <w:pPr>
        <w:tabs>
          <w:tab w:val="left" w:pos="3969"/>
        </w:tabs>
        <w:rPr>
          <w:rFonts w:ascii="PT Astra Serif" w:hAnsi="PT Astra Serif"/>
          <w:sz w:val="20"/>
          <w:szCs w:val="20"/>
        </w:rPr>
      </w:pPr>
    </w:p>
    <w:p w:rsidR="001F312F" w:rsidRDefault="001F312F" w:rsidP="00AE4916">
      <w:pPr>
        <w:tabs>
          <w:tab w:val="left" w:pos="3969"/>
        </w:tabs>
        <w:rPr>
          <w:rFonts w:ascii="PT Astra Serif" w:hAnsi="PT Astra Serif"/>
          <w:sz w:val="20"/>
          <w:szCs w:val="20"/>
        </w:rPr>
      </w:pPr>
    </w:p>
    <w:p w:rsidR="001F312F" w:rsidRDefault="001F312F" w:rsidP="00AE4916">
      <w:pPr>
        <w:tabs>
          <w:tab w:val="left" w:pos="3969"/>
        </w:tabs>
        <w:rPr>
          <w:rFonts w:ascii="PT Astra Serif" w:hAnsi="PT Astra Serif"/>
          <w:sz w:val="20"/>
          <w:szCs w:val="20"/>
        </w:rPr>
      </w:pPr>
    </w:p>
    <w:p w:rsidR="00AE4916" w:rsidRPr="00F90466" w:rsidRDefault="00E62CFB" w:rsidP="00AE4916">
      <w:pPr>
        <w:tabs>
          <w:tab w:val="left" w:pos="3969"/>
        </w:tabs>
        <w:rPr>
          <w:rFonts w:ascii="PT Astra Serif" w:hAnsi="PT Astra Serif"/>
          <w:sz w:val="20"/>
          <w:szCs w:val="20"/>
        </w:rPr>
      </w:pPr>
      <w:r>
        <w:rPr>
          <w:rFonts w:ascii="PT Astra Serif" w:hAnsi="PT Astra Serif"/>
          <w:sz w:val="20"/>
          <w:szCs w:val="20"/>
        </w:rPr>
        <w:t>Чернышова Анна Александровна</w:t>
      </w:r>
    </w:p>
    <w:p w:rsidR="00AE4916" w:rsidRPr="00F90466" w:rsidRDefault="00E62CFB" w:rsidP="00AE4916">
      <w:pPr>
        <w:tabs>
          <w:tab w:val="left" w:pos="3969"/>
        </w:tabs>
        <w:rPr>
          <w:rFonts w:ascii="PT Astra Serif" w:hAnsi="PT Astra Serif"/>
          <w:sz w:val="20"/>
          <w:szCs w:val="20"/>
        </w:rPr>
      </w:pPr>
      <w:r>
        <w:rPr>
          <w:rFonts w:ascii="PT Astra Serif" w:hAnsi="PT Astra Serif"/>
          <w:sz w:val="20"/>
          <w:szCs w:val="20"/>
        </w:rPr>
        <w:t>+7 (382 2) 905-359</w:t>
      </w:r>
    </w:p>
    <w:p w:rsidR="00AE4916" w:rsidRPr="00F90466" w:rsidRDefault="006F104C" w:rsidP="00AE4916">
      <w:pPr>
        <w:rPr>
          <w:rFonts w:ascii="PT Astra Serif" w:hAnsi="PT Astra Serif"/>
          <w:sz w:val="20"/>
          <w:szCs w:val="20"/>
        </w:rPr>
      </w:pPr>
      <w:hyperlink r:id="rId8" w:history="1">
        <w:r w:rsidR="00E62CFB" w:rsidRPr="000B2FDB">
          <w:rPr>
            <w:rStyle w:val="a5"/>
            <w:rFonts w:ascii="PT Astra Serif" w:hAnsi="PT Astra Serif" w:cs="Arial"/>
            <w:sz w:val="20"/>
            <w:szCs w:val="20"/>
            <w:shd w:val="clear" w:color="auto" w:fill="FFFFFF"/>
            <w:lang w:val="en-US"/>
          </w:rPr>
          <w:t>chernyshovaa</w:t>
        </w:r>
        <w:r w:rsidR="00E62CFB" w:rsidRPr="000B2FDB">
          <w:rPr>
            <w:rStyle w:val="a5"/>
            <w:rFonts w:ascii="PT Astra Serif" w:hAnsi="PT Astra Serif" w:cs="Arial"/>
            <w:sz w:val="20"/>
            <w:szCs w:val="20"/>
            <w:shd w:val="clear" w:color="auto" w:fill="FFFFFF"/>
          </w:rPr>
          <w:t>@dgr.tomsk.gov.ru</w:t>
        </w:r>
      </w:hyperlink>
      <w:r w:rsidR="00AE4916" w:rsidRPr="00F90466">
        <w:rPr>
          <w:rFonts w:ascii="PT Astra Serif" w:hAnsi="PT Astra Serif"/>
          <w:sz w:val="20"/>
          <w:szCs w:val="20"/>
        </w:rPr>
        <w:t xml:space="preserve"> </w:t>
      </w:r>
    </w:p>
    <w:p w:rsidR="00AE4916" w:rsidRPr="001D26DF" w:rsidRDefault="00AE4916" w:rsidP="004F111B">
      <w:pPr>
        <w:ind w:left="4956" w:firstLine="289"/>
        <w:rPr>
          <w:rFonts w:ascii="PT Astra Serif" w:hAnsi="PT Astra Serif"/>
          <w:sz w:val="28"/>
          <w:szCs w:val="28"/>
        </w:rPr>
      </w:pPr>
      <w:r w:rsidRPr="001D26DF">
        <w:rPr>
          <w:rFonts w:ascii="PT Astra Serif" w:hAnsi="PT Astra Serif"/>
          <w:sz w:val="28"/>
          <w:szCs w:val="28"/>
        </w:rPr>
        <w:lastRenderedPageBreak/>
        <w:t xml:space="preserve">Приложение к распоряжению </w:t>
      </w:r>
    </w:p>
    <w:p w:rsidR="00AE4916" w:rsidRPr="001D26DF" w:rsidRDefault="00AE4916" w:rsidP="004F111B">
      <w:pPr>
        <w:ind w:left="4956" w:firstLine="289"/>
        <w:rPr>
          <w:rFonts w:ascii="PT Astra Serif" w:hAnsi="PT Astra Serif"/>
          <w:sz w:val="28"/>
          <w:szCs w:val="28"/>
        </w:rPr>
      </w:pPr>
      <w:r w:rsidRPr="001D26DF">
        <w:rPr>
          <w:rFonts w:ascii="PT Astra Serif" w:hAnsi="PT Astra Serif"/>
          <w:sz w:val="28"/>
          <w:szCs w:val="28"/>
        </w:rPr>
        <w:t xml:space="preserve">Департамента градостроительного </w:t>
      </w:r>
    </w:p>
    <w:p w:rsidR="00AE4916" w:rsidRPr="001D26DF" w:rsidRDefault="00AE4916" w:rsidP="004F111B">
      <w:pPr>
        <w:ind w:left="4956" w:firstLine="289"/>
        <w:rPr>
          <w:rFonts w:ascii="PT Astra Serif" w:hAnsi="PT Astra Serif"/>
          <w:sz w:val="28"/>
          <w:szCs w:val="28"/>
        </w:rPr>
      </w:pPr>
      <w:r w:rsidRPr="001D26DF">
        <w:rPr>
          <w:rFonts w:ascii="PT Astra Serif" w:hAnsi="PT Astra Serif"/>
          <w:sz w:val="28"/>
          <w:szCs w:val="28"/>
        </w:rPr>
        <w:t>развития Томской области</w:t>
      </w:r>
    </w:p>
    <w:p w:rsidR="00AE4916" w:rsidRPr="001D26DF" w:rsidRDefault="003E2458" w:rsidP="004F111B">
      <w:pPr>
        <w:ind w:left="4956" w:firstLine="289"/>
        <w:rPr>
          <w:rFonts w:ascii="PT Astra Serif" w:hAnsi="PT Astra Serif"/>
          <w:sz w:val="28"/>
          <w:szCs w:val="28"/>
        </w:rPr>
      </w:pPr>
      <w:r>
        <w:rPr>
          <w:rFonts w:ascii="PT Astra Serif" w:hAnsi="PT Astra Serif"/>
          <w:sz w:val="28"/>
          <w:szCs w:val="28"/>
        </w:rPr>
        <w:t>от 07.02.2025 № 149</w:t>
      </w:r>
    </w:p>
    <w:p w:rsidR="00AE4916" w:rsidRPr="001D26DF" w:rsidRDefault="00AE4916" w:rsidP="00AE4916">
      <w:pPr>
        <w:jc w:val="both"/>
        <w:rPr>
          <w:rFonts w:ascii="PT Astra Serif" w:hAnsi="PT Astra Serif"/>
          <w:sz w:val="28"/>
          <w:szCs w:val="28"/>
        </w:rPr>
      </w:pPr>
    </w:p>
    <w:p w:rsidR="00AE4916" w:rsidRPr="001D26DF" w:rsidRDefault="00AE4916" w:rsidP="00AE4916">
      <w:pPr>
        <w:ind w:firstLine="708"/>
        <w:jc w:val="both"/>
        <w:rPr>
          <w:rFonts w:ascii="PT Astra Serif" w:hAnsi="PT Astra Serif"/>
          <w:sz w:val="28"/>
          <w:szCs w:val="28"/>
        </w:rPr>
      </w:pPr>
      <w:r w:rsidRPr="001D26DF">
        <w:rPr>
          <w:rFonts w:ascii="PT Astra Serif" w:hAnsi="PT Astra Serif"/>
          <w:sz w:val="28"/>
          <w:szCs w:val="28"/>
        </w:rPr>
        <w:t>1. Предмет электронного аукциона: право на заключение договора о ко</w:t>
      </w:r>
      <w:r w:rsidR="003254F0" w:rsidRPr="001D26DF">
        <w:rPr>
          <w:rFonts w:ascii="PT Astra Serif" w:hAnsi="PT Astra Serif"/>
          <w:sz w:val="28"/>
          <w:szCs w:val="28"/>
        </w:rPr>
        <w:t>мплексном развитии</w:t>
      </w:r>
      <w:r w:rsidRPr="001D26DF">
        <w:rPr>
          <w:rFonts w:ascii="PT Astra Serif" w:hAnsi="PT Astra Serif"/>
          <w:sz w:val="28"/>
          <w:szCs w:val="28"/>
        </w:rPr>
        <w:t xml:space="preserve"> территории</w:t>
      </w:r>
      <w:r w:rsidR="003254F0" w:rsidRPr="001D26DF">
        <w:rPr>
          <w:rFonts w:ascii="PT Astra Serif" w:hAnsi="PT Astra Serif"/>
          <w:sz w:val="28"/>
          <w:szCs w:val="28"/>
        </w:rPr>
        <w:t xml:space="preserve"> жилой застройки </w:t>
      </w:r>
      <w:r w:rsidR="00C06865">
        <w:rPr>
          <w:rFonts w:ascii="PT Astra Serif" w:hAnsi="PT Astra Serif"/>
          <w:sz w:val="28"/>
          <w:szCs w:val="28"/>
        </w:rPr>
        <w:t xml:space="preserve">(далее – КРТЖЗ) </w:t>
      </w:r>
      <w:r w:rsidR="003254F0" w:rsidRPr="001D26DF">
        <w:rPr>
          <w:rFonts w:ascii="PT Astra Serif" w:hAnsi="PT Astra Serif"/>
          <w:sz w:val="28"/>
          <w:szCs w:val="28"/>
        </w:rPr>
        <w:t>площадью 6248</w:t>
      </w:r>
      <w:r w:rsidRPr="001D26DF">
        <w:rPr>
          <w:rFonts w:ascii="PT Astra Serif" w:hAnsi="PT Astra Serif"/>
          <w:sz w:val="28"/>
          <w:szCs w:val="28"/>
        </w:rPr>
        <w:t xml:space="preserve"> </w:t>
      </w:r>
      <w:proofErr w:type="spellStart"/>
      <w:r w:rsidRPr="001D26DF">
        <w:rPr>
          <w:rFonts w:ascii="PT Astra Serif" w:hAnsi="PT Astra Serif"/>
          <w:sz w:val="28"/>
          <w:szCs w:val="28"/>
        </w:rPr>
        <w:t>кв.м</w:t>
      </w:r>
      <w:proofErr w:type="spellEnd"/>
      <w:r w:rsidRPr="001D26DF">
        <w:rPr>
          <w:rFonts w:ascii="PT Astra Serif" w:hAnsi="PT Astra Serif"/>
          <w:sz w:val="28"/>
          <w:szCs w:val="28"/>
        </w:rPr>
        <w:t>., местоположение которой: Российская Федерация, Томская область, Город Том</w:t>
      </w:r>
      <w:r w:rsidR="003254F0" w:rsidRPr="001D26DF">
        <w:rPr>
          <w:rFonts w:ascii="PT Astra Serif" w:hAnsi="PT Astra Serif"/>
          <w:sz w:val="28"/>
          <w:szCs w:val="28"/>
        </w:rPr>
        <w:t>ск, г. Томск, ул. Аэродром</w:t>
      </w:r>
      <w:r w:rsidRPr="001D26DF">
        <w:rPr>
          <w:rFonts w:ascii="PT Astra Serif" w:hAnsi="PT Astra Serif"/>
          <w:sz w:val="28"/>
          <w:szCs w:val="28"/>
        </w:rPr>
        <w:t>ная (далее - Территория).</w:t>
      </w:r>
    </w:p>
    <w:p w:rsidR="00AE4916" w:rsidRPr="001D26DF" w:rsidRDefault="00AE4916" w:rsidP="00AE4916">
      <w:pPr>
        <w:ind w:firstLine="708"/>
        <w:jc w:val="both"/>
        <w:rPr>
          <w:rFonts w:ascii="PT Astra Serif" w:hAnsi="PT Astra Serif"/>
          <w:sz w:val="28"/>
          <w:szCs w:val="28"/>
        </w:rPr>
      </w:pPr>
      <w:r w:rsidRPr="001D26DF">
        <w:rPr>
          <w:rFonts w:ascii="PT Astra Serif" w:hAnsi="PT Astra Serif"/>
          <w:sz w:val="28"/>
          <w:szCs w:val="28"/>
        </w:rPr>
        <w:t>2. Сведения о местоположении и границах Территории определены</w:t>
      </w:r>
      <w:r w:rsidR="003254F0" w:rsidRPr="001D26DF">
        <w:rPr>
          <w:rFonts w:ascii="PT Astra Serif" w:hAnsi="PT Astra Serif"/>
          <w:sz w:val="28"/>
          <w:szCs w:val="28"/>
        </w:rPr>
        <w:t xml:space="preserve"> Распоряжением Департамента градостроительного развития Томской области</w:t>
      </w:r>
      <w:r w:rsidRPr="001D26DF">
        <w:rPr>
          <w:rFonts w:ascii="PT Astra Serif" w:hAnsi="PT Astra Serif"/>
          <w:sz w:val="28"/>
          <w:szCs w:val="28"/>
        </w:rPr>
        <w:t xml:space="preserve"> от </w:t>
      </w:r>
      <w:r w:rsidR="0098793B" w:rsidRPr="001D26DF">
        <w:rPr>
          <w:rFonts w:ascii="PT Astra Serif" w:hAnsi="PT Astra Serif"/>
          <w:sz w:val="28"/>
          <w:szCs w:val="28"/>
        </w:rPr>
        <w:t>06.02.2025</w:t>
      </w:r>
      <w:r w:rsidR="003254F0" w:rsidRPr="001D26DF">
        <w:rPr>
          <w:rFonts w:ascii="PT Astra Serif" w:hAnsi="PT Astra Serif"/>
          <w:sz w:val="28"/>
          <w:szCs w:val="28"/>
        </w:rPr>
        <w:t xml:space="preserve"> №</w:t>
      </w:r>
      <w:r w:rsidR="0098793B" w:rsidRPr="001D26DF">
        <w:rPr>
          <w:rFonts w:ascii="PT Astra Serif" w:hAnsi="PT Astra Serif"/>
          <w:sz w:val="28"/>
          <w:szCs w:val="28"/>
        </w:rPr>
        <w:t xml:space="preserve"> 123</w:t>
      </w:r>
      <w:r w:rsidRPr="001D26DF">
        <w:rPr>
          <w:rFonts w:ascii="PT Astra Serif" w:hAnsi="PT Astra Serif"/>
          <w:sz w:val="28"/>
          <w:szCs w:val="28"/>
        </w:rPr>
        <w:t xml:space="preserve"> «О ко</w:t>
      </w:r>
      <w:r w:rsidR="003254F0" w:rsidRPr="001D26DF">
        <w:rPr>
          <w:rFonts w:ascii="PT Astra Serif" w:hAnsi="PT Astra Serif"/>
          <w:sz w:val="28"/>
          <w:szCs w:val="28"/>
        </w:rPr>
        <w:t>мплексном развитии</w:t>
      </w:r>
      <w:r w:rsidRPr="001D26DF">
        <w:rPr>
          <w:rFonts w:ascii="PT Astra Serif" w:hAnsi="PT Astra Serif"/>
          <w:sz w:val="28"/>
          <w:szCs w:val="28"/>
        </w:rPr>
        <w:t xml:space="preserve"> территории</w:t>
      </w:r>
      <w:r w:rsidR="003254F0" w:rsidRPr="001D26DF">
        <w:rPr>
          <w:rFonts w:ascii="PT Astra Serif" w:hAnsi="PT Astra Serif"/>
          <w:sz w:val="28"/>
          <w:szCs w:val="28"/>
        </w:rPr>
        <w:t xml:space="preserve"> жилой застройки</w:t>
      </w:r>
      <w:r w:rsidRPr="001D26DF">
        <w:rPr>
          <w:rFonts w:ascii="PT Astra Serif" w:hAnsi="PT Astra Serif"/>
          <w:sz w:val="28"/>
          <w:szCs w:val="28"/>
        </w:rPr>
        <w:t>, местоположение которой: Российская Федерация, Томская область, Город Томс</w:t>
      </w:r>
      <w:r w:rsidR="003254F0" w:rsidRPr="001D26DF">
        <w:rPr>
          <w:rFonts w:ascii="PT Astra Serif" w:hAnsi="PT Astra Serif"/>
          <w:sz w:val="28"/>
          <w:szCs w:val="28"/>
        </w:rPr>
        <w:t>к, г. Томск, ул. Аэродромн</w:t>
      </w:r>
      <w:r w:rsidRPr="001D26DF">
        <w:rPr>
          <w:rFonts w:ascii="PT Astra Serif" w:hAnsi="PT Astra Serif"/>
          <w:sz w:val="28"/>
          <w:szCs w:val="28"/>
        </w:rPr>
        <w:t>ая».</w:t>
      </w:r>
    </w:p>
    <w:p w:rsidR="00AE4916" w:rsidRPr="001D26DF" w:rsidRDefault="00AE4916" w:rsidP="00AE4916">
      <w:pPr>
        <w:ind w:firstLine="708"/>
        <w:jc w:val="both"/>
        <w:rPr>
          <w:rFonts w:ascii="PT Astra Serif" w:hAnsi="PT Astra Serif"/>
          <w:sz w:val="28"/>
          <w:szCs w:val="28"/>
          <w:highlight w:val="yellow"/>
        </w:rPr>
      </w:pPr>
      <w:r w:rsidRPr="001D26DF">
        <w:rPr>
          <w:rFonts w:ascii="PT Astra Serif" w:hAnsi="PT Astra Serif"/>
          <w:sz w:val="28"/>
          <w:szCs w:val="28"/>
        </w:rPr>
        <w:t>3. Начальная цен</w:t>
      </w:r>
      <w:r w:rsidR="005126C4" w:rsidRPr="001D26DF">
        <w:rPr>
          <w:rFonts w:ascii="PT Astra Serif" w:hAnsi="PT Astra Serif"/>
          <w:sz w:val="28"/>
          <w:szCs w:val="28"/>
        </w:rPr>
        <w:t>а</w:t>
      </w:r>
      <w:r w:rsidR="00B14CF2" w:rsidRPr="001D26DF">
        <w:rPr>
          <w:rFonts w:ascii="PT Astra Serif" w:hAnsi="PT Astra Serif"/>
          <w:sz w:val="28"/>
          <w:szCs w:val="28"/>
        </w:rPr>
        <w:t xml:space="preserve"> предмета аукциона: </w:t>
      </w:r>
      <w:r w:rsidR="00E57765" w:rsidRPr="001D26DF">
        <w:rPr>
          <w:rFonts w:ascii="PT Astra Serif" w:hAnsi="PT Astra Serif"/>
          <w:sz w:val="28"/>
          <w:szCs w:val="28"/>
        </w:rPr>
        <w:t>610 396,62</w:t>
      </w:r>
      <w:r w:rsidRPr="001D26DF">
        <w:rPr>
          <w:rFonts w:ascii="PT Astra Serif" w:hAnsi="PT Astra Serif"/>
          <w:color w:val="000000"/>
          <w:sz w:val="28"/>
          <w:szCs w:val="28"/>
        </w:rPr>
        <w:t xml:space="preserve"> </w:t>
      </w:r>
      <w:r w:rsidR="00E57765" w:rsidRPr="001D26DF">
        <w:rPr>
          <w:rFonts w:ascii="PT Astra Serif" w:hAnsi="PT Astra Serif"/>
          <w:color w:val="000000"/>
          <w:sz w:val="28"/>
          <w:szCs w:val="28"/>
        </w:rPr>
        <w:t>(шестьсот десять тысяч триста девяносто шесть) рублей</w:t>
      </w:r>
      <w:r w:rsidRPr="001D26DF">
        <w:rPr>
          <w:rFonts w:ascii="PT Astra Serif" w:hAnsi="PT Astra Serif"/>
          <w:color w:val="000000"/>
          <w:sz w:val="28"/>
          <w:szCs w:val="28"/>
        </w:rPr>
        <w:t xml:space="preserve"> </w:t>
      </w:r>
      <w:r w:rsidR="00E57765" w:rsidRPr="001D26DF">
        <w:rPr>
          <w:rFonts w:ascii="PT Astra Serif" w:hAnsi="PT Astra Serif"/>
          <w:color w:val="000000"/>
          <w:sz w:val="28"/>
          <w:szCs w:val="28"/>
        </w:rPr>
        <w:t>62 копейки</w:t>
      </w:r>
      <w:r w:rsidRPr="001D26DF">
        <w:rPr>
          <w:rFonts w:ascii="PT Astra Serif" w:hAnsi="PT Astra Serif"/>
          <w:color w:val="000000"/>
          <w:sz w:val="28"/>
          <w:szCs w:val="28"/>
        </w:rPr>
        <w:t xml:space="preserve"> </w:t>
      </w:r>
      <w:r w:rsidRPr="001D26DF">
        <w:rPr>
          <w:rFonts w:ascii="PT Astra Serif" w:hAnsi="PT Astra Serif"/>
          <w:sz w:val="28"/>
          <w:szCs w:val="28"/>
        </w:rPr>
        <w:t>без учета налога на добавленную стоимость.</w:t>
      </w:r>
    </w:p>
    <w:p w:rsidR="00AE4916" w:rsidRPr="001D26DF" w:rsidRDefault="00AE4916" w:rsidP="00AE4916">
      <w:pPr>
        <w:ind w:firstLine="708"/>
        <w:jc w:val="both"/>
        <w:rPr>
          <w:rFonts w:ascii="PT Astra Serif" w:hAnsi="PT Astra Serif"/>
          <w:sz w:val="28"/>
          <w:szCs w:val="28"/>
          <w:highlight w:val="yellow"/>
        </w:rPr>
      </w:pPr>
      <w:r w:rsidRPr="001D26DF">
        <w:rPr>
          <w:rFonts w:ascii="PT Astra Serif" w:hAnsi="PT Astra Serif"/>
          <w:sz w:val="28"/>
          <w:szCs w:val="28"/>
        </w:rPr>
        <w:t xml:space="preserve">4. Шаг аукциона: </w:t>
      </w:r>
      <w:r w:rsidR="00893415" w:rsidRPr="001D26DF">
        <w:rPr>
          <w:rFonts w:ascii="PT Astra Serif" w:hAnsi="PT Astra Serif"/>
          <w:color w:val="000000"/>
          <w:sz w:val="28"/>
          <w:szCs w:val="28"/>
        </w:rPr>
        <w:t>30 519 (тридцать тысяч пятьсот девятнадцать</w:t>
      </w:r>
      <w:r w:rsidRPr="001D26DF">
        <w:rPr>
          <w:rFonts w:ascii="PT Astra Serif" w:hAnsi="PT Astra Serif"/>
          <w:color w:val="000000"/>
          <w:sz w:val="28"/>
          <w:szCs w:val="28"/>
        </w:rPr>
        <w:t>) рублей 00 копеек.</w:t>
      </w:r>
    </w:p>
    <w:p w:rsidR="00893415" w:rsidRPr="001D26DF" w:rsidRDefault="00AE4916" w:rsidP="00AE4916">
      <w:pPr>
        <w:ind w:firstLine="708"/>
        <w:jc w:val="both"/>
        <w:rPr>
          <w:rFonts w:ascii="PT Astra Serif" w:hAnsi="PT Astra Serif"/>
          <w:sz w:val="28"/>
          <w:szCs w:val="28"/>
        </w:rPr>
      </w:pPr>
      <w:r w:rsidRPr="001D26DF">
        <w:rPr>
          <w:rFonts w:ascii="PT Astra Serif" w:hAnsi="PT Astra Serif"/>
          <w:sz w:val="28"/>
          <w:szCs w:val="28"/>
        </w:rPr>
        <w:t xml:space="preserve">5.  Размер задатка: </w:t>
      </w:r>
      <w:r w:rsidR="00893415" w:rsidRPr="001D26DF">
        <w:rPr>
          <w:rFonts w:ascii="PT Astra Serif" w:hAnsi="PT Astra Serif"/>
          <w:sz w:val="28"/>
          <w:szCs w:val="28"/>
        </w:rPr>
        <w:t xml:space="preserve">610 396,62 (шестьсот десять тысяч триста девяносто шесть) рублей 62 копейки. </w:t>
      </w:r>
    </w:p>
    <w:p w:rsidR="00AE4916" w:rsidRPr="001D26DF" w:rsidRDefault="00AE4916" w:rsidP="00AE4916">
      <w:pPr>
        <w:ind w:firstLine="708"/>
        <w:jc w:val="both"/>
        <w:rPr>
          <w:rFonts w:ascii="PT Astra Serif" w:hAnsi="PT Astra Serif"/>
          <w:sz w:val="28"/>
          <w:szCs w:val="28"/>
        </w:rPr>
      </w:pPr>
      <w:r w:rsidRPr="001D26DF">
        <w:rPr>
          <w:rFonts w:ascii="PT Astra Serif" w:hAnsi="PT Astra Serif"/>
          <w:sz w:val="28"/>
          <w:szCs w:val="28"/>
        </w:rPr>
        <w:t>6. Цена предмета аукциона уплачивается победителем электронного аукциона или участником электронного аукциона, имеющим право на заключение договора в соответствии с Правилами заключения договоров о комплексном развитии территории посредством проведения торгов в электронной форме, утвержденными постановлением Правительства Российской Федерации от 04.05.2021 № 701, с учетом налога на добавленную стоимость в срок не позднее 10 рабочих дней со дня заключения договора.</w:t>
      </w:r>
    </w:p>
    <w:p w:rsidR="00AE4916" w:rsidRPr="001D26DF" w:rsidRDefault="00AE4916" w:rsidP="00AE4916">
      <w:pPr>
        <w:ind w:firstLine="708"/>
        <w:jc w:val="both"/>
        <w:rPr>
          <w:rFonts w:ascii="PT Astra Serif" w:hAnsi="PT Astra Serif"/>
          <w:sz w:val="28"/>
          <w:szCs w:val="28"/>
        </w:rPr>
      </w:pPr>
      <w:r w:rsidRPr="001D26DF">
        <w:rPr>
          <w:rFonts w:ascii="PT Astra Serif" w:hAnsi="PT Astra Serif"/>
          <w:sz w:val="28"/>
          <w:szCs w:val="28"/>
        </w:rPr>
        <w:t>7. Для участия в аукционе участник торгов представляет документы, содержащие сведения о том, что такое лицо либо его учредитель (участник), или любое из его дочерних обществ, или его основное общество, или любое из дочерних обществ его основного общества за последние пять лет, предшествующие дате проведения торгов, имеет опыт участия в строительстве объектов капитального строительства в совокупном объеме не менее десяти процентов от объема строительства, предусмотренного решением о комплексном развитии территории</w:t>
      </w:r>
      <w:r w:rsidR="004F111B">
        <w:rPr>
          <w:rFonts w:ascii="PT Astra Serif" w:hAnsi="PT Astra Serif"/>
          <w:sz w:val="28"/>
          <w:szCs w:val="28"/>
        </w:rPr>
        <w:t xml:space="preserve"> жилой застройки</w:t>
      </w:r>
      <w:r w:rsidRPr="001D26DF">
        <w:rPr>
          <w:rFonts w:ascii="PT Astra Serif" w:hAnsi="PT Astra Serif"/>
          <w:sz w:val="28"/>
          <w:szCs w:val="28"/>
        </w:rPr>
        <w:t xml:space="preserve">, который подтверждается наличием разрешений на ввод в эксплуатацию объектов капитального строительства в качестве застройщика, и (или) технического заказчика, и (или) генерального подрядчика в соответствии с договором строительного подряда, а также документы, подтверждающие отсутствие у участника торгов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предоставлена отсрочка, рассрочка, инвестиционный налоговый кредит в соответствии с законодательством Российской Федерации о налогах и сборах, </w:t>
      </w:r>
      <w:r w:rsidRPr="001D26DF">
        <w:rPr>
          <w:rFonts w:ascii="PT Astra Serif" w:hAnsi="PT Astra Serif"/>
          <w:sz w:val="28"/>
          <w:szCs w:val="28"/>
        </w:rPr>
        <w:lastRenderedPageBreak/>
        <w:t>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на последнюю отчетную дату равен совокупному размеру требований к должнику – юридическому лицу или превышает его, что является условием для возбуждения производства по делу о банкротстве.</w:t>
      </w:r>
    </w:p>
    <w:p w:rsidR="004F111B" w:rsidRDefault="00AE4916" w:rsidP="00AE4916">
      <w:pPr>
        <w:ind w:firstLine="708"/>
        <w:jc w:val="both"/>
      </w:pPr>
      <w:r w:rsidRPr="001D26DF">
        <w:rPr>
          <w:rFonts w:ascii="PT Astra Serif" w:hAnsi="PT Astra Serif"/>
          <w:sz w:val="28"/>
          <w:szCs w:val="28"/>
        </w:rPr>
        <w:t xml:space="preserve">8. Победитель электронного аукциона в течение 30 рабочих дней со дня оформления протокола о результатах аукциона должен подписать и направить </w:t>
      </w:r>
      <w:r w:rsidR="004F111B">
        <w:rPr>
          <w:rFonts w:ascii="PT Astra Serif" w:hAnsi="PT Astra Serif"/>
          <w:sz w:val="28"/>
          <w:szCs w:val="28"/>
        </w:rPr>
        <w:t xml:space="preserve">все экземпляры </w:t>
      </w:r>
      <w:r w:rsidRPr="001D26DF">
        <w:rPr>
          <w:rFonts w:ascii="PT Astra Serif" w:hAnsi="PT Astra Serif"/>
          <w:sz w:val="28"/>
          <w:szCs w:val="28"/>
        </w:rPr>
        <w:t>договор</w:t>
      </w:r>
      <w:r w:rsidR="004F111B">
        <w:rPr>
          <w:rFonts w:ascii="PT Astra Serif" w:hAnsi="PT Astra Serif"/>
          <w:sz w:val="28"/>
          <w:szCs w:val="28"/>
        </w:rPr>
        <w:t>а</w:t>
      </w:r>
      <w:r w:rsidRPr="001D26DF">
        <w:rPr>
          <w:rFonts w:ascii="PT Astra Serif" w:hAnsi="PT Astra Serif"/>
          <w:sz w:val="28"/>
          <w:szCs w:val="28"/>
        </w:rPr>
        <w:t xml:space="preserve"> организатору торгов.</w:t>
      </w:r>
      <w:r w:rsidR="004F111B" w:rsidRPr="004F111B">
        <w:t xml:space="preserve"> </w:t>
      </w:r>
    </w:p>
    <w:p w:rsidR="00AE4916" w:rsidRPr="001D26DF" w:rsidRDefault="00AE4916" w:rsidP="00AE4916">
      <w:pPr>
        <w:ind w:firstLine="708"/>
        <w:jc w:val="both"/>
        <w:rPr>
          <w:rFonts w:ascii="PT Astra Serif" w:hAnsi="PT Astra Serif"/>
          <w:sz w:val="28"/>
          <w:szCs w:val="28"/>
        </w:rPr>
      </w:pPr>
      <w:r w:rsidRPr="001D26DF">
        <w:rPr>
          <w:rFonts w:ascii="PT Astra Serif" w:hAnsi="PT Astra Serif"/>
          <w:sz w:val="28"/>
          <w:szCs w:val="28"/>
        </w:rPr>
        <w:t>9. Договор заключается по начальной цене предмета аукциона в случае, если электронный аукцион был признан несостоявшимся по причине участия в нем единственного участника.</w:t>
      </w:r>
    </w:p>
    <w:p w:rsidR="00AE4916" w:rsidRPr="001D26DF" w:rsidRDefault="00AE4916" w:rsidP="00AE4916">
      <w:pPr>
        <w:ind w:firstLine="708"/>
        <w:jc w:val="both"/>
        <w:rPr>
          <w:rFonts w:ascii="PT Astra Serif" w:hAnsi="PT Astra Serif"/>
          <w:sz w:val="28"/>
          <w:szCs w:val="28"/>
        </w:rPr>
      </w:pPr>
      <w:r w:rsidRPr="001D26DF">
        <w:rPr>
          <w:rFonts w:ascii="PT Astra Serif" w:hAnsi="PT Astra Serif"/>
          <w:sz w:val="28"/>
          <w:szCs w:val="28"/>
        </w:rPr>
        <w:t xml:space="preserve">10. Предмет договора: деятельность лица, с которым заключен договор, по осуществлению комплексного развития Территории для целей реализации решения о </w:t>
      </w:r>
      <w:r w:rsidR="00C06865">
        <w:rPr>
          <w:rFonts w:ascii="PT Astra Serif" w:hAnsi="PT Astra Serif"/>
          <w:sz w:val="28"/>
          <w:szCs w:val="28"/>
        </w:rPr>
        <w:t>КРТЖЗ</w:t>
      </w:r>
      <w:r w:rsidRPr="001D26DF">
        <w:rPr>
          <w:rFonts w:ascii="PT Astra Serif" w:hAnsi="PT Astra Serif"/>
          <w:sz w:val="28"/>
          <w:szCs w:val="28"/>
        </w:rPr>
        <w:t xml:space="preserve"> в полном объеме, а также деятельность Департамента градостроительного развития Томской области (далее – ДГР ТО) по созданию необходимых условий для осуществления такой деятельности.</w:t>
      </w:r>
    </w:p>
    <w:p w:rsidR="00AE4916" w:rsidRPr="001D26DF" w:rsidRDefault="00AE4916" w:rsidP="00AE4916">
      <w:pPr>
        <w:ind w:firstLine="708"/>
        <w:jc w:val="both"/>
        <w:rPr>
          <w:rFonts w:ascii="PT Astra Serif" w:hAnsi="PT Astra Serif"/>
          <w:sz w:val="28"/>
          <w:szCs w:val="28"/>
        </w:rPr>
      </w:pPr>
      <w:r w:rsidRPr="001D26DF">
        <w:rPr>
          <w:rFonts w:ascii="PT Astra Serif" w:hAnsi="PT Astra Serif"/>
          <w:sz w:val="28"/>
          <w:szCs w:val="28"/>
        </w:rPr>
        <w:t>11. Перечень объектов капитального строительства, расположенных в границах</w:t>
      </w:r>
      <w:r w:rsidR="003254F0" w:rsidRPr="001D26DF">
        <w:rPr>
          <w:rFonts w:ascii="PT Astra Serif" w:hAnsi="PT Astra Serif"/>
          <w:sz w:val="28"/>
          <w:szCs w:val="28"/>
        </w:rPr>
        <w:t xml:space="preserve"> Территории, определен Распоряжением ДГР ТО от </w:t>
      </w:r>
      <w:r w:rsidR="00F21B61" w:rsidRPr="001D26DF">
        <w:rPr>
          <w:rFonts w:ascii="PT Astra Serif" w:hAnsi="PT Astra Serif"/>
          <w:sz w:val="28"/>
          <w:szCs w:val="28"/>
        </w:rPr>
        <w:t>06</w:t>
      </w:r>
      <w:r w:rsidR="003254F0" w:rsidRPr="001D26DF">
        <w:rPr>
          <w:rFonts w:ascii="PT Astra Serif" w:hAnsi="PT Astra Serif"/>
          <w:sz w:val="28"/>
          <w:szCs w:val="28"/>
        </w:rPr>
        <w:t>.02.2025 №</w:t>
      </w:r>
      <w:r w:rsidR="00F21B61" w:rsidRPr="001D26DF">
        <w:rPr>
          <w:rFonts w:ascii="PT Astra Serif" w:hAnsi="PT Astra Serif"/>
          <w:sz w:val="28"/>
          <w:szCs w:val="28"/>
        </w:rPr>
        <w:t xml:space="preserve"> 123</w:t>
      </w:r>
      <w:r w:rsidRPr="001D26DF">
        <w:rPr>
          <w:rFonts w:ascii="PT Astra Serif" w:hAnsi="PT Astra Serif"/>
          <w:sz w:val="28"/>
          <w:szCs w:val="28"/>
        </w:rPr>
        <w:t xml:space="preserve"> «О ком</w:t>
      </w:r>
      <w:r w:rsidR="003254F0" w:rsidRPr="001D26DF">
        <w:rPr>
          <w:rFonts w:ascii="PT Astra Serif" w:hAnsi="PT Astra Serif"/>
          <w:sz w:val="28"/>
          <w:szCs w:val="28"/>
        </w:rPr>
        <w:t xml:space="preserve">плексном развитии </w:t>
      </w:r>
      <w:r w:rsidRPr="001D26DF">
        <w:rPr>
          <w:rFonts w:ascii="PT Astra Serif" w:hAnsi="PT Astra Serif"/>
          <w:sz w:val="28"/>
          <w:szCs w:val="28"/>
        </w:rPr>
        <w:t>территории</w:t>
      </w:r>
      <w:r w:rsidR="003254F0" w:rsidRPr="001D26DF">
        <w:rPr>
          <w:rFonts w:ascii="PT Astra Serif" w:hAnsi="PT Astra Serif"/>
          <w:sz w:val="28"/>
          <w:szCs w:val="28"/>
        </w:rPr>
        <w:t xml:space="preserve"> жилой застройки</w:t>
      </w:r>
      <w:r w:rsidRPr="001D26DF">
        <w:rPr>
          <w:rFonts w:ascii="PT Astra Serif" w:hAnsi="PT Astra Serif"/>
          <w:sz w:val="28"/>
          <w:szCs w:val="28"/>
        </w:rPr>
        <w:t>, местоположение которой: Российская Федерация, Томская область, Город Том</w:t>
      </w:r>
      <w:r w:rsidR="003254F0" w:rsidRPr="001D26DF">
        <w:rPr>
          <w:rFonts w:ascii="PT Astra Serif" w:hAnsi="PT Astra Serif"/>
          <w:sz w:val="28"/>
          <w:szCs w:val="28"/>
        </w:rPr>
        <w:t>ск, г. Томск, ул. Аэродром</w:t>
      </w:r>
      <w:r w:rsidRPr="001D26DF">
        <w:rPr>
          <w:rFonts w:ascii="PT Astra Serif" w:hAnsi="PT Astra Serif"/>
          <w:sz w:val="28"/>
          <w:szCs w:val="28"/>
        </w:rPr>
        <w:t>ная».</w:t>
      </w:r>
    </w:p>
    <w:p w:rsidR="00AE4916" w:rsidRPr="001D26DF" w:rsidRDefault="00AE4916" w:rsidP="004F111B">
      <w:pPr>
        <w:ind w:firstLine="708"/>
        <w:jc w:val="both"/>
        <w:rPr>
          <w:rFonts w:ascii="PT Astra Serif" w:hAnsi="PT Astra Serif"/>
          <w:sz w:val="28"/>
          <w:szCs w:val="28"/>
        </w:rPr>
      </w:pPr>
      <w:r w:rsidRPr="001D26DF">
        <w:rPr>
          <w:rFonts w:ascii="PT Astra Serif" w:hAnsi="PT Astra Serif"/>
          <w:sz w:val="28"/>
          <w:szCs w:val="28"/>
        </w:rPr>
        <w:t>12. Перечень объектов капитального строительства, линейных объектов, расположенных в границах Территории и подлежащих сносу, реконструкции, строительству в соответствии с документацией по планировке территории: объекты инженерной инфраструктуры: сети и сооружения водоснабжения, водоотведения, теплоснабжения, электроснабжения, необходимые для обслуживания объектов, подлежащих строительству; объекты транспортной инфраструктуры: внутриквартальные проезды, тротуары, пешеходные дорожки, бордюры и т.д.; объекты к</w:t>
      </w:r>
      <w:r w:rsidR="0095039B" w:rsidRPr="001D26DF">
        <w:rPr>
          <w:rFonts w:ascii="PT Astra Serif" w:hAnsi="PT Astra Serif"/>
          <w:sz w:val="28"/>
          <w:szCs w:val="28"/>
        </w:rPr>
        <w:t>апитального строительства</w:t>
      </w:r>
      <w:r w:rsidRPr="001D26DF">
        <w:rPr>
          <w:rFonts w:ascii="PT Astra Serif" w:hAnsi="PT Astra Serif"/>
          <w:sz w:val="28"/>
          <w:szCs w:val="28"/>
        </w:rPr>
        <w:t xml:space="preserve"> нежилого назначения</w:t>
      </w:r>
      <w:r w:rsidR="0095039B" w:rsidRPr="001D26DF">
        <w:rPr>
          <w:rFonts w:ascii="PT Astra Serif" w:hAnsi="PT Astra Serif"/>
          <w:sz w:val="28"/>
          <w:szCs w:val="28"/>
        </w:rPr>
        <w:t>; объект</w:t>
      </w:r>
      <w:r w:rsidR="004F111B">
        <w:rPr>
          <w:rFonts w:ascii="PT Astra Serif" w:hAnsi="PT Astra Serif"/>
          <w:sz w:val="28"/>
          <w:szCs w:val="28"/>
        </w:rPr>
        <w:t>ы</w:t>
      </w:r>
      <w:r w:rsidR="0095039B" w:rsidRPr="001D26DF">
        <w:rPr>
          <w:rFonts w:ascii="PT Astra Serif" w:hAnsi="PT Astra Serif"/>
          <w:sz w:val="28"/>
          <w:szCs w:val="28"/>
        </w:rPr>
        <w:t xml:space="preserve"> капитального строительства социального назначения</w:t>
      </w:r>
      <w:r w:rsidRPr="001D26DF">
        <w:rPr>
          <w:rFonts w:ascii="PT Astra Serif" w:hAnsi="PT Astra Serif"/>
          <w:sz w:val="28"/>
          <w:szCs w:val="28"/>
        </w:rPr>
        <w:t>.</w:t>
      </w:r>
    </w:p>
    <w:p w:rsidR="005B207F" w:rsidRPr="001D26DF" w:rsidRDefault="005B207F" w:rsidP="00AE4916">
      <w:pPr>
        <w:ind w:firstLine="708"/>
        <w:jc w:val="both"/>
        <w:rPr>
          <w:rFonts w:ascii="PT Astra Serif" w:hAnsi="PT Astra Serif"/>
          <w:sz w:val="28"/>
          <w:szCs w:val="28"/>
        </w:rPr>
      </w:pPr>
      <w:r w:rsidRPr="001D26DF">
        <w:rPr>
          <w:rFonts w:ascii="PT Astra Serif" w:hAnsi="PT Astra Serif"/>
          <w:sz w:val="28"/>
          <w:szCs w:val="28"/>
        </w:rPr>
        <w:t>13. Перечень ограничений, имеющихся в отношении Территории:</w:t>
      </w:r>
    </w:p>
    <w:p w:rsidR="005B207F" w:rsidRPr="001D26DF" w:rsidRDefault="005B207F" w:rsidP="005B207F">
      <w:pPr>
        <w:ind w:firstLine="708"/>
        <w:jc w:val="both"/>
        <w:rPr>
          <w:rFonts w:ascii="PT Astra Serif" w:hAnsi="PT Astra Serif"/>
          <w:sz w:val="28"/>
          <w:szCs w:val="28"/>
        </w:rPr>
      </w:pPr>
      <w:r w:rsidRPr="001D26DF">
        <w:rPr>
          <w:rFonts w:ascii="PT Astra Serif" w:hAnsi="PT Astra Serif"/>
          <w:sz w:val="28"/>
          <w:szCs w:val="28"/>
        </w:rPr>
        <w:t xml:space="preserve">- часть Территории площадью 34,4 </w:t>
      </w:r>
      <w:proofErr w:type="spellStart"/>
      <w:proofErr w:type="gramStart"/>
      <w:r w:rsidRPr="001D26DF">
        <w:rPr>
          <w:rFonts w:ascii="PT Astra Serif" w:hAnsi="PT Astra Serif"/>
          <w:sz w:val="28"/>
          <w:szCs w:val="28"/>
        </w:rPr>
        <w:t>кв.м</w:t>
      </w:r>
      <w:proofErr w:type="spellEnd"/>
      <w:proofErr w:type="gramEnd"/>
      <w:r w:rsidRPr="001D26DF">
        <w:rPr>
          <w:rFonts w:ascii="PT Astra Serif" w:hAnsi="PT Astra Serif"/>
          <w:sz w:val="28"/>
          <w:szCs w:val="28"/>
        </w:rPr>
        <w:t xml:space="preserve"> расположена в водоохранной зоне р. Ушайка в границах Томской области (реестровый номер 70:00-6.367);</w:t>
      </w:r>
    </w:p>
    <w:p w:rsidR="005B207F" w:rsidRPr="001D26DF" w:rsidRDefault="005B207F" w:rsidP="005B207F">
      <w:pPr>
        <w:ind w:firstLine="708"/>
        <w:jc w:val="both"/>
        <w:rPr>
          <w:rFonts w:ascii="PT Astra Serif" w:hAnsi="PT Astra Serif"/>
          <w:sz w:val="28"/>
          <w:szCs w:val="28"/>
        </w:rPr>
      </w:pPr>
      <w:r w:rsidRPr="001D26DF">
        <w:rPr>
          <w:rFonts w:ascii="PT Astra Serif" w:hAnsi="PT Astra Serif"/>
          <w:sz w:val="28"/>
          <w:szCs w:val="28"/>
        </w:rPr>
        <w:t xml:space="preserve">Содержание ограничения: </w:t>
      </w:r>
      <w:r w:rsidR="00066433" w:rsidRPr="001D26DF">
        <w:rPr>
          <w:rFonts w:ascii="PT Astra Serif" w:hAnsi="PT Astra Serif"/>
          <w:sz w:val="28"/>
          <w:szCs w:val="28"/>
        </w:rPr>
        <w:t>Приказ Департамента природных ресурсов и охраны окружающей среды Томской области от 17.07.2020 № 120 «Об установлении местоположения береговой линии (границы водного объекта), а также определении границы водоохранной зоны и границы прибрежной защитной полосы р. Ушайка в границах Томской области».</w:t>
      </w:r>
    </w:p>
    <w:p w:rsidR="005B207F" w:rsidRPr="001D26DF" w:rsidRDefault="005B207F" w:rsidP="005B207F">
      <w:pPr>
        <w:ind w:firstLine="708"/>
        <w:jc w:val="both"/>
        <w:rPr>
          <w:rFonts w:ascii="PT Astra Serif" w:hAnsi="PT Astra Serif"/>
          <w:sz w:val="28"/>
          <w:szCs w:val="28"/>
        </w:rPr>
      </w:pPr>
      <w:r w:rsidRPr="001D26DF">
        <w:rPr>
          <w:rFonts w:ascii="PT Astra Serif" w:hAnsi="PT Astra Serif"/>
          <w:sz w:val="28"/>
          <w:szCs w:val="28"/>
        </w:rPr>
        <w:t xml:space="preserve">- часть Территории площадью 183,6 </w:t>
      </w:r>
      <w:proofErr w:type="spellStart"/>
      <w:proofErr w:type="gramStart"/>
      <w:r w:rsidRPr="001D26DF">
        <w:rPr>
          <w:rFonts w:ascii="PT Astra Serif" w:hAnsi="PT Astra Serif"/>
          <w:sz w:val="28"/>
          <w:szCs w:val="28"/>
        </w:rPr>
        <w:t>кв.м</w:t>
      </w:r>
      <w:proofErr w:type="spellEnd"/>
      <w:proofErr w:type="gramEnd"/>
      <w:r w:rsidRPr="001D26DF">
        <w:rPr>
          <w:rFonts w:ascii="PT Astra Serif" w:hAnsi="PT Astra Serif"/>
          <w:sz w:val="28"/>
          <w:szCs w:val="28"/>
        </w:rPr>
        <w:t xml:space="preserve"> расположена в охранной зоне ВЛЭП-0,4кВ от ТП-171) (реестровый номер 70:21-6.3485).</w:t>
      </w:r>
    </w:p>
    <w:p w:rsidR="00233C6E" w:rsidRPr="001D26DF" w:rsidRDefault="00233C6E" w:rsidP="00233C6E">
      <w:pPr>
        <w:ind w:firstLine="708"/>
        <w:jc w:val="both"/>
        <w:rPr>
          <w:rFonts w:ascii="PT Astra Serif" w:hAnsi="PT Astra Serif"/>
          <w:sz w:val="28"/>
          <w:szCs w:val="28"/>
        </w:rPr>
      </w:pPr>
      <w:r w:rsidRPr="001D26DF">
        <w:rPr>
          <w:rFonts w:ascii="PT Astra Serif" w:hAnsi="PT Astra Serif"/>
          <w:sz w:val="28"/>
          <w:szCs w:val="28"/>
        </w:rPr>
        <w:lastRenderedPageBreak/>
        <w:t>Содержание ограничения: ограничение использования объектов недвижимости в границах зоны с особыми условиями использования территории определено Постановлением Правительства РФ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E6188A" w:rsidRPr="001D26DF" w:rsidRDefault="00E6188A" w:rsidP="00E6188A">
      <w:pPr>
        <w:suppressAutoHyphens w:val="0"/>
        <w:ind w:firstLine="709"/>
        <w:jc w:val="both"/>
        <w:rPr>
          <w:rFonts w:ascii="PT Astra Serif" w:eastAsia="Arial" w:hAnsi="PT Astra Serif"/>
          <w:sz w:val="28"/>
          <w:szCs w:val="28"/>
          <w:lang w:eastAsia="ru-RU"/>
        </w:rPr>
      </w:pPr>
      <w:r w:rsidRPr="001D26DF">
        <w:rPr>
          <w:rFonts w:ascii="PT Astra Serif" w:eastAsia="Arial" w:hAnsi="PT Astra Serif"/>
          <w:sz w:val="28"/>
          <w:szCs w:val="28"/>
          <w:lang w:eastAsia="ru-RU"/>
        </w:rPr>
        <w:t xml:space="preserve">- часть земельного участка (кадастровый номер 70:21:0200006:344) площадью 16,3 </w:t>
      </w:r>
      <w:proofErr w:type="spellStart"/>
      <w:proofErr w:type="gramStart"/>
      <w:r w:rsidRPr="001D26DF">
        <w:rPr>
          <w:rFonts w:ascii="PT Astra Serif" w:eastAsia="Arial" w:hAnsi="PT Astra Serif"/>
          <w:sz w:val="28"/>
          <w:szCs w:val="28"/>
          <w:lang w:eastAsia="ru-RU"/>
        </w:rPr>
        <w:t>кв.м</w:t>
      </w:r>
      <w:proofErr w:type="spellEnd"/>
      <w:proofErr w:type="gramEnd"/>
      <w:r w:rsidRPr="001D26DF">
        <w:rPr>
          <w:rFonts w:ascii="PT Astra Serif" w:eastAsia="Arial" w:hAnsi="PT Astra Serif"/>
          <w:sz w:val="28"/>
          <w:szCs w:val="28"/>
          <w:lang w:eastAsia="ru-RU"/>
        </w:rPr>
        <w:t xml:space="preserve"> расположена в охранной зоне инженерных коммуникаций;</w:t>
      </w:r>
    </w:p>
    <w:p w:rsidR="00E6188A" w:rsidRPr="001D26DF" w:rsidRDefault="00E6188A" w:rsidP="00E6188A">
      <w:pPr>
        <w:suppressAutoHyphens w:val="0"/>
        <w:ind w:firstLine="709"/>
        <w:jc w:val="both"/>
        <w:rPr>
          <w:rFonts w:ascii="PT Astra Serif" w:eastAsia="Arial" w:hAnsi="PT Astra Serif"/>
          <w:sz w:val="28"/>
          <w:szCs w:val="28"/>
          <w:lang w:eastAsia="ru-RU"/>
        </w:rPr>
      </w:pPr>
      <w:r w:rsidRPr="001D26DF">
        <w:rPr>
          <w:rFonts w:ascii="PT Astra Serif" w:eastAsia="Arial" w:hAnsi="PT Astra Serif"/>
          <w:sz w:val="28"/>
          <w:szCs w:val="28"/>
          <w:lang w:eastAsia="ru-RU"/>
        </w:rPr>
        <w:t>- в границах территории расположена подземная коммуникация (канализация), сведения об охранной зоне которой в ЕГРН отсутствуют.</w:t>
      </w:r>
    </w:p>
    <w:p w:rsidR="00241FFB" w:rsidRDefault="00C6014F" w:rsidP="00241FFB">
      <w:pPr>
        <w:ind w:firstLine="708"/>
        <w:jc w:val="both"/>
        <w:rPr>
          <w:rFonts w:ascii="PT Astra Serif" w:hAnsi="PT Astra Serif"/>
          <w:sz w:val="28"/>
          <w:szCs w:val="28"/>
        </w:rPr>
      </w:pPr>
      <w:r w:rsidRPr="001D26DF">
        <w:rPr>
          <w:rFonts w:ascii="PT Astra Serif" w:hAnsi="PT Astra Serif"/>
          <w:sz w:val="28"/>
          <w:szCs w:val="28"/>
        </w:rPr>
        <w:t>14</w:t>
      </w:r>
      <w:r w:rsidR="00AE4916" w:rsidRPr="001D26DF">
        <w:rPr>
          <w:rFonts w:ascii="PT Astra Serif" w:hAnsi="PT Astra Serif"/>
          <w:sz w:val="28"/>
          <w:szCs w:val="28"/>
        </w:rPr>
        <w:t xml:space="preserve">. </w:t>
      </w:r>
      <w:r w:rsidR="00241FFB" w:rsidRPr="00241FFB">
        <w:rPr>
          <w:rFonts w:ascii="PT Astra Serif" w:hAnsi="PT Astra Serif"/>
          <w:sz w:val="28"/>
          <w:szCs w:val="28"/>
        </w:rPr>
        <w:t xml:space="preserve">Перечень работ по благоустройству, подлежащих выполнению в границах Территории, в пределах срока действия договора в соответствии с документацией по планировке территории: </w:t>
      </w:r>
      <w:r w:rsidR="00241FFB">
        <w:rPr>
          <w:rFonts w:ascii="PT Astra Serif" w:hAnsi="PT Astra Serif"/>
          <w:sz w:val="28"/>
          <w:szCs w:val="28"/>
        </w:rPr>
        <w:t>м</w:t>
      </w:r>
      <w:r w:rsidR="00241FFB" w:rsidRPr="00241FFB">
        <w:rPr>
          <w:rFonts w:ascii="PT Astra Serif" w:hAnsi="PT Astra Serif"/>
          <w:sz w:val="28"/>
          <w:szCs w:val="28"/>
        </w:rPr>
        <w:t>ероприятия по благоустройству после сноса объектов капитального строительства, включающие планировку территории, корчевание пней, уборку и вывоз мусора</w:t>
      </w:r>
      <w:r w:rsidR="00241FFB">
        <w:rPr>
          <w:rFonts w:ascii="PT Astra Serif" w:hAnsi="PT Astra Serif"/>
          <w:sz w:val="28"/>
          <w:szCs w:val="28"/>
        </w:rPr>
        <w:t>;</w:t>
      </w:r>
      <w:r w:rsidR="00241FFB" w:rsidRPr="00241FFB">
        <w:rPr>
          <w:rFonts w:ascii="PT Astra Serif" w:hAnsi="PT Astra Serif"/>
          <w:sz w:val="28"/>
          <w:szCs w:val="28"/>
        </w:rPr>
        <w:t xml:space="preserve"> устройство наружного освещения территории; благоустройство и озеленение застраиваемых территорий: территорий общего пользования, территорий улично-дорожной сети, территорий проектов жилого</w:t>
      </w:r>
      <w:r w:rsidR="00241FFB">
        <w:rPr>
          <w:rFonts w:ascii="PT Astra Serif" w:hAnsi="PT Astra Serif"/>
          <w:sz w:val="28"/>
          <w:szCs w:val="28"/>
        </w:rPr>
        <w:t xml:space="preserve"> и</w:t>
      </w:r>
      <w:r w:rsidR="00241FFB" w:rsidRPr="00241FFB">
        <w:rPr>
          <w:rFonts w:ascii="PT Astra Serif" w:hAnsi="PT Astra Serif"/>
          <w:sz w:val="28"/>
          <w:szCs w:val="28"/>
        </w:rPr>
        <w:t xml:space="preserve"> нежилого назначения, в том числе пешеходных зон, озелененных территорий с детскими игровыми площадками, площадками для отдыха, хозяйственными площадками; уборка территории производства от оборудования, изделий и материалов, ограждающих конструкций, использованных при выполнении работ и оставшихся после них, выво</w:t>
      </w:r>
      <w:r w:rsidR="00241FFB">
        <w:rPr>
          <w:rFonts w:ascii="PT Astra Serif" w:hAnsi="PT Astra Serif"/>
          <w:sz w:val="28"/>
          <w:szCs w:val="28"/>
        </w:rPr>
        <w:t>з</w:t>
      </w:r>
      <w:r w:rsidR="00241FFB" w:rsidRPr="00241FFB">
        <w:rPr>
          <w:rFonts w:ascii="PT Astra Serif" w:hAnsi="PT Astra Serif"/>
          <w:sz w:val="28"/>
          <w:szCs w:val="28"/>
        </w:rPr>
        <w:t xml:space="preserve"> иного имущества, используемого для проведения мероприятий по строительству и благоустройству территории, а также вывоз с территории работ строительного мусора; устройство (размещение малых архитектурных форм, декоративное освещение и т.д.); иные виды благоустройства.</w:t>
      </w:r>
    </w:p>
    <w:p w:rsidR="00AE4916" w:rsidRPr="001D26DF" w:rsidRDefault="00397B87" w:rsidP="00241FFB">
      <w:pPr>
        <w:ind w:firstLine="708"/>
        <w:jc w:val="both"/>
        <w:rPr>
          <w:rFonts w:ascii="PT Astra Serif" w:hAnsi="PT Astra Serif"/>
          <w:sz w:val="28"/>
          <w:szCs w:val="28"/>
        </w:rPr>
      </w:pPr>
      <w:r w:rsidRPr="001D26DF">
        <w:rPr>
          <w:rFonts w:ascii="PT Astra Serif" w:hAnsi="PT Astra Serif"/>
          <w:sz w:val="28"/>
          <w:szCs w:val="28"/>
        </w:rPr>
        <w:t>15</w:t>
      </w:r>
      <w:r w:rsidR="00AE4916" w:rsidRPr="001D26DF">
        <w:rPr>
          <w:rFonts w:ascii="PT Astra Serif" w:hAnsi="PT Astra Serif"/>
          <w:sz w:val="28"/>
          <w:szCs w:val="28"/>
        </w:rPr>
        <w:t>. Обязательства лица, заключившего договор:</w:t>
      </w:r>
    </w:p>
    <w:p w:rsidR="00DC3D90" w:rsidRPr="001D26DF" w:rsidRDefault="00397B87" w:rsidP="00DC3D90">
      <w:pPr>
        <w:ind w:firstLine="709"/>
        <w:jc w:val="both"/>
        <w:rPr>
          <w:rFonts w:ascii="PT Astra Serif" w:hAnsi="PT Astra Serif"/>
          <w:sz w:val="28"/>
          <w:szCs w:val="28"/>
        </w:rPr>
      </w:pPr>
      <w:r w:rsidRPr="001D26DF">
        <w:rPr>
          <w:rFonts w:ascii="PT Astra Serif" w:hAnsi="PT Astra Serif"/>
          <w:sz w:val="28"/>
          <w:szCs w:val="28"/>
        </w:rPr>
        <w:t>15</w:t>
      </w:r>
      <w:r w:rsidR="00A95284" w:rsidRPr="001D26DF">
        <w:rPr>
          <w:rFonts w:ascii="PT Astra Serif" w:hAnsi="PT Astra Serif"/>
          <w:sz w:val="28"/>
          <w:szCs w:val="28"/>
        </w:rPr>
        <w:t xml:space="preserve">.1. </w:t>
      </w:r>
      <w:r w:rsidR="00DC3D90" w:rsidRPr="001D26DF">
        <w:rPr>
          <w:rFonts w:ascii="PT Astra Serif" w:hAnsi="PT Astra Serif"/>
          <w:sz w:val="28"/>
          <w:szCs w:val="28"/>
        </w:rPr>
        <w:t xml:space="preserve">В срок не позднее 6 месяцев со дня заключения Договора подготовить проект планировки территории и проект межевания территории (включая проведение инженерных изысканий в случае, если необходимость выполнения инженерных изысканий предусмотрена действующим законодательством), соответствующие требованиям действующего законодательства, Решению о КРТЖЗ, условиям Договора, и представить их на утверждение в ДГР ТО. </w:t>
      </w:r>
    </w:p>
    <w:p w:rsidR="00DC3D90" w:rsidRPr="001D26DF" w:rsidRDefault="00397B87" w:rsidP="00DC3D90">
      <w:pPr>
        <w:ind w:firstLine="709"/>
        <w:jc w:val="both"/>
        <w:rPr>
          <w:rFonts w:ascii="PT Astra Serif" w:eastAsia="Arial" w:hAnsi="PT Astra Serif"/>
          <w:sz w:val="28"/>
          <w:szCs w:val="28"/>
          <w:lang w:eastAsia="ru-RU"/>
        </w:rPr>
      </w:pPr>
      <w:r w:rsidRPr="001D26DF">
        <w:rPr>
          <w:rFonts w:ascii="PT Astra Serif" w:hAnsi="PT Astra Serif"/>
          <w:sz w:val="28"/>
          <w:szCs w:val="28"/>
        </w:rPr>
        <w:t>15</w:t>
      </w:r>
      <w:r w:rsidR="00F84642" w:rsidRPr="001D26DF">
        <w:rPr>
          <w:rFonts w:ascii="PT Astra Serif" w:hAnsi="PT Astra Serif"/>
          <w:sz w:val="28"/>
          <w:szCs w:val="28"/>
        </w:rPr>
        <w:t xml:space="preserve">.2. </w:t>
      </w:r>
      <w:r w:rsidR="00DC3D90" w:rsidRPr="001D26DF">
        <w:rPr>
          <w:rFonts w:ascii="PT Astra Serif" w:eastAsia="Arial" w:hAnsi="PT Astra Serif"/>
          <w:sz w:val="28"/>
          <w:szCs w:val="28"/>
          <w:lang w:eastAsia="ru-RU"/>
        </w:rPr>
        <w:t xml:space="preserve">При наличии замечаний у ДГР ТО к </w:t>
      </w:r>
      <w:r w:rsidR="00DC3D90" w:rsidRPr="001D26DF">
        <w:rPr>
          <w:rFonts w:ascii="PT Astra Serif" w:eastAsia="Arial" w:hAnsi="PT Astra Serif"/>
          <w:color w:val="000000"/>
          <w:sz w:val="28"/>
          <w:szCs w:val="28"/>
          <w:lang w:eastAsia="ru-RU"/>
        </w:rPr>
        <w:t>проекту планировки территории и (или) проекту межевания территории</w:t>
      </w:r>
      <w:r w:rsidR="00DC3D90" w:rsidRPr="001D26DF">
        <w:rPr>
          <w:rFonts w:ascii="PT Astra Serif" w:eastAsia="Arial" w:hAnsi="PT Astra Serif"/>
          <w:sz w:val="28"/>
          <w:szCs w:val="28"/>
          <w:lang w:eastAsia="ru-RU"/>
        </w:rPr>
        <w:t xml:space="preserve"> в срок не позднее 1 месяца со дня направления замечаний повторно представить на утверждение</w:t>
      </w:r>
      <w:r w:rsidR="00DC3D90" w:rsidRPr="001D26DF">
        <w:rPr>
          <w:rFonts w:ascii="PT Astra Serif" w:eastAsia="Calibri" w:hAnsi="PT Astra Serif"/>
          <w:sz w:val="28"/>
          <w:szCs w:val="28"/>
          <w:lang w:eastAsia="ru-RU"/>
        </w:rPr>
        <w:t xml:space="preserve"> в ДГР ТО указанные в настоящем пункте </w:t>
      </w:r>
      <w:r w:rsidR="00DC3D90" w:rsidRPr="001D26DF">
        <w:rPr>
          <w:rFonts w:ascii="PT Astra Serif" w:eastAsia="Arial" w:hAnsi="PT Astra Serif"/>
          <w:sz w:val="28"/>
          <w:szCs w:val="28"/>
          <w:lang w:eastAsia="ru-RU"/>
        </w:rPr>
        <w:t>проекты с устранением замечаний.</w:t>
      </w:r>
    </w:p>
    <w:p w:rsidR="00DC3D90" w:rsidRPr="001D26DF" w:rsidRDefault="00397B87" w:rsidP="00DC3D90">
      <w:pPr>
        <w:ind w:firstLine="709"/>
        <w:jc w:val="both"/>
        <w:rPr>
          <w:rFonts w:ascii="PT Astra Serif" w:eastAsia="Arial" w:hAnsi="PT Astra Serif"/>
          <w:sz w:val="28"/>
          <w:szCs w:val="28"/>
          <w:lang w:eastAsia="ru-RU"/>
        </w:rPr>
      </w:pPr>
      <w:r w:rsidRPr="001D26DF">
        <w:rPr>
          <w:rFonts w:ascii="PT Astra Serif" w:hAnsi="PT Astra Serif"/>
          <w:sz w:val="28"/>
          <w:szCs w:val="28"/>
        </w:rPr>
        <w:t>15</w:t>
      </w:r>
      <w:r w:rsidR="00F84642" w:rsidRPr="001D26DF">
        <w:rPr>
          <w:rFonts w:ascii="PT Astra Serif" w:hAnsi="PT Astra Serif"/>
          <w:sz w:val="28"/>
          <w:szCs w:val="28"/>
        </w:rPr>
        <w:t xml:space="preserve">.3. </w:t>
      </w:r>
      <w:r w:rsidR="00DC3D90" w:rsidRPr="001D26DF">
        <w:rPr>
          <w:rFonts w:ascii="PT Astra Serif" w:eastAsia="Arial" w:hAnsi="PT Astra Serif"/>
          <w:sz w:val="28"/>
          <w:szCs w:val="28"/>
          <w:lang w:eastAsia="ru-RU"/>
        </w:rPr>
        <w:t xml:space="preserve">Инициировать внесение изменений в Генеральный план и Правила землепользования и застройки муниципального образования «Город Томск», утвержденные решением Думы города Томска от 27.11.2007 № 687, Карту планируемого размещения объектов местного значения, если для реализации, исполнения решения о КРТЖЗ и (или) Договора требуется внесение таких изменений. </w:t>
      </w:r>
    </w:p>
    <w:p w:rsidR="00F656DB" w:rsidRPr="001D26DF" w:rsidRDefault="00397B87" w:rsidP="00F656DB">
      <w:pPr>
        <w:ind w:firstLine="709"/>
        <w:contextualSpacing/>
        <w:jc w:val="both"/>
        <w:rPr>
          <w:rFonts w:ascii="PT Astra Serif" w:eastAsia="Calibri" w:hAnsi="PT Astra Serif"/>
          <w:sz w:val="28"/>
          <w:szCs w:val="28"/>
        </w:rPr>
      </w:pPr>
      <w:r w:rsidRPr="001D26DF">
        <w:rPr>
          <w:rFonts w:ascii="PT Astra Serif" w:hAnsi="PT Astra Serif"/>
          <w:sz w:val="28"/>
          <w:szCs w:val="28"/>
        </w:rPr>
        <w:lastRenderedPageBreak/>
        <w:t>15</w:t>
      </w:r>
      <w:r w:rsidR="00F84642" w:rsidRPr="001D26DF">
        <w:rPr>
          <w:rFonts w:ascii="PT Astra Serif" w:hAnsi="PT Astra Serif"/>
          <w:sz w:val="28"/>
          <w:szCs w:val="28"/>
        </w:rPr>
        <w:t xml:space="preserve">.4. </w:t>
      </w:r>
      <w:r w:rsidR="00F656DB" w:rsidRPr="001D26DF">
        <w:rPr>
          <w:rFonts w:ascii="PT Astra Serif" w:eastAsia="Calibri" w:hAnsi="PT Astra Serif"/>
          <w:sz w:val="28"/>
          <w:szCs w:val="28"/>
        </w:rPr>
        <w:t xml:space="preserve">В срок не позднее 60 дней со дня заключения Договора представить в ДГР ТО на утверждение график исполнения обязательств Застройщика, предусмотренных пунктом 3.5. Договора, по форме, установленной приложением 5 к Договору. </w:t>
      </w:r>
    </w:p>
    <w:p w:rsidR="00F656DB" w:rsidRPr="001D26DF" w:rsidRDefault="00F656DB" w:rsidP="00F656DB">
      <w:pPr>
        <w:ind w:firstLine="709"/>
        <w:contextualSpacing/>
        <w:jc w:val="both"/>
        <w:rPr>
          <w:rFonts w:ascii="PT Astra Serif" w:eastAsia="Calibri" w:hAnsi="PT Astra Serif"/>
          <w:sz w:val="28"/>
          <w:szCs w:val="28"/>
        </w:rPr>
      </w:pPr>
      <w:r w:rsidRPr="001D26DF">
        <w:rPr>
          <w:rFonts w:ascii="PT Astra Serif" w:eastAsia="Calibri" w:hAnsi="PT Astra Serif"/>
          <w:sz w:val="28"/>
          <w:szCs w:val="28"/>
        </w:rPr>
        <w:t>При наличии замечаний у ДГР ТО к графику, указанному в настоящем пункте, в срок не позднее 10 дней со дня направления замечаний повторно представить его на утверждение в ДГР ТО.</w:t>
      </w:r>
    </w:p>
    <w:p w:rsidR="00F656DB" w:rsidRPr="001D26DF" w:rsidRDefault="00F656DB" w:rsidP="00F656DB">
      <w:pPr>
        <w:ind w:firstLine="709"/>
        <w:contextualSpacing/>
        <w:jc w:val="both"/>
        <w:rPr>
          <w:rFonts w:ascii="PT Astra Serif" w:eastAsia="Calibri" w:hAnsi="PT Astra Serif"/>
          <w:sz w:val="28"/>
          <w:szCs w:val="28"/>
        </w:rPr>
      </w:pPr>
      <w:r w:rsidRPr="001D26DF">
        <w:rPr>
          <w:rFonts w:ascii="PT Astra Serif" w:eastAsia="Calibri" w:hAnsi="PT Astra Serif"/>
          <w:sz w:val="28"/>
          <w:szCs w:val="28"/>
        </w:rPr>
        <w:t>Со дня утверждения ДГР ТО график исполнения обязательств Застройщика, предусмотренных пунктом 3.5 Договора, становится неотъемлемой частью Договора.</w:t>
      </w:r>
    </w:p>
    <w:p w:rsidR="00F656DB" w:rsidRPr="001D26DF" w:rsidRDefault="00397B87" w:rsidP="00F656DB">
      <w:pPr>
        <w:ind w:firstLine="709"/>
        <w:jc w:val="both"/>
        <w:rPr>
          <w:rFonts w:ascii="PT Astra Serif" w:hAnsi="PT Astra Serif"/>
          <w:color w:val="000000"/>
          <w:sz w:val="28"/>
          <w:szCs w:val="28"/>
        </w:rPr>
      </w:pPr>
      <w:r w:rsidRPr="001D26DF">
        <w:rPr>
          <w:rFonts w:ascii="PT Astra Serif" w:hAnsi="PT Astra Serif"/>
          <w:sz w:val="28"/>
          <w:szCs w:val="28"/>
        </w:rPr>
        <w:t>15</w:t>
      </w:r>
      <w:r w:rsidR="00F84642" w:rsidRPr="001D26DF">
        <w:rPr>
          <w:rFonts w:ascii="PT Astra Serif" w:hAnsi="PT Astra Serif"/>
          <w:sz w:val="28"/>
          <w:szCs w:val="28"/>
        </w:rPr>
        <w:t xml:space="preserve">.5. </w:t>
      </w:r>
      <w:r w:rsidR="00F656DB" w:rsidRPr="001D26DF">
        <w:rPr>
          <w:rFonts w:ascii="PT Astra Serif" w:hAnsi="PT Astra Serif"/>
          <w:color w:val="000000"/>
          <w:sz w:val="28"/>
          <w:szCs w:val="28"/>
        </w:rPr>
        <w:t>Обеспечить заключение договоров, предусматривающих переход прав на жилые помещения, расположенные в многоквартирном доме, включенном в Решение о КРТЖЗ, в собственность Застройщика в соответствии со статьей 32.1 Жилищного кодекса Российской Федерации (далее – ЖК РФ) и предоставить собственникам освобождаемых жилых помещений в многоквартирном доме, не признанном аварийным и подлежащим сносу, расположенном в границах Территории, и соответствующего критериям, установленным Приказом от 17.03.2022 № 17, в соответствии со статьей 32.1 ЖК РФ возмещение, определяемое в соответствии с частью 7 статьи 32 ЖК РФ, на день, предшествующий дню принятия Решения о КРТЖЗ, или на основании письменного заявления собственника освобождаемого жилого помещения:</w:t>
      </w:r>
    </w:p>
    <w:p w:rsidR="00F656DB" w:rsidRPr="001D26DF" w:rsidRDefault="00F656DB" w:rsidP="00F656DB">
      <w:pPr>
        <w:ind w:firstLine="709"/>
        <w:jc w:val="both"/>
        <w:rPr>
          <w:rFonts w:ascii="PT Astra Serif" w:hAnsi="PT Astra Serif"/>
          <w:color w:val="000000"/>
          <w:sz w:val="28"/>
          <w:szCs w:val="28"/>
        </w:rPr>
      </w:pPr>
      <w:r w:rsidRPr="001D26DF">
        <w:rPr>
          <w:rFonts w:ascii="PT Astra Serif" w:hAnsi="PT Astra Serif"/>
          <w:color w:val="000000"/>
          <w:sz w:val="28"/>
          <w:szCs w:val="28"/>
        </w:rPr>
        <w:t xml:space="preserve">а) взамен освобождаемого жилого помещения другое жилое помещение с зачетом его стоимости при определении размера возмещения за освобождаемое жилое помещение, </w:t>
      </w:r>
    </w:p>
    <w:p w:rsidR="00F656DB" w:rsidRPr="001D26DF" w:rsidRDefault="00F656DB" w:rsidP="00F656DB">
      <w:pPr>
        <w:ind w:firstLine="709"/>
        <w:jc w:val="both"/>
        <w:rPr>
          <w:rFonts w:ascii="PT Astra Serif" w:hAnsi="PT Astra Serif"/>
          <w:color w:val="000000"/>
          <w:sz w:val="28"/>
          <w:szCs w:val="28"/>
        </w:rPr>
      </w:pPr>
      <w:r w:rsidRPr="001D26DF">
        <w:rPr>
          <w:rFonts w:ascii="PT Astra Serif" w:hAnsi="PT Astra Serif"/>
          <w:color w:val="000000"/>
          <w:sz w:val="28"/>
          <w:szCs w:val="28"/>
        </w:rPr>
        <w:t>или</w:t>
      </w:r>
    </w:p>
    <w:p w:rsidR="00F656DB" w:rsidRPr="001D26DF" w:rsidRDefault="00F656DB" w:rsidP="00F656DB">
      <w:pPr>
        <w:ind w:firstLine="709"/>
        <w:jc w:val="both"/>
        <w:rPr>
          <w:rFonts w:ascii="PT Astra Serif" w:hAnsi="PT Astra Serif"/>
          <w:color w:val="000000"/>
          <w:sz w:val="28"/>
          <w:szCs w:val="28"/>
        </w:rPr>
      </w:pPr>
      <w:r w:rsidRPr="001D26DF">
        <w:rPr>
          <w:rFonts w:ascii="PT Astra Serif" w:hAnsi="PT Astra Serif"/>
          <w:color w:val="000000"/>
          <w:sz w:val="28"/>
          <w:szCs w:val="28"/>
        </w:rPr>
        <w:t>б) жилое помещение большей площади и (или) жилое помещение, имеющее большее количество комнат, чем предоставляемое жилое помещение, с доплатой в порядке, установленном приказом 28.02.2022 № 8-п.</w:t>
      </w:r>
    </w:p>
    <w:p w:rsidR="00F656DB" w:rsidRPr="001D26DF" w:rsidRDefault="00F656DB" w:rsidP="00F656DB">
      <w:pPr>
        <w:ind w:firstLine="709"/>
        <w:jc w:val="both"/>
        <w:rPr>
          <w:rFonts w:ascii="PT Astra Serif" w:eastAsia="Calibri" w:hAnsi="PT Astra Serif"/>
          <w:sz w:val="28"/>
          <w:szCs w:val="28"/>
        </w:rPr>
      </w:pPr>
      <w:r w:rsidRPr="001D26DF">
        <w:rPr>
          <w:rFonts w:ascii="PT Astra Serif" w:eastAsia="Calibri" w:hAnsi="PT Astra Serif"/>
          <w:sz w:val="28"/>
          <w:szCs w:val="28"/>
        </w:rPr>
        <w:t xml:space="preserve">В случае, если в передаваемом жилом помещении проживают несовершеннолетние, недееспособные или ограниченно дееспособные граждане, предоставление собственнику такого жилого помещения возмещения не допускается. </w:t>
      </w:r>
    </w:p>
    <w:p w:rsidR="00F656DB" w:rsidRPr="001D26DF" w:rsidRDefault="00F656DB" w:rsidP="00F656DB">
      <w:pPr>
        <w:ind w:firstLine="709"/>
        <w:jc w:val="both"/>
        <w:rPr>
          <w:rFonts w:ascii="PT Astra Serif" w:eastAsia="Calibri" w:hAnsi="PT Astra Serif"/>
          <w:sz w:val="28"/>
          <w:szCs w:val="28"/>
        </w:rPr>
      </w:pPr>
      <w:r w:rsidRPr="001D26DF">
        <w:rPr>
          <w:rFonts w:ascii="PT Astra Serif" w:eastAsia="Calibri" w:hAnsi="PT Astra Serif"/>
          <w:sz w:val="28"/>
          <w:szCs w:val="28"/>
        </w:rPr>
        <w:t>Максимальный срок исполнения обязательств, предусмотренных настоящим пунктом, в отношении многоквартирного дома: Томская область, г. Томск, ул. Аэродромная, д. 20а (кадастровый номер 70:21:0200006:572) - 01.04.2026.</w:t>
      </w:r>
    </w:p>
    <w:p w:rsidR="00F656DB" w:rsidRPr="001D26DF" w:rsidRDefault="00F656DB" w:rsidP="00F656DB">
      <w:pPr>
        <w:ind w:firstLine="709"/>
        <w:jc w:val="both"/>
        <w:rPr>
          <w:rFonts w:ascii="PT Astra Serif" w:eastAsia="Calibri" w:hAnsi="PT Astra Serif"/>
          <w:sz w:val="28"/>
          <w:szCs w:val="28"/>
        </w:rPr>
      </w:pPr>
      <w:r w:rsidRPr="001D26DF">
        <w:rPr>
          <w:rFonts w:ascii="PT Astra Serif" w:eastAsia="Calibri" w:hAnsi="PT Astra Serif"/>
          <w:sz w:val="28"/>
          <w:szCs w:val="28"/>
        </w:rPr>
        <w:t xml:space="preserve">В случае, если договор, предусматривающий переход права собственности на жилое помещение и подлежащий заключению в обязательном порядке в соответствии с ЖК РФ, не был заключен в течение 45 дней со дня получения собственником жилого помещения проекта договора, предусматривающего переход права собственности на жилое помещение, заказным письмом с уведомлением о вручении, Застройщик обязан обратиться в суд с требованием одновременно о понуждении указанного собственника жилого помещения к заключению договора, предусматривающего переход права собственности на </w:t>
      </w:r>
      <w:r w:rsidRPr="001D26DF">
        <w:rPr>
          <w:rFonts w:ascii="PT Astra Serif" w:eastAsia="Calibri" w:hAnsi="PT Astra Serif"/>
          <w:sz w:val="28"/>
          <w:szCs w:val="28"/>
        </w:rPr>
        <w:lastRenderedPageBreak/>
        <w:t>жилое помещение, об освобождении жилого помещения и о передаче его в собственность застройщику. В исковом заявлении в обязательном порядке указываются адрес, общая и жилая площадь, количество комнат предоставляемого равнозначного жилого помещения или жилого помещения, предоставляемого с зачетом его стоимости при определении размера возмещения за освобождаемое жилое помещение, либо размер возмещения.</w:t>
      </w:r>
    </w:p>
    <w:p w:rsidR="00F656DB" w:rsidRPr="001D26DF" w:rsidRDefault="00397B87" w:rsidP="00F656DB">
      <w:pPr>
        <w:ind w:firstLine="709"/>
        <w:contextualSpacing/>
        <w:jc w:val="both"/>
        <w:rPr>
          <w:rFonts w:ascii="PT Astra Serif" w:eastAsia="Calibri" w:hAnsi="PT Astra Serif"/>
          <w:sz w:val="28"/>
          <w:szCs w:val="28"/>
        </w:rPr>
      </w:pPr>
      <w:r w:rsidRPr="001D26DF">
        <w:rPr>
          <w:rFonts w:ascii="PT Astra Serif" w:hAnsi="PT Astra Serif"/>
          <w:sz w:val="28"/>
          <w:szCs w:val="28"/>
        </w:rPr>
        <w:t>15</w:t>
      </w:r>
      <w:r w:rsidR="00F656DB" w:rsidRPr="001D26DF">
        <w:rPr>
          <w:rFonts w:ascii="PT Astra Serif" w:hAnsi="PT Astra Serif"/>
          <w:sz w:val="28"/>
          <w:szCs w:val="28"/>
        </w:rPr>
        <w:t>.6.</w:t>
      </w:r>
      <w:r w:rsidR="00F656DB" w:rsidRPr="001D26DF">
        <w:rPr>
          <w:rFonts w:ascii="PT Astra Serif" w:eastAsia="Calibri" w:hAnsi="PT Astra Serif"/>
          <w:sz w:val="28"/>
          <w:szCs w:val="28"/>
        </w:rPr>
        <w:t xml:space="preserve"> В случае если для реализации документации по планировке территории, исполнения Договора необходимо изъятие земельного участка для муниципальных нужд, направить в ДГР ТО ходатайство об изъятии земельного участка, объекта недвижимого имущества для муниципальных нужд (далее - Ходатайство) в порядке, предусмотренном законодательством Российской Федерации, и исполнить соглашение об изъятии земельных участков, объектов недвижимого имущества для муниципальных нужд</w:t>
      </w:r>
      <w:r w:rsidR="00F656DB" w:rsidRPr="001D26DF">
        <w:rPr>
          <w:rFonts w:ascii="PT Astra Serif" w:hAnsi="PT Astra Serif"/>
          <w:sz w:val="28"/>
          <w:szCs w:val="28"/>
        </w:rPr>
        <w:t xml:space="preserve"> </w:t>
      </w:r>
      <w:r w:rsidR="00F656DB" w:rsidRPr="001D26DF">
        <w:rPr>
          <w:rFonts w:ascii="PT Astra Serif" w:eastAsia="Calibri" w:hAnsi="PT Astra Serif"/>
          <w:sz w:val="28"/>
          <w:szCs w:val="28"/>
        </w:rPr>
        <w:t xml:space="preserve">в срок не позднее 01.04.2026. </w:t>
      </w:r>
    </w:p>
    <w:p w:rsidR="00F656DB" w:rsidRPr="001D26DF" w:rsidRDefault="00F656DB" w:rsidP="00F656DB">
      <w:pPr>
        <w:ind w:firstLine="709"/>
        <w:contextualSpacing/>
        <w:jc w:val="both"/>
        <w:rPr>
          <w:rFonts w:ascii="PT Astra Serif" w:eastAsia="Calibri" w:hAnsi="PT Astra Serif"/>
          <w:sz w:val="28"/>
          <w:szCs w:val="28"/>
        </w:rPr>
      </w:pPr>
      <w:r w:rsidRPr="001D26DF">
        <w:rPr>
          <w:rFonts w:ascii="PT Astra Serif" w:eastAsia="Calibri" w:hAnsi="PT Astra Serif"/>
          <w:sz w:val="28"/>
          <w:szCs w:val="28"/>
        </w:rPr>
        <w:t>15.6.1. Осуществить снос:</w:t>
      </w:r>
    </w:p>
    <w:p w:rsidR="00F656DB" w:rsidRPr="001D26DF" w:rsidRDefault="00F656DB" w:rsidP="00F656DB">
      <w:pPr>
        <w:ind w:firstLine="709"/>
        <w:contextualSpacing/>
        <w:jc w:val="both"/>
        <w:rPr>
          <w:rFonts w:ascii="PT Astra Serif" w:eastAsia="Calibri" w:hAnsi="PT Astra Serif"/>
          <w:sz w:val="28"/>
          <w:szCs w:val="28"/>
        </w:rPr>
      </w:pPr>
      <w:r w:rsidRPr="001D26DF">
        <w:rPr>
          <w:rFonts w:ascii="PT Astra Serif" w:eastAsia="Calibri" w:hAnsi="PT Astra Serif"/>
          <w:sz w:val="28"/>
          <w:szCs w:val="28"/>
        </w:rPr>
        <w:t>- объекта капитального строительства нежилого назначения по адресу: Томская область, г. Томск, Аэродромная улица, 20б (кадастровый номер 70:21:0200006:4078) в срок не позднее 01.10.2026.</w:t>
      </w:r>
    </w:p>
    <w:p w:rsidR="00F656DB" w:rsidRPr="001D26DF" w:rsidRDefault="00F656DB" w:rsidP="00F656DB">
      <w:pPr>
        <w:ind w:firstLine="709"/>
        <w:contextualSpacing/>
        <w:jc w:val="both"/>
        <w:rPr>
          <w:rFonts w:ascii="PT Astra Serif" w:eastAsia="Calibri" w:hAnsi="PT Astra Serif"/>
          <w:sz w:val="28"/>
          <w:szCs w:val="28"/>
        </w:rPr>
      </w:pPr>
      <w:r w:rsidRPr="001D26DF">
        <w:rPr>
          <w:rFonts w:ascii="PT Astra Serif" w:eastAsia="Calibri" w:hAnsi="PT Astra Serif"/>
          <w:sz w:val="28"/>
          <w:szCs w:val="28"/>
        </w:rPr>
        <w:t>- многоквартирного дома по адресу: Томская область, г. Томск, ул. Аэродромная, д. 20а (кадастровый номер 70:21:0200006:572) в срок не позднее 01.10.2026.</w:t>
      </w:r>
    </w:p>
    <w:p w:rsidR="00F656DB" w:rsidRPr="001D26DF" w:rsidRDefault="00F656DB" w:rsidP="00F656DB">
      <w:pPr>
        <w:ind w:firstLine="709"/>
        <w:contextualSpacing/>
        <w:jc w:val="both"/>
        <w:rPr>
          <w:rFonts w:ascii="PT Astra Serif" w:eastAsia="Calibri" w:hAnsi="PT Astra Serif"/>
          <w:sz w:val="28"/>
          <w:szCs w:val="28"/>
        </w:rPr>
      </w:pPr>
      <w:r w:rsidRPr="001D26DF">
        <w:rPr>
          <w:rFonts w:ascii="PT Astra Serif" w:eastAsia="Calibri" w:hAnsi="PT Astra Serif"/>
          <w:sz w:val="28"/>
          <w:szCs w:val="28"/>
        </w:rPr>
        <w:t>15.6.2. После исполнения обязател</w:t>
      </w:r>
      <w:r w:rsidR="00D9563B" w:rsidRPr="001D26DF">
        <w:rPr>
          <w:rFonts w:ascii="PT Astra Serif" w:eastAsia="Calibri" w:hAnsi="PT Astra Serif"/>
          <w:sz w:val="28"/>
          <w:szCs w:val="28"/>
        </w:rPr>
        <w:t>ьств, предусмотренных пунктом 3</w:t>
      </w:r>
      <w:r w:rsidRPr="001D26DF">
        <w:rPr>
          <w:rFonts w:ascii="PT Astra Serif" w:eastAsia="Calibri" w:hAnsi="PT Astra Serif"/>
          <w:sz w:val="28"/>
          <w:szCs w:val="28"/>
        </w:rPr>
        <w:t>.6.1. в срок не позднее 90 дней с даты сноса провести мероприятия по благоустройству Территории, включающие планировку Территории, корчевание пней, уборку и вывоз мусора.</w:t>
      </w:r>
    </w:p>
    <w:p w:rsidR="00F656DB" w:rsidRPr="001D26DF" w:rsidRDefault="00397B87" w:rsidP="00F656DB">
      <w:pPr>
        <w:ind w:firstLine="709"/>
        <w:contextualSpacing/>
        <w:jc w:val="both"/>
        <w:rPr>
          <w:rFonts w:ascii="PT Astra Serif" w:eastAsia="Calibri" w:hAnsi="PT Astra Serif"/>
          <w:sz w:val="28"/>
          <w:szCs w:val="28"/>
        </w:rPr>
      </w:pPr>
      <w:r w:rsidRPr="001D26DF">
        <w:rPr>
          <w:rFonts w:ascii="PT Astra Serif" w:hAnsi="PT Astra Serif"/>
          <w:sz w:val="28"/>
          <w:szCs w:val="28"/>
        </w:rPr>
        <w:t>15</w:t>
      </w:r>
      <w:r w:rsidR="00F84642" w:rsidRPr="001D26DF">
        <w:rPr>
          <w:rFonts w:ascii="PT Astra Serif" w:hAnsi="PT Astra Serif"/>
          <w:sz w:val="28"/>
          <w:szCs w:val="28"/>
        </w:rPr>
        <w:t xml:space="preserve">.7. </w:t>
      </w:r>
      <w:r w:rsidR="00F656DB" w:rsidRPr="001D26DF">
        <w:rPr>
          <w:rFonts w:ascii="PT Astra Serif" w:eastAsia="Calibri" w:hAnsi="PT Astra Serif"/>
          <w:sz w:val="28"/>
          <w:szCs w:val="28"/>
        </w:rPr>
        <w:t xml:space="preserve">После исполнения обязательств, предусмотренных пунктами </w:t>
      </w:r>
      <w:r w:rsidR="00D9563B" w:rsidRPr="001D26DF">
        <w:rPr>
          <w:rFonts w:ascii="PT Astra Serif" w:eastAsia="Calibri" w:hAnsi="PT Astra Serif"/>
          <w:sz w:val="28"/>
          <w:szCs w:val="28"/>
        </w:rPr>
        <w:t>3.5., 3</w:t>
      </w:r>
      <w:r w:rsidR="00F656DB" w:rsidRPr="001D26DF">
        <w:rPr>
          <w:rFonts w:ascii="PT Astra Serif" w:eastAsia="Calibri" w:hAnsi="PT Astra Serif"/>
          <w:sz w:val="28"/>
          <w:szCs w:val="28"/>
        </w:rPr>
        <w:t>.6. Договора, в срок не позднее 60 дней с даты исключения сведений об объектах капитального строительства из Единого государственного реестра недвижимости обеспечить проведение кадастровых работ по образованию всех земельных участков, образование которых предусмотрено утвержденным проектом межевания территории, и внесение сведений о них в Единый государственный реестр недвижимости.</w:t>
      </w:r>
    </w:p>
    <w:p w:rsidR="00F656DB" w:rsidRPr="001D26DF" w:rsidRDefault="00397B87" w:rsidP="00F656DB">
      <w:pPr>
        <w:ind w:firstLine="709"/>
        <w:contextualSpacing/>
        <w:jc w:val="both"/>
        <w:rPr>
          <w:rFonts w:ascii="PT Astra Serif" w:eastAsia="Calibri" w:hAnsi="PT Astra Serif"/>
          <w:sz w:val="28"/>
          <w:szCs w:val="28"/>
        </w:rPr>
      </w:pPr>
      <w:r w:rsidRPr="001D26DF">
        <w:rPr>
          <w:rFonts w:ascii="PT Astra Serif" w:hAnsi="PT Astra Serif"/>
          <w:sz w:val="28"/>
          <w:szCs w:val="28"/>
        </w:rPr>
        <w:t>15</w:t>
      </w:r>
      <w:r w:rsidR="00F84642" w:rsidRPr="001D26DF">
        <w:rPr>
          <w:rFonts w:ascii="PT Astra Serif" w:hAnsi="PT Astra Serif"/>
          <w:sz w:val="28"/>
          <w:szCs w:val="28"/>
        </w:rPr>
        <w:t xml:space="preserve">.8. </w:t>
      </w:r>
      <w:r w:rsidR="00F656DB" w:rsidRPr="001D26DF">
        <w:rPr>
          <w:rFonts w:ascii="PT Astra Serif" w:eastAsia="Calibri" w:hAnsi="PT Astra Serif"/>
          <w:sz w:val="28"/>
          <w:szCs w:val="28"/>
        </w:rPr>
        <w:t xml:space="preserve">В срок не позднее 60 дней с даты утверждения </w:t>
      </w:r>
      <w:r w:rsidR="00F656DB" w:rsidRPr="001D26DF">
        <w:rPr>
          <w:rFonts w:ascii="PT Astra Serif" w:hAnsi="PT Astra Serif"/>
          <w:color w:val="000000"/>
          <w:sz w:val="28"/>
          <w:szCs w:val="28"/>
        </w:rPr>
        <w:t>проекта планировки территории и проекта межевания территории</w:t>
      </w:r>
      <w:r w:rsidR="00F656DB" w:rsidRPr="001D26DF">
        <w:rPr>
          <w:rFonts w:ascii="PT Astra Serif" w:eastAsia="Calibri" w:hAnsi="PT Astra Serif"/>
          <w:sz w:val="28"/>
          <w:szCs w:val="28"/>
        </w:rPr>
        <w:t xml:space="preserve"> разработать в соответствии с Решением о КРТЖЗ, условиями договора, документацией по планировке территории и направить </w:t>
      </w:r>
      <w:r w:rsidR="00F656DB" w:rsidRPr="001D26DF">
        <w:rPr>
          <w:rFonts w:ascii="PT Astra Serif" w:hAnsi="PT Astra Serif"/>
          <w:sz w:val="28"/>
          <w:szCs w:val="28"/>
        </w:rPr>
        <w:t xml:space="preserve">План-график реализации комплексного развития территории, содержащий определенные на основании этой документации этапы и максимальные сроки осуществления строительства, реконструкции объектов капитального строительства, включенных в Решение о КРТЖЗ, очередность сноса или реконструкции </w:t>
      </w:r>
      <w:r w:rsidR="00F656DB" w:rsidRPr="001D26DF">
        <w:rPr>
          <w:rFonts w:ascii="PT Astra Serif" w:eastAsia="Calibri" w:hAnsi="PT Astra Serif"/>
          <w:sz w:val="28"/>
          <w:szCs w:val="28"/>
        </w:rPr>
        <w:t>и представить в ДГР ТО на утверждение в двух экземплярах</w:t>
      </w:r>
      <w:r w:rsidR="00F656DB" w:rsidRPr="001D26DF">
        <w:rPr>
          <w:rFonts w:ascii="PT Astra Serif" w:hAnsi="PT Astra Serif"/>
          <w:sz w:val="28"/>
          <w:szCs w:val="28"/>
        </w:rPr>
        <w:t>.</w:t>
      </w:r>
      <w:r w:rsidR="00F656DB" w:rsidRPr="001D26DF">
        <w:rPr>
          <w:rFonts w:ascii="PT Astra Serif" w:eastAsia="Calibri" w:hAnsi="PT Astra Serif"/>
          <w:sz w:val="28"/>
          <w:szCs w:val="28"/>
        </w:rPr>
        <w:t xml:space="preserve"> </w:t>
      </w:r>
    </w:p>
    <w:p w:rsidR="00F656DB" w:rsidRPr="001D26DF" w:rsidRDefault="00F656DB" w:rsidP="00F656DB">
      <w:pPr>
        <w:ind w:firstLine="709"/>
        <w:contextualSpacing/>
        <w:jc w:val="both"/>
        <w:rPr>
          <w:rFonts w:ascii="PT Astra Serif" w:eastAsia="Calibri" w:hAnsi="PT Astra Serif"/>
          <w:sz w:val="28"/>
          <w:szCs w:val="28"/>
        </w:rPr>
      </w:pPr>
      <w:r w:rsidRPr="001D26DF">
        <w:rPr>
          <w:rFonts w:ascii="PT Astra Serif" w:eastAsia="Calibri" w:hAnsi="PT Astra Serif"/>
          <w:sz w:val="28"/>
          <w:szCs w:val="28"/>
        </w:rPr>
        <w:t>В случае отказа в согласовании Плана-графика</w:t>
      </w:r>
      <w:r w:rsidRPr="001D26DF">
        <w:rPr>
          <w:rFonts w:ascii="PT Astra Serif" w:hAnsi="PT Astra Serif"/>
          <w:sz w:val="28"/>
          <w:szCs w:val="28"/>
        </w:rPr>
        <w:t xml:space="preserve"> </w:t>
      </w:r>
      <w:r w:rsidRPr="001D26DF">
        <w:rPr>
          <w:rFonts w:ascii="PT Astra Serif" w:eastAsia="Calibri" w:hAnsi="PT Astra Serif"/>
          <w:sz w:val="28"/>
          <w:szCs w:val="28"/>
        </w:rPr>
        <w:t>реализации комплексного развития территории, необходимо устранить обстоятельства, послужившие основанием для отказа в согласовании направить в ДГР ТО доработанный План-график реализации комплексного развития территории в течение 14 дней со дня направления ДГР ТО замечаний.</w:t>
      </w:r>
    </w:p>
    <w:p w:rsidR="00F656DB" w:rsidRPr="001D26DF" w:rsidRDefault="00397B87" w:rsidP="00F656DB">
      <w:pPr>
        <w:ind w:firstLine="709"/>
        <w:contextualSpacing/>
        <w:jc w:val="both"/>
        <w:rPr>
          <w:rFonts w:ascii="PT Astra Serif" w:eastAsia="Calibri" w:hAnsi="PT Astra Serif"/>
          <w:sz w:val="28"/>
          <w:szCs w:val="28"/>
        </w:rPr>
      </w:pPr>
      <w:r w:rsidRPr="001D26DF">
        <w:rPr>
          <w:rFonts w:ascii="PT Astra Serif" w:hAnsi="PT Astra Serif"/>
          <w:sz w:val="28"/>
          <w:szCs w:val="28"/>
        </w:rPr>
        <w:lastRenderedPageBreak/>
        <w:t>15</w:t>
      </w:r>
      <w:r w:rsidR="00F84642" w:rsidRPr="001D26DF">
        <w:rPr>
          <w:rFonts w:ascii="PT Astra Serif" w:hAnsi="PT Astra Serif"/>
          <w:sz w:val="28"/>
          <w:szCs w:val="28"/>
        </w:rPr>
        <w:t xml:space="preserve">.9. </w:t>
      </w:r>
      <w:r w:rsidR="00F656DB" w:rsidRPr="001D26DF">
        <w:rPr>
          <w:rFonts w:ascii="PT Astra Serif" w:eastAsia="Calibri" w:hAnsi="PT Astra Serif"/>
          <w:sz w:val="28"/>
          <w:szCs w:val="28"/>
        </w:rPr>
        <w:t>Со дня утверждения ДГР ТО</w:t>
      </w:r>
      <w:r w:rsidR="00F656DB" w:rsidRPr="001D26DF">
        <w:rPr>
          <w:rFonts w:ascii="PT Astra Serif" w:hAnsi="PT Astra Serif"/>
          <w:sz w:val="28"/>
          <w:szCs w:val="28"/>
        </w:rPr>
        <w:t xml:space="preserve"> План-график реализации комплексного развития территории</w:t>
      </w:r>
      <w:r w:rsidR="00F656DB" w:rsidRPr="001D26DF">
        <w:rPr>
          <w:rFonts w:ascii="PT Astra Serif" w:eastAsia="Calibri" w:hAnsi="PT Astra Serif"/>
          <w:sz w:val="28"/>
          <w:szCs w:val="28"/>
        </w:rPr>
        <w:t xml:space="preserve"> становится неотъемлемой частью договора.</w:t>
      </w:r>
    </w:p>
    <w:p w:rsidR="00F656DB" w:rsidRPr="001D26DF" w:rsidRDefault="00397B87" w:rsidP="00F656DB">
      <w:pPr>
        <w:ind w:firstLine="709"/>
        <w:jc w:val="both"/>
        <w:rPr>
          <w:rFonts w:ascii="PT Astra Serif" w:hAnsi="PT Astra Serif"/>
          <w:sz w:val="28"/>
          <w:szCs w:val="28"/>
        </w:rPr>
      </w:pPr>
      <w:r w:rsidRPr="001D26DF">
        <w:rPr>
          <w:rFonts w:ascii="PT Astra Serif" w:hAnsi="PT Astra Serif"/>
          <w:sz w:val="28"/>
          <w:szCs w:val="28"/>
        </w:rPr>
        <w:t>15</w:t>
      </w:r>
      <w:r w:rsidR="00F84642" w:rsidRPr="001D26DF">
        <w:rPr>
          <w:rFonts w:ascii="PT Astra Serif" w:hAnsi="PT Astra Serif"/>
          <w:sz w:val="28"/>
          <w:szCs w:val="28"/>
        </w:rPr>
        <w:t xml:space="preserve">.10. </w:t>
      </w:r>
      <w:r w:rsidR="00F656DB" w:rsidRPr="001D26DF">
        <w:rPr>
          <w:rFonts w:ascii="PT Astra Serif" w:eastAsia="Calibri" w:hAnsi="PT Astra Serif"/>
          <w:sz w:val="28"/>
          <w:szCs w:val="28"/>
        </w:rPr>
        <w:t xml:space="preserve">В срок не более 60 дней с даты утверждения документации по планировке территории представить в ДГР ТО на утверждение </w:t>
      </w:r>
      <w:r w:rsidR="00F656DB" w:rsidRPr="001D26DF">
        <w:rPr>
          <w:rFonts w:ascii="PT Astra Serif" w:hAnsi="PT Astra Serif"/>
          <w:sz w:val="28"/>
          <w:szCs w:val="28"/>
        </w:rPr>
        <w:t>План-график работ по благоустройству, подлежащих выполнению в границах Территории, в соответствии с приложением 6 к Договору.</w:t>
      </w:r>
    </w:p>
    <w:p w:rsidR="00F656DB" w:rsidRPr="001D26DF" w:rsidRDefault="00F656DB" w:rsidP="00F656DB">
      <w:pPr>
        <w:ind w:firstLine="709"/>
        <w:jc w:val="both"/>
        <w:rPr>
          <w:rFonts w:ascii="PT Astra Serif" w:eastAsia="Calibri" w:hAnsi="PT Astra Serif"/>
          <w:sz w:val="28"/>
          <w:szCs w:val="28"/>
        </w:rPr>
      </w:pPr>
      <w:r w:rsidRPr="001D26DF">
        <w:rPr>
          <w:rFonts w:ascii="PT Astra Serif" w:eastAsia="Calibri" w:hAnsi="PT Astra Serif"/>
          <w:sz w:val="28"/>
          <w:szCs w:val="28"/>
        </w:rPr>
        <w:t xml:space="preserve">Со дня утверждения ДГР ТО </w:t>
      </w:r>
      <w:r w:rsidRPr="001D26DF">
        <w:rPr>
          <w:rFonts w:ascii="PT Astra Serif" w:hAnsi="PT Astra Serif"/>
          <w:sz w:val="28"/>
          <w:szCs w:val="28"/>
        </w:rPr>
        <w:t>План-график работ по благоустройству</w:t>
      </w:r>
      <w:r w:rsidRPr="001D26DF">
        <w:rPr>
          <w:rFonts w:ascii="PT Astra Serif" w:eastAsia="Calibri" w:hAnsi="PT Astra Serif"/>
          <w:sz w:val="28"/>
          <w:szCs w:val="28"/>
        </w:rPr>
        <w:t xml:space="preserve"> становится неотъемлемой частью Договора.</w:t>
      </w:r>
    </w:p>
    <w:p w:rsidR="006963AD" w:rsidRPr="001D26DF" w:rsidRDefault="00397B87" w:rsidP="006963AD">
      <w:pPr>
        <w:ind w:firstLine="709"/>
        <w:jc w:val="both"/>
        <w:rPr>
          <w:rFonts w:ascii="PT Astra Serif" w:eastAsia="Calibri" w:hAnsi="PT Astra Serif"/>
          <w:sz w:val="28"/>
          <w:szCs w:val="28"/>
        </w:rPr>
      </w:pPr>
      <w:r w:rsidRPr="001D26DF">
        <w:rPr>
          <w:rFonts w:ascii="PT Astra Serif" w:hAnsi="PT Astra Serif"/>
          <w:sz w:val="28"/>
          <w:szCs w:val="28"/>
        </w:rPr>
        <w:t>15</w:t>
      </w:r>
      <w:r w:rsidR="00F84642" w:rsidRPr="001D26DF">
        <w:rPr>
          <w:rFonts w:ascii="PT Astra Serif" w:hAnsi="PT Astra Serif"/>
          <w:sz w:val="28"/>
          <w:szCs w:val="28"/>
        </w:rPr>
        <w:t xml:space="preserve">.11. </w:t>
      </w:r>
      <w:r w:rsidR="006963AD" w:rsidRPr="001D26DF">
        <w:rPr>
          <w:rFonts w:ascii="PT Astra Serif" w:eastAsia="Calibri" w:hAnsi="PT Astra Serif"/>
          <w:sz w:val="28"/>
          <w:szCs w:val="28"/>
        </w:rPr>
        <w:t xml:space="preserve">Осуществить строительство, реконструкцию объектов капитального строительства, линейных объектов в соответствии с утвержденной документацией по планировке территории, </w:t>
      </w:r>
      <w:r w:rsidR="006963AD" w:rsidRPr="001D26DF">
        <w:rPr>
          <w:rFonts w:ascii="PT Astra Serif" w:hAnsi="PT Astra Serif"/>
          <w:sz w:val="28"/>
          <w:szCs w:val="28"/>
        </w:rPr>
        <w:t>Планом-графиком реализации комплексного развития территории</w:t>
      </w:r>
      <w:r w:rsidR="006963AD" w:rsidRPr="001D26DF">
        <w:rPr>
          <w:rFonts w:ascii="PT Astra Serif" w:eastAsia="Calibri" w:hAnsi="PT Astra Serif"/>
          <w:sz w:val="28"/>
          <w:szCs w:val="28"/>
        </w:rPr>
        <w:t>.</w:t>
      </w:r>
    </w:p>
    <w:p w:rsidR="006963AD" w:rsidRPr="001D26DF" w:rsidRDefault="006963AD" w:rsidP="006963AD">
      <w:pPr>
        <w:ind w:firstLine="709"/>
        <w:jc w:val="both"/>
        <w:rPr>
          <w:rFonts w:ascii="PT Astra Serif" w:eastAsia="Calibri" w:hAnsi="PT Astra Serif"/>
          <w:sz w:val="28"/>
          <w:szCs w:val="28"/>
        </w:rPr>
      </w:pPr>
      <w:r w:rsidRPr="001D26DF">
        <w:rPr>
          <w:rFonts w:ascii="PT Astra Serif" w:eastAsia="Calibri" w:hAnsi="PT Astra Serif"/>
          <w:sz w:val="28"/>
          <w:szCs w:val="28"/>
        </w:rPr>
        <w:t>Максимальный срок исполнения данной обязанности составляет 7 лет со дня заключения Договора.</w:t>
      </w:r>
    </w:p>
    <w:p w:rsidR="006963AD" w:rsidRPr="001D26DF" w:rsidRDefault="00397B87" w:rsidP="006963AD">
      <w:pPr>
        <w:ind w:firstLine="709"/>
        <w:jc w:val="both"/>
        <w:rPr>
          <w:rFonts w:ascii="PT Astra Serif" w:eastAsia="Calibri" w:hAnsi="PT Astra Serif"/>
          <w:sz w:val="28"/>
          <w:szCs w:val="28"/>
        </w:rPr>
      </w:pPr>
      <w:r w:rsidRPr="001D26DF">
        <w:rPr>
          <w:rFonts w:ascii="PT Astra Serif" w:hAnsi="PT Astra Serif"/>
          <w:sz w:val="28"/>
          <w:szCs w:val="28"/>
        </w:rPr>
        <w:t>15</w:t>
      </w:r>
      <w:r w:rsidR="00F84642" w:rsidRPr="001D26DF">
        <w:rPr>
          <w:rFonts w:ascii="PT Astra Serif" w:hAnsi="PT Astra Serif"/>
          <w:sz w:val="28"/>
          <w:szCs w:val="28"/>
        </w:rPr>
        <w:t>.12. </w:t>
      </w:r>
      <w:r w:rsidR="006963AD" w:rsidRPr="001D26DF">
        <w:rPr>
          <w:rFonts w:ascii="PT Astra Serif" w:eastAsia="Calibri" w:hAnsi="PT Astra Serif"/>
          <w:sz w:val="28"/>
          <w:szCs w:val="28"/>
        </w:rPr>
        <w:t>Выполнить работы по благоустройству территории, предусмотренные Планом-графиком, утвержденным в соответствии с пунктом 3.10 Договора.</w:t>
      </w:r>
    </w:p>
    <w:p w:rsidR="00D9563B" w:rsidRPr="001D26DF" w:rsidRDefault="00397B87" w:rsidP="00D9563B">
      <w:pPr>
        <w:ind w:firstLine="709"/>
        <w:jc w:val="both"/>
        <w:rPr>
          <w:rFonts w:ascii="PT Astra Serif" w:eastAsia="Calibri" w:hAnsi="PT Astra Serif"/>
          <w:sz w:val="28"/>
          <w:szCs w:val="28"/>
        </w:rPr>
      </w:pPr>
      <w:r w:rsidRPr="001D26DF">
        <w:rPr>
          <w:rFonts w:ascii="PT Astra Serif" w:hAnsi="PT Astra Serif"/>
          <w:sz w:val="28"/>
          <w:szCs w:val="28"/>
        </w:rPr>
        <w:t>15</w:t>
      </w:r>
      <w:r w:rsidR="00F84642" w:rsidRPr="001D26DF">
        <w:rPr>
          <w:rFonts w:ascii="PT Astra Serif" w:hAnsi="PT Astra Serif"/>
          <w:sz w:val="28"/>
          <w:szCs w:val="28"/>
        </w:rPr>
        <w:t>.13. </w:t>
      </w:r>
      <w:r w:rsidR="00D9563B" w:rsidRPr="001D26DF">
        <w:rPr>
          <w:rFonts w:ascii="PT Astra Serif" w:eastAsia="Calibri" w:hAnsi="PT Astra Serif"/>
          <w:sz w:val="28"/>
          <w:szCs w:val="28"/>
        </w:rPr>
        <w:t>В ходе осуществления комплексного развития Территории обеспечить сохранность объектов капитального строительства, линейных объектов, сохранение которых предусмотрено документацией по планировке территории, а также соблюдение ограничений, обременений, обусловленных наличием данных объектов капитального строительства, линейных объектов в границах Территории.</w:t>
      </w:r>
    </w:p>
    <w:p w:rsidR="00D9563B" w:rsidRPr="001D26DF" w:rsidRDefault="00397B87" w:rsidP="00D9563B">
      <w:pPr>
        <w:ind w:firstLine="709"/>
        <w:jc w:val="both"/>
        <w:rPr>
          <w:rFonts w:ascii="PT Astra Serif" w:eastAsia="Calibri" w:hAnsi="PT Astra Serif"/>
          <w:sz w:val="28"/>
          <w:szCs w:val="28"/>
        </w:rPr>
      </w:pPr>
      <w:r w:rsidRPr="001D26DF">
        <w:rPr>
          <w:rFonts w:ascii="PT Astra Serif" w:hAnsi="PT Astra Serif"/>
          <w:sz w:val="28"/>
          <w:szCs w:val="28"/>
        </w:rPr>
        <w:t>15</w:t>
      </w:r>
      <w:r w:rsidR="00F84642" w:rsidRPr="001D26DF">
        <w:rPr>
          <w:rFonts w:ascii="PT Astra Serif" w:hAnsi="PT Astra Serif"/>
          <w:sz w:val="28"/>
          <w:szCs w:val="28"/>
        </w:rPr>
        <w:t xml:space="preserve">.14. </w:t>
      </w:r>
      <w:r w:rsidR="00D9563B" w:rsidRPr="001D26DF">
        <w:rPr>
          <w:rFonts w:ascii="PT Astra Serif" w:eastAsia="Calibri" w:hAnsi="PT Astra Serif"/>
          <w:sz w:val="28"/>
          <w:szCs w:val="28"/>
        </w:rPr>
        <w:t xml:space="preserve">Безвозмездно передать в муниципальную собственность после окончания строительства все объекты водоснабжения, водоотведения, теплоснабжения, наружного освещения, объекты транспортной инфраструктуры, социальной инфраструктуры, </w:t>
      </w:r>
      <w:r w:rsidR="00D9563B" w:rsidRPr="001D26DF">
        <w:rPr>
          <w:rFonts w:ascii="PT Astra Serif" w:hAnsi="PT Astra Serif"/>
          <w:sz w:val="28"/>
          <w:szCs w:val="28"/>
        </w:rPr>
        <w:t>земельные участки для строительства объектов социальной инфраструктуры</w:t>
      </w:r>
      <w:r w:rsidR="00D9563B" w:rsidRPr="001D26DF">
        <w:rPr>
          <w:rFonts w:ascii="PT Astra Serif" w:eastAsia="Calibri" w:hAnsi="PT Astra Serif"/>
          <w:sz w:val="28"/>
          <w:szCs w:val="28"/>
        </w:rPr>
        <w:t xml:space="preserve"> </w:t>
      </w:r>
      <w:r w:rsidR="00D9563B" w:rsidRPr="001D26DF">
        <w:rPr>
          <w:rFonts w:ascii="PT Astra Serif" w:hAnsi="PT Astra Serif"/>
          <w:bCs/>
          <w:sz w:val="28"/>
          <w:szCs w:val="28"/>
          <w:lang w:eastAsia="en-US"/>
        </w:rPr>
        <w:t xml:space="preserve">(в случае осуществления строительства </w:t>
      </w:r>
      <w:r w:rsidR="00D9563B" w:rsidRPr="001D26DF">
        <w:rPr>
          <w:rFonts w:ascii="PT Astra Serif" w:hAnsi="PT Astra Serif"/>
          <w:sz w:val="28"/>
          <w:szCs w:val="28"/>
        </w:rPr>
        <w:t>объектов социальной инфраструктуры</w:t>
      </w:r>
      <w:r w:rsidR="00D9563B" w:rsidRPr="001D26DF">
        <w:rPr>
          <w:rFonts w:ascii="PT Astra Serif" w:hAnsi="PT Astra Serif"/>
          <w:bCs/>
          <w:sz w:val="28"/>
          <w:szCs w:val="28"/>
          <w:lang w:eastAsia="en-US"/>
        </w:rPr>
        <w:t xml:space="preserve"> в соответствии с документацией по планировке территории) </w:t>
      </w:r>
      <w:r w:rsidR="00D9563B" w:rsidRPr="001D26DF">
        <w:rPr>
          <w:rFonts w:ascii="PT Astra Serif" w:eastAsia="Calibri" w:hAnsi="PT Astra Serif"/>
          <w:sz w:val="28"/>
          <w:szCs w:val="28"/>
        </w:rPr>
        <w:t>с соблюдением следующих условий передачи:</w:t>
      </w:r>
    </w:p>
    <w:p w:rsidR="00D9563B" w:rsidRPr="001D26DF" w:rsidRDefault="00D9563B" w:rsidP="00D9563B">
      <w:pPr>
        <w:ind w:firstLine="709"/>
        <w:jc w:val="both"/>
        <w:rPr>
          <w:rFonts w:ascii="PT Astra Serif" w:eastAsia="Calibri" w:hAnsi="PT Astra Serif"/>
          <w:sz w:val="28"/>
          <w:szCs w:val="28"/>
        </w:rPr>
      </w:pPr>
      <w:r w:rsidRPr="001D26DF">
        <w:rPr>
          <w:rFonts w:ascii="PT Astra Serif" w:eastAsia="Calibri" w:hAnsi="PT Astra Serif"/>
          <w:sz w:val="28"/>
          <w:szCs w:val="28"/>
        </w:rPr>
        <w:t>- обеспечение выполнения кадастровых работ и государственной регистрации права муниципальной собственности на указанные объекты, являющиеся объектами недвижимости, является обязанностью Застройщика;</w:t>
      </w:r>
    </w:p>
    <w:p w:rsidR="00D9563B" w:rsidRPr="001D26DF" w:rsidRDefault="00D9563B" w:rsidP="00D9563B">
      <w:pPr>
        <w:ind w:firstLine="709"/>
        <w:jc w:val="both"/>
        <w:rPr>
          <w:rFonts w:ascii="PT Astra Serif" w:eastAsia="Calibri" w:hAnsi="PT Astra Serif"/>
          <w:sz w:val="28"/>
          <w:szCs w:val="28"/>
        </w:rPr>
      </w:pPr>
      <w:r w:rsidRPr="001D26DF">
        <w:rPr>
          <w:rFonts w:ascii="PT Astra Serif" w:eastAsia="Calibri" w:hAnsi="PT Astra Serif"/>
          <w:sz w:val="28"/>
          <w:szCs w:val="28"/>
        </w:rPr>
        <w:t>- государственная регистрация права Застройщика на указанные объекты, являющиеся объектами недвижимости, не осуществляется;</w:t>
      </w:r>
    </w:p>
    <w:p w:rsidR="00D9563B" w:rsidRPr="001D26DF" w:rsidRDefault="00D9563B" w:rsidP="00D9563B">
      <w:pPr>
        <w:ind w:firstLine="709"/>
        <w:jc w:val="both"/>
        <w:rPr>
          <w:rFonts w:ascii="PT Astra Serif" w:eastAsia="Calibri" w:hAnsi="PT Astra Serif"/>
          <w:sz w:val="28"/>
          <w:szCs w:val="28"/>
        </w:rPr>
      </w:pPr>
      <w:r w:rsidRPr="001D26DF">
        <w:rPr>
          <w:rFonts w:ascii="PT Astra Serif" w:eastAsia="Calibri" w:hAnsi="PT Astra Serif"/>
          <w:sz w:val="28"/>
          <w:szCs w:val="28"/>
        </w:rPr>
        <w:t>- государственная регистрация права муниципальной собственности на указанные объекты, являющиеся объектами недвижимости, а также передача в муниципальную собственность указанных объектов, не являющихся объектами недвижимости, должны быть обеспечены Застройщиком не позднее 3 месяцев со дня окончания строительства отдельного объекта (отдельных объектов), подлежащего (подлежащих) передаче;</w:t>
      </w:r>
    </w:p>
    <w:p w:rsidR="00D9563B" w:rsidRPr="001D26DF" w:rsidRDefault="00D9563B" w:rsidP="00D9563B">
      <w:pPr>
        <w:ind w:firstLine="709"/>
        <w:jc w:val="both"/>
        <w:rPr>
          <w:rFonts w:ascii="PT Astra Serif" w:eastAsia="Calibri" w:hAnsi="PT Astra Serif"/>
          <w:sz w:val="28"/>
          <w:szCs w:val="28"/>
        </w:rPr>
      </w:pPr>
      <w:r w:rsidRPr="001D26DF">
        <w:rPr>
          <w:rFonts w:ascii="PT Astra Serif" w:eastAsia="Calibri" w:hAnsi="PT Astra Serif"/>
          <w:sz w:val="28"/>
          <w:szCs w:val="28"/>
        </w:rPr>
        <w:t>- при выявлении замечаний к состоянию указанных объектов Застройщик обязуется их устранить в течение 3 месяцев со дня уведомления ДГР ТО Застройщика о наличии таких замечаний.</w:t>
      </w:r>
    </w:p>
    <w:p w:rsidR="00D9563B" w:rsidRPr="001D26DF" w:rsidRDefault="00397B87" w:rsidP="00D9563B">
      <w:pPr>
        <w:ind w:firstLine="709"/>
        <w:jc w:val="both"/>
        <w:rPr>
          <w:rFonts w:ascii="PT Astra Serif" w:hAnsi="PT Astra Serif"/>
          <w:sz w:val="28"/>
          <w:szCs w:val="28"/>
        </w:rPr>
      </w:pPr>
      <w:r w:rsidRPr="001D26DF">
        <w:rPr>
          <w:rFonts w:ascii="PT Astra Serif" w:hAnsi="PT Astra Serif"/>
          <w:sz w:val="28"/>
          <w:szCs w:val="28"/>
        </w:rPr>
        <w:lastRenderedPageBreak/>
        <w:t>15</w:t>
      </w:r>
      <w:r w:rsidR="00F84642" w:rsidRPr="001D26DF">
        <w:rPr>
          <w:rFonts w:ascii="PT Astra Serif" w:hAnsi="PT Astra Serif"/>
          <w:sz w:val="28"/>
          <w:szCs w:val="28"/>
        </w:rPr>
        <w:t xml:space="preserve">.15. </w:t>
      </w:r>
      <w:r w:rsidR="00D9563B" w:rsidRPr="001D26DF">
        <w:rPr>
          <w:rFonts w:ascii="PT Astra Serif" w:hAnsi="PT Astra Serif"/>
          <w:sz w:val="28"/>
          <w:szCs w:val="28"/>
        </w:rPr>
        <w:t>Предоставить в ДГР ТО в течение 5 (пяти) рабочих дней со дня заключения Договора письменную информацию о контактном лице, уполномоченном на взаимодействие с ДГР ТО по исполнению Договора, с указанием его должности, фамилии, имени, отчества (последнее – при наличии), контактных телефонов, адреса электронной почты.</w:t>
      </w:r>
    </w:p>
    <w:p w:rsidR="00D9563B" w:rsidRPr="001D26DF" w:rsidRDefault="00397B87" w:rsidP="00D9563B">
      <w:pPr>
        <w:ind w:firstLine="709"/>
        <w:jc w:val="both"/>
        <w:rPr>
          <w:rFonts w:ascii="PT Astra Serif" w:hAnsi="PT Astra Serif"/>
          <w:sz w:val="28"/>
          <w:szCs w:val="28"/>
        </w:rPr>
      </w:pPr>
      <w:r w:rsidRPr="001D26DF">
        <w:rPr>
          <w:rFonts w:ascii="PT Astra Serif" w:hAnsi="PT Astra Serif"/>
          <w:sz w:val="28"/>
          <w:szCs w:val="28"/>
        </w:rPr>
        <w:t>15</w:t>
      </w:r>
      <w:r w:rsidR="00F84642" w:rsidRPr="001D26DF">
        <w:rPr>
          <w:rFonts w:ascii="PT Astra Serif" w:hAnsi="PT Astra Serif"/>
          <w:sz w:val="28"/>
          <w:szCs w:val="28"/>
        </w:rPr>
        <w:t xml:space="preserve">.16. </w:t>
      </w:r>
      <w:r w:rsidR="00D9563B" w:rsidRPr="001D26DF">
        <w:rPr>
          <w:rFonts w:ascii="PT Astra Serif" w:hAnsi="PT Astra Serif"/>
          <w:sz w:val="28"/>
          <w:szCs w:val="28"/>
        </w:rPr>
        <w:t>Начиная с 5 числа месяца, следующего за месяцем заключения Договора и далее ежеквартально, в срок до 5 числа месяца, следующего за отчетным, предоставлять в ДГР ТО отчет в письменной форме об исполнении Договора в соответствии с приложением 7 к Договору.</w:t>
      </w:r>
    </w:p>
    <w:p w:rsidR="00D9563B" w:rsidRPr="001D26DF" w:rsidRDefault="00D9563B" w:rsidP="00D9563B">
      <w:pPr>
        <w:widowControl w:val="0"/>
        <w:ind w:firstLine="709"/>
        <w:jc w:val="both"/>
        <w:rPr>
          <w:rFonts w:ascii="PT Astra Serif" w:hAnsi="PT Astra Serif"/>
          <w:bCs/>
          <w:sz w:val="28"/>
          <w:szCs w:val="28"/>
          <w:lang w:eastAsia="en-US"/>
        </w:rPr>
      </w:pPr>
      <w:r w:rsidRPr="001D26DF">
        <w:rPr>
          <w:rFonts w:ascii="PT Astra Serif" w:hAnsi="PT Astra Serif"/>
          <w:sz w:val="28"/>
          <w:szCs w:val="28"/>
        </w:rPr>
        <w:t>15.17.</w:t>
      </w:r>
      <w:r w:rsidRPr="001D26DF">
        <w:rPr>
          <w:rFonts w:ascii="PT Astra Serif" w:hAnsi="PT Astra Serif"/>
          <w:bCs/>
          <w:sz w:val="28"/>
          <w:szCs w:val="28"/>
          <w:lang w:eastAsia="en-US"/>
        </w:rPr>
        <w:t xml:space="preserve"> Обеспечить свободный доступ ДГР ТО, уполномоченным органам государственной власти, органам местного самоуправления, в том числе органам государственного и муниципального контроля и надзора на Территорию, земельный участок или земельные участки, входящие в ее состав, для осмотра и проверки соблюдения условий Договора, для осуществления их полномочий в пределах компетенции, а также представлять контролирующим органам документы и информацию, необходимые для проведения проверок течение 5 рабочих дней с даты получения запроса, если иной срок не предусмотрен законодательством.</w:t>
      </w:r>
    </w:p>
    <w:p w:rsidR="00D9563B" w:rsidRPr="001D26DF" w:rsidRDefault="00D9563B" w:rsidP="00D9563B">
      <w:pPr>
        <w:widowControl w:val="0"/>
        <w:ind w:firstLine="709"/>
        <w:jc w:val="both"/>
        <w:rPr>
          <w:rFonts w:ascii="PT Astra Serif" w:hAnsi="PT Astra Serif"/>
          <w:bCs/>
          <w:sz w:val="28"/>
          <w:szCs w:val="28"/>
          <w:lang w:eastAsia="en-US"/>
        </w:rPr>
      </w:pPr>
      <w:r w:rsidRPr="001D26DF">
        <w:rPr>
          <w:rFonts w:ascii="PT Astra Serif" w:hAnsi="PT Astra Serif"/>
          <w:bCs/>
          <w:sz w:val="28"/>
          <w:szCs w:val="28"/>
          <w:lang w:eastAsia="en-US"/>
        </w:rPr>
        <w:t>15.18. Извещать соответствующие органы государственной власти и местного самоуправления о возникновении аварийной ситуации, аварии или ином событии, нанесшем (или грозящем нанести) ущерб земельному участку или земельным участкам, камерам видеонаблюдения и необходимому для их установки оборудованию, а также объектам недвижимости, иному имуществу третьих лиц, в течение суток с момента наступления такого события и своевременно принимать все возможные меры по предотвращению нанесения ущерба.</w:t>
      </w:r>
    </w:p>
    <w:p w:rsidR="00D9563B" w:rsidRPr="001D26DF" w:rsidRDefault="00D9563B" w:rsidP="00D9563B">
      <w:pPr>
        <w:widowControl w:val="0"/>
        <w:ind w:firstLine="709"/>
        <w:jc w:val="both"/>
        <w:rPr>
          <w:rFonts w:ascii="PT Astra Serif" w:hAnsi="PT Astra Serif"/>
          <w:bCs/>
          <w:sz w:val="28"/>
          <w:szCs w:val="28"/>
          <w:lang w:eastAsia="en-US"/>
        </w:rPr>
      </w:pPr>
      <w:r w:rsidRPr="001D26DF">
        <w:rPr>
          <w:rFonts w:ascii="PT Astra Serif" w:hAnsi="PT Astra Serif"/>
          <w:bCs/>
          <w:sz w:val="28"/>
          <w:szCs w:val="28"/>
          <w:lang w:eastAsia="en-US"/>
        </w:rPr>
        <w:t xml:space="preserve">15.19. Разработать проектную документацию, включая раздел «Смета на строительство, реконструкцию, капитальный ремонт, снос объекта капитального строительства», на объект капитального строительства – дошкольное образовательное учреждение, обеспечить получение положительного заключения государственной экспертизы на данную проектную документацию в течение 18 месяцев с даты утверждения документации по планировке территории. </w:t>
      </w:r>
    </w:p>
    <w:p w:rsidR="00D9563B" w:rsidRPr="001D26DF" w:rsidRDefault="00D9563B" w:rsidP="00D9563B">
      <w:pPr>
        <w:widowControl w:val="0"/>
        <w:ind w:firstLine="709"/>
        <w:jc w:val="both"/>
        <w:rPr>
          <w:rFonts w:ascii="PT Astra Serif" w:hAnsi="PT Astra Serif"/>
          <w:bCs/>
          <w:sz w:val="28"/>
          <w:szCs w:val="28"/>
          <w:lang w:eastAsia="en-US"/>
        </w:rPr>
      </w:pPr>
      <w:r w:rsidRPr="001D26DF">
        <w:rPr>
          <w:rFonts w:ascii="PT Astra Serif" w:hAnsi="PT Astra Serif"/>
          <w:bCs/>
          <w:sz w:val="28"/>
          <w:szCs w:val="28"/>
          <w:lang w:eastAsia="en-US"/>
        </w:rPr>
        <w:t xml:space="preserve">15.20. Безвозмездно передать в уполномоченный на строительство в соответствии с законодательством орган государственной власти или орган местного самоуправления (далее  уполномоченный на строительство орган) проектную документацию, включая раздел «Смета на строительство, реконструкцию, капитальный ремонт, снос объекта капитального строительства», на объект капитального строительства – дошкольное образовательное учреждение, а также положительное заключение государственной экспертизы на данную документацию в срок не более 30 (тридцати) календарных дней после получения положительного заключения государственной экспертизы. </w:t>
      </w:r>
    </w:p>
    <w:p w:rsidR="00D9563B" w:rsidRPr="001D26DF" w:rsidRDefault="00D9563B" w:rsidP="00D9563B">
      <w:pPr>
        <w:widowControl w:val="0"/>
        <w:ind w:firstLine="709"/>
        <w:jc w:val="both"/>
        <w:rPr>
          <w:rFonts w:ascii="PT Astra Serif" w:hAnsi="PT Astra Serif"/>
          <w:bCs/>
          <w:sz w:val="28"/>
          <w:szCs w:val="28"/>
          <w:lang w:eastAsia="en-US"/>
        </w:rPr>
      </w:pPr>
      <w:r w:rsidRPr="001D26DF">
        <w:rPr>
          <w:rFonts w:ascii="PT Astra Serif" w:hAnsi="PT Astra Serif"/>
          <w:bCs/>
          <w:sz w:val="28"/>
          <w:szCs w:val="28"/>
          <w:lang w:eastAsia="en-US"/>
        </w:rPr>
        <w:t xml:space="preserve">Обязательства Застройщика, указанные в пунктах 3.19 и 3.20 Договора, считаются исполненными с даты направления Застройщиком в уполномоченный на строительство орган проектной документации, включая раздел «Смета на </w:t>
      </w:r>
      <w:r w:rsidRPr="001D26DF">
        <w:rPr>
          <w:rFonts w:ascii="PT Astra Serif" w:hAnsi="PT Astra Serif"/>
          <w:bCs/>
          <w:sz w:val="28"/>
          <w:szCs w:val="28"/>
          <w:lang w:eastAsia="en-US"/>
        </w:rPr>
        <w:lastRenderedPageBreak/>
        <w:t>строительство, реконструкцию, капитальный ремонт, снос объекта капитального строительства», на объект капитального строительства – дошкольное образовательное учреждение, и положительного заключения государственной экспертизы на данную документацию вместе с актом приема-передачи документов.</w:t>
      </w:r>
    </w:p>
    <w:p w:rsidR="00D9563B" w:rsidRPr="001D26DF" w:rsidRDefault="00D9563B" w:rsidP="00D9563B">
      <w:pPr>
        <w:widowControl w:val="0"/>
        <w:ind w:firstLine="709"/>
        <w:jc w:val="both"/>
        <w:rPr>
          <w:rFonts w:ascii="PT Astra Serif" w:hAnsi="PT Astra Serif"/>
          <w:bCs/>
          <w:sz w:val="28"/>
          <w:szCs w:val="28"/>
          <w:lang w:eastAsia="en-US"/>
        </w:rPr>
      </w:pPr>
      <w:r w:rsidRPr="001D26DF">
        <w:rPr>
          <w:rFonts w:ascii="PT Astra Serif" w:hAnsi="PT Astra Serif"/>
          <w:bCs/>
          <w:sz w:val="28"/>
          <w:szCs w:val="28"/>
          <w:lang w:eastAsia="en-US"/>
        </w:rPr>
        <w:t xml:space="preserve">15.21. После надлежащего исполнения обязательств, предусмотренных пунктами 3.19 и 3.20 Договора, договор аренды земельного участка, предоставленного Застройщику для строительства объекта капитального строительства – дошкольного образовательного учреждения, подлежит расторжению по соглашению сторон. </w:t>
      </w:r>
    </w:p>
    <w:p w:rsidR="00D9563B" w:rsidRPr="001D26DF" w:rsidRDefault="00D9563B" w:rsidP="00D9563B">
      <w:pPr>
        <w:widowControl w:val="0"/>
        <w:ind w:firstLine="709"/>
        <w:jc w:val="both"/>
        <w:rPr>
          <w:rFonts w:ascii="PT Astra Serif" w:hAnsi="PT Astra Serif"/>
          <w:bCs/>
          <w:sz w:val="28"/>
          <w:szCs w:val="28"/>
          <w:lang w:eastAsia="en-US"/>
        </w:rPr>
      </w:pPr>
      <w:r w:rsidRPr="001D26DF">
        <w:rPr>
          <w:rFonts w:ascii="PT Astra Serif" w:hAnsi="PT Astra Serif"/>
          <w:bCs/>
          <w:sz w:val="28"/>
          <w:szCs w:val="28"/>
          <w:lang w:eastAsia="en-US"/>
        </w:rPr>
        <w:t>Обязательства Застройщика по строительству (созданию) и вводу в эксплуатацию объекта капитального строительства - детского дошкольного учреждения, по благоустройству территории (за исключением обязательств по благоустройству, предусмотренных пунктом 3.6.2 Договора) прекращаются в день подписания соглашения о расторжении договора аренды земельного участка, предоставленного Застройщику для строительства объекта капитального строительства – дошкольного образовательного учреждения при условии надлежащего исполнения Застройщиком обязательств, предусмотренных пунктами 3.19 и 3.20 Договора.</w:t>
      </w:r>
    </w:p>
    <w:p w:rsidR="00D9563B" w:rsidRPr="001D26DF" w:rsidRDefault="00D9563B" w:rsidP="00D9563B">
      <w:pPr>
        <w:widowControl w:val="0"/>
        <w:ind w:firstLine="709"/>
        <w:jc w:val="both"/>
        <w:rPr>
          <w:rFonts w:ascii="PT Astra Serif" w:hAnsi="PT Astra Serif"/>
          <w:bCs/>
          <w:sz w:val="28"/>
          <w:szCs w:val="28"/>
          <w:lang w:eastAsia="en-US"/>
        </w:rPr>
      </w:pPr>
    </w:p>
    <w:p w:rsidR="006C18C8" w:rsidRPr="001D26DF" w:rsidRDefault="006F104C" w:rsidP="00F84642">
      <w:pPr>
        <w:ind w:firstLine="708"/>
        <w:jc w:val="both"/>
        <w:rPr>
          <w:rFonts w:ascii="PT Astra Serif" w:hAnsi="PT Astra Serif"/>
          <w:sz w:val="28"/>
          <w:szCs w:val="28"/>
        </w:rPr>
      </w:pPr>
    </w:p>
    <w:sectPr w:rsidR="006C18C8" w:rsidRPr="001D26DF" w:rsidSect="0083348B">
      <w:headerReference w:type="default" r:id="rId9"/>
      <w:pgSz w:w="11906" w:h="16838"/>
      <w:pgMar w:top="1134" w:right="707" w:bottom="1134"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348B" w:rsidRDefault="0083348B" w:rsidP="0083348B">
      <w:r>
        <w:separator/>
      </w:r>
    </w:p>
  </w:endnote>
  <w:endnote w:type="continuationSeparator" w:id="0">
    <w:p w:rsidR="0083348B" w:rsidRDefault="0083348B" w:rsidP="00833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348B" w:rsidRDefault="0083348B" w:rsidP="0083348B">
      <w:r>
        <w:separator/>
      </w:r>
    </w:p>
  </w:footnote>
  <w:footnote w:type="continuationSeparator" w:id="0">
    <w:p w:rsidR="0083348B" w:rsidRDefault="0083348B" w:rsidP="008334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5398750"/>
      <w:docPartObj>
        <w:docPartGallery w:val="Page Numbers (Top of Page)"/>
        <w:docPartUnique/>
      </w:docPartObj>
    </w:sdtPr>
    <w:sdtEndPr/>
    <w:sdtContent>
      <w:p w:rsidR="0083348B" w:rsidRDefault="0083348B">
        <w:pPr>
          <w:pStyle w:val="a8"/>
          <w:jc w:val="center"/>
        </w:pPr>
        <w:r>
          <w:fldChar w:fldCharType="begin"/>
        </w:r>
        <w:r>
          <w:instrText>PAGE   \* MERGEFORMAT</w:instrText>
        </w:r>
        <w:r>
          <w:fldChar w:fldCharType="separate"/>
        </w:r>
        <w:r w:rsidR="006F104C">
          <w:rPr>
            <w:noProof/>
          </w:rPr>
          <w:t>10</w:t>
        </w:r>
        <w:r>
          <w:fldChar w:fldCharType="end"/>
        </w:r>
      </w:p>
    </w:sdtContent>
  </w:sdt>
  <w:p w:rsidR="0083348B" w:rsidRDefault="0083348B">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641"/>
    <w:rsid w:val="00052470"/>
    <w:rsid w:val="00066433"/>
    <w:rsid w:val="00076CB3"/>
    <w:rsid w:val="001A208F"/>
    <w:rsid w:val="001D26DF"/>
    <w:rsid w:val="001F312F"/>
    <w:rsid w:val="00233C6E"/>
    <w:rsid w:val="00241FFB"/>
    <w:rsid w:val="00263342"/>
    <w:rsid w:val="002C53ED"/>
    <w:rsid w:val="00300700"/>
    <w:rsid w:val="003254F0"/>
    <w:rsid w:val="00397B87"/>
    <w:rsid w:val="003E2458"/>
    <w:rsid w:val="003E786D"/>
    <w:rsid w:val="004161CE"/>
    <w:rsid w:val="004F111B"/>
    <w:rsid w:val="005126C4"/>
    <w:rsid w:val="005B207F"/>
    <w:rsid w:val="00621808"/>
    <w:rsid w:val="006963AD"/>
    <w:rsid w:val="006F104C"/>
    <w:rsid w:val="0076120E"/>
    <w:rsid w:val="0082296C"/>
    <w:rsid w:val="0083348B"/>
    <w:rsid w:val="008410CB"/>
    <w:rsid w:val="00857BBF"/>
    <w:rsid w:val="00860641"/>
    <w:rsid w:val="00893415"/>
    <w:rsid w:val="008A3EED"/>
    <w:rsid w:val="008B325C"/>
    <w:rsid w:val="009041AB"/>
    <w:rsid w:val="00905300"/>
    <w:rsid w:val="0095039B"/>
    <w:rsid w:val="009521C6"/>
    <w:rsid w:val="0098793B"/>
    <w:rsid w:val="00A95284"/>
    <w:rsid w:val="00AE4916"/>
    <w:rsid w:val="00AF7875"/>
    <w:rsid w:val="00B14CF2"/>
    <w:rsid w:val="00B32C4C"/>
    <w:rsid w:val="00B544C4"/>
    <w:rsid w:val="00B74DA2"/>
    <w:rsid w:val="00BB3C60"/>
    <w:rsid w:val="00C059E9"/>
    <w:rsid w:val="00C06865"/>
    <w:rsid w:val="00C6014F"/>
    <w:rsid w:val="00D74EE0"/>
    <w:rsid w:val="00D9563B"/>
    <w:rsid w:val="00DC32B3"/>
    <w:rsid w:val="00DC3D90"/>
    <w:rsid w:val="00DF0B9B"/>
    <w:rsid w:val="00E0224E"/>
    <w:rsid w:val="00E57765"/>
    <w:rsid w:val="00E60DD4"/>
    <w:rsid w:val="00E6188A"/>
    <w:rsid w:val="00E62CFB"/>
    <w:rsid w:val="00F21B61"/>
    <w:rsid w:val="00F656DB"/>
    <w:rsid w:val="00F846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0A420100-38E1-4D19-9E1F-7CC38B482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4916"/>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AE4916"/>
    <w:pPr>
      <w:suppressAutoHyphens w:val="0"/>
    </w:pPr>
    <w:rPr>
      <w:szCs w:val="20"/>
      <w:lang w:eastAsia="ru-RU"/>
    </w:rPr>
  </w:style>
  <w:style w:type="character" w:customStyle="1" w:styleId="a4">
    <w:name w:val="Основной текст Знак"/>
    <w:basedOn w:val="a0"/>
    <w:link w:val="a3"/>
    <w:semiHidden/>
    <w:rsid w:val="00AE4916"/>
    <w:rPr>
      <w:rFonts w:ascii="Times New Roman" w:eastAsia="Times New Roman" w:hAnsi="Times New Roman" w:cs="Times New Roman"/>
      <w:sz w:val="24"/>
      <w:szCs w:val="20"/>
      <w:lang w:eastAsia="ru-RU"/>
    </w:rPr>
  </w:style>
  <w:style w:type="character" w:styleId="a5">
    <w:name w:val="Hyperlink"/>
    <w:semiHidden/>
    <w:rsid w:val="00AE4916"/>
    <w:rPr>
      <w:color w:val="0000FF"/>
      <w:u w:val="single"/>
    </w:rPr>
  </w:style>
  <w:style w:type="paragraph" w:styleId="a6">
    <w:name w:val="Balloon Text"/>
    <w:basedOn w:val="a"/>
    <w:link w:val="a7"/>
    <w:uiPriority w:val="99"/>
    <w:semiHidden/>
    <w:unhideWhenUsed/>
    <w:rsid w:val="00E60DD4"/>
    <w:rPr>
      <w:rFonts w:ascii="Segoe UI" w:hAnsi="Segoe UI" w:cs="Segoe UI"/>
      <w:sz w:val="18"/>
      <w:szCs w:val="18"/>
    </w:rPr>
  </w:style>
  <w:style w:type="character" w:customStyle="1" w:styleId="a7">
    <w:name w:val="Текст выноски Знак"/>
    <w:basedOn w:val="a0"/>
    <w:link w:val="a6"/>
    <w:uiPriority w:val="99"/>
    <w:semiHidden/>
    <w:rsid w:val="00E60DD4"/>
    <w:rPr>
      <w:rFonts w:ascii="Segoe UI" w:eastAsia="Times New Roman" w:hAnsi="Segoe UI" w:cs="Segoe UI"/>
      <w:sz w:val="18"/>
      <w:szCs w:val="18"/>
      <w:lang w:eastAsia="zh-CN"/>
    </w:rPr>
  </w:style>
  <w:style w:type="paragraph" w:styleId="a8">
    <w:name w:val="header"/>
    <w:basedOn w:val="a"/>
    <w:link w:val="a9"/>
    <w:uiPriority w:val="99"/>
    <w:unhideWhenUsed/>
    <w:rsid w:val="0083348B"/>
    <w:pPr>
      <w:tabs>
        <w:tab w:val="center" w:pos="4677"/>
        <w:tab w:val="right" w:pos="9355"/>
      </w:tabs>
    </w:pPr>
  </w:style>
  <w:style w:type="character" w:customStyle="1" w:styleId="a9">
    <w:name w:val="Верхний колонтитул Знак"/>
    <w:basedOn w:val="a0"/>
    <w:link w:val="a8"/>
    <w:uiPriority w:val="99"/>
    <w:rsid w:val="0083348B"/>
    <w:rPr>
      <w:rFonts w:ascii="Times New Roman" w:eastAsia="Times New Roman" w:hAnsi="Times New Roman" w:cs="Times New Roman"/>
      <w:sz w:val="24"/>
      <w:szCs w:val="24"/>
      <w:lang w:eastAsia="zh-CN"/>
    </w:rPr>
  </w:style>
  <w:style w:type="paragraph" w:styleId="aa">
    <w:name w:val="footer"/>
    <w:basedOn w:val="a"/>
    <w:link w:val="ab"/>
    <w:uiPriority w:val="99"/>
    <w:unhideWhenUsed/>
    <w:rsid w:val="0083348B"/>
    <w:pPr>
      <w:tabs>
        <w:tab w:val="center" w:pos="4677"/>
        <w:tab w:val="right" w:pos="9355"/>
      </w:tabs>
    </w:pPr>
  </w:style>
  <w:style w:type="character" w:customStyle="1" w:styleId="ab">
    <w:name w:val="Нижний колонтитул Знак"/>
    <w:basedOn w:val="a0"/>
    <w:link w:val="aa"/>
    <w:uiPriority w:val="99"/>
    <w:rsid w:val="0083348B"/>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ernyshovaa@dgr.tomsk.gov.ru"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1A85D-2C08-4FD0-BD57-1E102D69F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3485</Words>
  <Characters>19867</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Фокина Вероника Сергеевна</dc:creator>
  <cp:keywords/>
  <dc:description/>
  <cp:lastModifiedBy>Чернышова Анна Александровна</cp:lastModifiedBy>
  <cp:revision>3</cp:revision>
  <cp:lastPrinted>2025-02-10T11:11:00Z</cp:lastPrinted>
  <dcterms:created xsi:type="dcterms:W3CDTF">2025-02-11T10:42:00Z</dcterms:created>
  <dcterms:modified xsi:type="dcterms:W3CDTF">2025-02-11T10:43:00Z</dcterms:modified>
</cp:coreProperties>
</file>