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043103" w:rsidRPr="002071E7" w:rsidRDefault="00426EE5" w:rsidP="00280F6A">
      <w:pPr>
        <w:ind w:left="120" w:right="-178"/>
        <w:jc w:val="both"/>
        <w:rPr>
          <w:rFonts w:ascii="PT Astra Serif" w:eastAsia="Times New Roman" w:hAnsi="PT Astra Serif"/>
          <w:bCs/>
          <w:color w:val="000000"/>
          <w:sz w:val="24"/>
          <w:szCs w:val="24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2071E7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280F6A" w:rsidRPr="00280F6A" w:rsidRDefault="00426EE5" w:rsidP="00280F6A">
      <w:pPr>
        <w:pStyle w:val="1"/>
        <w:spacing w:before="0" w:after="0"/>
        <w:ind w:right="360"/>
        <w:rPr>
          <w:rFonts w:eastAsia="Times New Roman"/>
          <w:b/>
          <w:bCs/>
          <w:color w:val="143370"/>
          <w:kern w:val="36"/>
          <w:sz w:val="54"/>
          <w:szCs w:val="54"/>
        </w:rPr>
      </w:pPr>
      <w:r w:rsidRPr="002071E7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280F6A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280F6A" w:rsidRPr="00280F6A">
        <w:rPr>
          <w:rFonts w:ascii="PT Astra Serif" w:eastAsia="Times New Roman" w:hAnsi="PT Astra Serif"/>
          <w:b/>
          <w:bCs/>
          <w:kern w:val="36"/>
          <w:sz w:val="24"/>
          <w:szCs w:val="24"/>
        </w:rPr>
        <w:t xml:space="preserve">№ </w:t>
      </w:r>
      <w:r w:rsidR="00BF1375" w:rsidRPr="00BF1375">
        <w:rPr>
          <w:rFonts w:ascii="PT Astra Serif" w:eastAsia="Times New Roman" w:hAnsi="PT Astra Serif"/>
          <w:b/>
          <w:bCs/>
          <w:kern w:val="36"/>
          <w:sz w:val="24"/>
          <w:szCs w:val="24"/>
        </w:rPr>
        <w:t>21000022460000000099</w:t>
      </w:r>
    </w:p>
    <w:p w:rsidR="00B32C1D" w:rsidRPr="00280F6A" w:rsidRDefault="00B32C1D" w:rsidP="00280F6A">
      <w:pPr>
        <w:rPr>
          <w:rFonts w:ascii="PT Astra Serif" w:hAnsi="PT Astra Serif" w:cs="PT Astra Serif"/>
          <w:b/>
          <w:bCs/>
          <w:color w:val="000000" w:themeColor="text1"/>
          <w:sz w:val="16"/>
          <w:szCs w:val="16"/>
          <w:shd w:val="clear" w:color="auto" w:fill="FFFFFF"/>
        </w:rPr>
      </w:pPr>
    </w:p>
    <w:p w:rsidR="00B32C1D" w:rsidRPr="002071E7" w:rsidRDefault="00426EE5" w:rsidP="00280F6A">
      <w:pPr>
        <w:rPr>
          <w:rFonts w:ascii="PT Astra Serif" w:eastAsia="Times New Roman" w:hAnsi="PT Astra Serif"/>
          <w:b/>
          <w:bCs/>
          <w:sz w:val="24"/>
          <w:szCs w:val="24"/>
        </w:rPr>
      </w:pPr>
      <w:r w:rsidRPr="002071E7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 w:rsidP="0018174A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>
              <w:rPr>
                <w:rFonts w:ascii="PT Astra Serif" w:eastAsia="Times New Roman" w:hAnsi="PT Astra Serif"/>
                <w:b/>
                <w:color w:val="C00000"/>
                <w:sz w:val="24"/>
                <w:szCs w:val="24"/>
              </w:rPr>
              <w:t xml:space="preserve"> </w:t>
            </w:r>
            <w:r w:rsidR="0018174A">
              <w:rPr>
                <w:rFonts w:ascii="PT Astra Serif" w:eastAsia="Times New Roman" w:hAnsi="PT Astra Serif"/>
                <w:b/>
                <w:sz w:val="24"/>
                <w:szCs w:val="24"/>
              </w:rPr>
              <w:t>10</w:t>
            </w:r>
            <w:r w:rsidR="005720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18174A">
              <w:rPr>
                <w:rFonts w:ascii="PT Astra Serif" w:eastAsia="Times New Roman" w:hAnsi="PT Astra Serif"/>
                <w:b/>
                <w:sz w:val="24"/>
                <w:szCs w:val="24"/>
              </w:rPr>
              <w:t>но</w:t>
            </w:r>
            <w:r w:rsidR="005720F7">
              <w:rPr>
                <w:rFonts w:ascii="PT Astra Serif" w:eastAsia="Times New Roman" w:hAnsi="PT Astra Serif"/>
                <w:b/>
                <w:sz w:val="24"/>
                <w:szCs w:val="24"/>
              </w:rPr>
              <w:t>ября</w:t>
            </w:r>
            <w:r w:rsidR="00C6204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18174A">
              <w:rPr>
                <w:rFonts w:ascii="PT Astra Serif" w:eastAsia="Times New Roman" w:hAnsi="PT Astra Serif"/>
                <w:b/>
                <w:sz w:val="24"/>
                <w:szCs w:val="24"/>
              </w:rPr>
              <w:t>5 года № 770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 w:rsidP="005720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9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0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 w:rsidR="000C479A">
              <w:rPr>
                <w:rFonts w:ascii="PT Astra Serif" w:eastAsia="Times New Roman" w:hAnsi="PT Astra Serif"/>
                <w:sz w:val="24"/>
                <w:szCs w:val="24"/>
              </w:rPr>
              <w:t xml:space="preserve">,  </w:t>
            </w:r>
            <w:r w:rsidR="000C479A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u, </w:t>
            </w:r>
            <w:proofErr w:type="spellStart"/>
            <w:r w:rsidR="005720F7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kes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proofErr w:type="spellEnd"/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B32C1D" w:rsidRPr="00697A05" w:rsidRDefault="008C4052" w:rsidP="008C4052">
            <w:pPr>
              <w:tabs>
                <w:tab w:val="left" w:pos="4230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C405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Нежилое строение, 1-этажное, площадь 70,7 кв. м, кадастровый номер 70:14:0308001:345, местоположение: </w:t>
            </w:r>
            <w:proofErr w:type="gramStart"/>
            <w:r w:rsidRPr="008C4052">
              <w:rPr>
                <w:rFonts w:ascii="PT Astra Serif" w:eastAsia="Times New Roman" w:hAnsi="PT Astra Serif"/>
                <w:b/>
                <w:sz w:val="24"/>
                <w:szCs w:val="24"/>
              </w:rPr>
              <w:t>Томская область, р-н Томский, с. Вершинино, ул. Лесная, д. 14/1 с земельным участком, занимаемым объектом недвижимости, категория земель: земли населенных пунктов, виды разрешенного использования: для эксплуатации и обслуживания зданий, площадь 75 кв. м кадастровый номер 70:14:0308001:241, местоположение:</w:t>
            </w:r>
            <w:proofErr w:type="gramEnd"/>
            <w:r w:rsidRPr="008C405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proofErr w:type="gramStart"/>
            <w:r w:rsidRPr="008C4052">
              <w:rPr>
                <w:rFonts w:ascii="PT Astra Serif" w:eastAsia="Times New Roman" w:hAnsi="PT Astra Serif"/>
                <w:b/>
                <w:sz w:val="24"/>
                <w:szCs w:val="24"/>
              </w:rPr>
              <w:t>Томская область, Томский район, с. Вершинино, ул. Лесная, 14/1.</w:t>
            </w:r>
            <w:r w:rsidRPr="00697A05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 w:rsidRPr="00697A05">
              <w:rPr>
                <w:rFonts w:ascii="PT Astra Serif" w:eastAsia="Times New Roman" w:hAnsi="PT Astra Serif"/>
                <w:sz w:val="24"/>
                <w:szCs w:val="24"/>
              </w:rPr>
              <w:t>(далее - имущество).</w:t>
            </w:r>
            <w:proofErr w:type="gramEnd"/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Default="008C4052" w:rsidP="008C405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450 00</w:t>
            </w:r>
            <w:r w:rsidR="00C6204E" w:rsidRPr="00C6204E">
              <w:rPr>
                <w:rFonts w:ascii="PT Astra Serif" w:hAnsi="PT Astra Serif"/>
                <w:b/>
                <w:sz w:val="24"/>
                <w:szCs w:val="24"/>
              </w:rPr>
              <w:t>0</w:t>
            </w:r>
            <w:r w:rsidR="00C6204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четыреста пятьдесят тысяч</w:t>
            </w:r>
            <w:r w:rsidR="00C6204E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="00C6204E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A7831" w:rsidRDefault="005A7831" w:rsidP="005A7831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5A7831" w:rsidRDefault="005A7831" w:rsidP="005A7831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="003860EF" w:rsidRPr="003860EF">
              <w:rPr>
                <w:rFonts w:ascii="PT Astra Serif" w:hAnsi="PT Astra Serif"/>
                <w:b/>
                <w:sz w:val="24"/>
                <w:szCs w:val="24"/>
              </w:rPr>
              <w:t>ОКЦ №10 Сибирского ГУ Банка России//УФК по Томской области г. Томск</w:t>
            </w:r>
          </w:p>
          <w:p w:rsidR="005A7831" w:rsidRDefault="005A7831" w:rsidP="005A7831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8C4052">
              <w:rPr>
                <w:rFonts w:ascii="PT Astra Serif" w:eastAsia="Times New Roman" w:hAnsi="PT Astra Serif"/>
                <w:b/>
                <w:sz w:val="24"/>
                <w:szCs w:val="24"/>
              </w:rPr>
              <w:t>45</w:t>
            </w:r>
            <w:r w:rsidR="00C6204E" w:rsidRPr="00C6204E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="008C4052">
              <w:rPr>
                <w:rFonts w:ascii="PT Astra Serif" w:hAnsi="PT Astra Serif"/>
                <w:b/>
                <w:sz w:val="24"/>
                <w:szCs w:val="24"/>
              </w:rPr>
              <w:t>000</w:t>
            </w:r>
            <w:r w:rsidR="00C6204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8C4052">
              <w:rPr>
                <w:rFonts w:ascii="PT Astra Serif" w:hAnsi="PT Astra Serif"/>
                <w:sz w:val="24"/>
                <w:szCs w:val="24"/>
              </w:rPr>
              <w:t>сорок пять тысяч</w:t>
            </w:r>
            <w:r w:rsidR="00C6204E">
              <w:rPr>
                <w:rFonts w:ascii="PT Astra Serif" w:hAnsi="PT Astra Serif"/>
                <w:sz w:val="24"/>
                <w:szCs w:val="24"/>
              </w:rPr>
              <w:t>) рубл</w:t>
            </w:r>
            <w:r w:rsidR="005A7831">
              <w:rPr>
                <w:rFonts w:ascii="PT Astra Serif" w:hAnsi="PT Astra Serif"/>
                <w:sz w:val="24"/>
                <w:szCs w:val="24"/>
              </w:rPr>
              <w:t>ей</w:t>
            </w:r>
            <w:r w:rsidR="00C6204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(10% начальной цены).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F02DC2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Pr="008C4052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F02DC2">
              <w:rPr>
                <w:rFonts w:ascii="PT Astra Serif" w:eastAsia="Times New Roman" w:hAnsi="PT Astra Serif"/>
                <w:b/>
                <w:sz w:val="24"/>
                <w:szCs w:val="24"/>
              </w:rPr>
              <w:t>01</w:t>
            </w:r>
            <w:r w:rsidRPr="008C4052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F02DC2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5A7831" w:rsidP="005A7831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8C4052" w:rsidP="008C405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22 500</w:t>
            </w:r>
            <w:r w:rsidR="00C6204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двадцать две </w:t>
            </w:r>
            <w:r w:rsidR="00C6204E" w:rsidRPr="00D90AAD">
              <w:rPr>
                <w:rFonts w:ascii="PT Astra Serif" w:hAnsi="PT Astra Serif"/>
                <w:sz w:val="24"/>
                <w:szCs w:val="24"/>
              </w:rPr>
              <w:t xml:space="preserve">тысячи </w:t>
            </w:r>
            <w:r>
              <w:rPr>
                <w:rFonts w:ascii="PT Astra Serif" w:hAnsi="PT Astra Serif"/>
                <w:sz w:val="24"/>
                <w:szCs w:val="24"/>
              </w:rPr>
              <w:t>пятьсот</w:t>
            </w:r>
            <w:r w:rsidR="00C6204E">
              <w:rPr>
                <w:rFonts w:ascii="PT Astra Serif" w:hAnsi="PT Astra Serif"/>
                <w:sz w:val="24"/>
              </w:rPr>
              <w:t>) рубл</w:t>
            </w:r>
            <w:r w:rsidR="00993D45">
              <w:rPr>
                <w:rFonts w:ascii="PT Astra Serif" w:hAnsi="PT Astra Serif"/>
                <w:sz w:val="24"/>
              </w:rPr>
              <w:t xml:space="preserve">ей </w:t>
            </w:r>
            <w:r w:rsidR="00426EE5">
              <w:rPr>
                <w:rFonts w:ascii="PT Astra Serif" w:hAnsi="PT Astra Serif"/>
                <w:sz w:val="24"/>
              </w:rPr>
              <w:t>(5% начальной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AF2642" w:rsidRDefault="00426EE5" w:rsidP="00F02DC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F02DC2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="00993D4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02DC2">
              <w:rPr>
                <w:rFonts w:ascii="PT Astra Serif" w:eastAsia="Times New Roman" w:hAnsi="PT Astra Serif"/>
                <w:b/>
                <w:sz w:val="24"/>
                <w:szCs w:val="24"/>
              </w:rPr>
              <w:t>декабря</w:t>
            </w:r>
            <w:r w:rsidR="007D3C7C"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993D45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AF2642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AF2642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AF2642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AF2642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AF2642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AF2642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AF2642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AF2642" w:rsidRDefault="00426EE5" w:rsidP="00F02DC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F02DC2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="008C405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02DC2">
              <w:rPr>
                <w:rFonts w:ascii="PT Astra Serif" w:eastAsia="Times New Roman" w:hAnsi="PT Astra Serif"/>
                <w:b/>
                <w:sz w:val="24"/>
                <w:szCs w:val="24"/>
              </w:rPr>
              <w:t>января</w:t>
            </w:r>
            <w:r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F02DC2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Pr="00AF2642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AF2642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AF2642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</w:t>
            </w:r>
            <w:bookmarkStart w:id="0" w:name="_GoBack"/>
            <w:bookmarkEnd w:id="0"/>
            <w:r>
              <w:rPr>
                <w:rFonts w:ascii="PT Astra Serif" w:eastAsia="Times New Roman" w:hAnsi="PT Astra Serif"/>
                <w:sz w:val="24"/>
                <w:szCs w:val="24"/>
              </w:rPr>
              <w:t>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 551-712, 551-711, 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1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2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Default="00F02DC2" w:rsidP="00F02DC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="00426EE5"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января</w:t>
            </w:r>
            <w:r w:rsidR="00426EE5"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426EE5"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426EE5" w:rsidRPr="00AF2642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 w:rsidRPr="0056528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Default="00426EE5" w:rsidP="00F02DC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Срок подведения </w:t>
            </w:r>
            <w:r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итогов: </w:t>
            </w:r>
            <w:r w:rsidR="00F02DC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23 января </w:t>
            </w:r>
            <w:r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>202</w:t>
            </w:r>
            <w:r w:rsidR="00F02DC2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30F27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10 часов 00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B32C1D" w:rsidRDefault="00565289" w:rsidP="00F02DC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имущества</w:t>
            </w:r>
            <w:r w:rsidR="00F02DC2">
              <w:rPr>
                <w:rFonts w:ascii="PT Astra Serif" w:eastAsia="Times New Roman" w:hAnsi="PT Astra Serif"/>
                <w:sz w:val="24"/>
                <w:szCs w:val="24"/>
              </w:rPr>
              <w:t>, назначенные на 17.12.2025 не состоялись</w:t>
            </w:r>
            <w:proofErr w:type="gramEnd"/>
            <w:r w:rsidR="00F02DC2">
              <w:rPr>
                <w:rFonts w:ascii="PT Astra Serif" w:eastAsia="Times New Roman" w:hAnsi="PT Astra Serif"/>
                <w:sz w:val="24"/>
                <w:szCs w:val="24"/>
              </w:rPr>
              <w:t xml:space="preserve"> по причине отсутствия заявок на участие.</w:t>
            </w:r>
          </w:p>
        </w:tc>
      </w:tr>
      <w:tr w:rsidR="00B32C1D">
        <w:trPr>
          <w:trHeight w:val="276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 установлении публичного сервитута и (или) иных ограничений</w:t>
            </w:r>
          </w:p>
        </w:tc>
        <w:tc>
          <w:tcPr>
            <w:tcW w:w="7513" w:type="dxa"/>
          </w:tcPr>
          <w:p w:rsidR="00B32C1D" w:rsidRDefault="001B638F" w:rsidP="008C405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отношении земельного участка установлены </w:t>
            </w:r>
            <w:r w:rsidR="00655C27">
              <w:rPr>
                <w:rFonts w:ascii="PT Astra Serif" w:eastAsia="Times New Roman" w:hAnsi="PT Astra Serif"/>
                <w:sz w:val="24"/>
                <w:szCs w:val="24"/>
              </w:rPr>
              <w:t xml:space="preserve">следующие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ограничения</w:t>
            </w:r>
            <w:r w:rsidR="00655C27">
              <w:rPr>
                <w:rFonts w:ascii="PT Astra Serif" w:eastAsia="Times New Roman" w:hAnsi="PT Astra Serif"/>
                <w:sz w:val="24"/>
                <w:szCs w:val="24"/>
              </w:rPr>
              <w:t xml:space="preserve"> (обременения):</w:t>
            </w:r>
          </w:p>
          <w:p w:rsidR="004F6882" w:rsidRDefault="008C4052" w:rsidP="008C4052">
            <w:pPr>
              <w:pStyle w:val="afc"/>
              <w:numPr>
                <w:ilvl w:val="0"/>
                <w:numId w:val="12"/>
              </w:numPr>
              <w:ind w:left="0" w:firstLine="0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8C4052">
              <w:rPr>
                <w:rFonts w:ascii="PT Astra Serif" w:eastAsia="Times New Roman" w:hAnsi="PT Astra Serif"/>
                <w:sz w:val="24"/>
                <w:szCs w:val="24"/>
              </w:rPr>
              <w:t>вид ограничения (обременения): сервитут; Срок действия: не установлен; Содержание ограничения (обременения):</w:t>
            </w:r>
            <w:proofErr w:type="gramEnd"/>
            <w:r w:rsidRPr="008C4052">
              <w:rPr>
                <w:rFonts w:ascii="PT Astra Serif" w:eastAsia="Times New Roman" w:hAnsi="PT Astra Serif"/>
                <w:sz w:val="24"/>
                <w:szCs w:val="24"/>
              </w:rPr>
              <w:t xml:space="preserve"> Часть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8C4052">
              <w:rPr>
                <w:rFonts w:ascii="PT Astra Serif" w:eastAsia="Times New Roman" w:hAnsi="PT Astra Serif"/>
                <w:sz w:val="24"/>
                <w:szCs w:val="24"/>
              </w:rPr>
              <w:t>земельного участка занята объектом недвижимости: нежилое строение, инвентарный номер 69:254:0027:00:20455</w:t>
            </w:r>
            <w:r w:rsidR="00655C27" w:rsidRPr="008C4052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F5614" w:rsidRDefault="002F5614" w:rsidP="002F5614">
            <w:pPr>
              <w:pStyle w:val="afc"/>
              <w:numPr>
                <w:ilvl w:val="0"/>
                <w:numId w:val="12"/>
              </w:numPr>
              <w:ind w:left="34" w:firstLine="0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 xml:space="preserve">вид ограничения (обременения): ограничения прав на </w:t>
            </w:r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земельный участок, предусмотренные статьей 56 Земельного кодекса Российской Федерации; Срок действия: не установлен; реквизиты документа-основания: приказ об установлении </w:t>
            </w:r>
            <w:proofErr w:type="spellStart"/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>приаэродромной</w:t>
            </w:r>
            <w:proofErr w:type="spellEnd"/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 xml:space="preserve"> территор</w:t>
            </w:r>
            <w:proofErr w:type="gramStart"/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>ии аэ</w:t>
            </w:r>
            <w:proofErr w:type="gramEnd"/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 xml:space="preserve">родрома гражданской авиации Томск (Богашево) от 30.07.2024 № 691-П выдан: Федеральное агентство воздушного транспорта; Содержание ограничения (обременения): </w:t>
            </w:r>
            <w:proofErr w:type="gramStart"/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 xml:space="preserve">В четвертой </w:t>
            </w:r>
            <w:proofErr w:type="spellStart"/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>подзоне</w:t>
            </w:r>
            <w:proofErr w:type="spellEnd"/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spellStart"/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>приаэродромной</w:t>
            </w:r>
            <w:proofErr w:type="spellEnd"/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 xml:space="preserve"> территории аэродрома Томск (Богашево) действуют ограничения использования земельных участков и (или) расположенных на них объектов недвижимости и осуществления экономической и иной деятельности, устанавливаемые в соответствии с разделом III "Перечень ограничений использования земельных участков и (или) расположенных на них объектов недвижимости и осуществления экономической и иной деятельности в границах </w:t>
            </w:r>
            <w:proofErr w:type="spellStart"/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>приаэродромной</w:t>
            </w:r>
            <w:proofErr w:type="spellEnd"/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 xml:space="preserve"> территории аэродрома гражданской авиации Томск (Богашево)" Приказа</w:t>
            </w:r>
            <w:proofErr w:type="gramEnd"/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Федерального агентства воздушного транспорта (</w:t>
            </w:r>
            <w:proofErr w:type="spellStart"/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>Росавиация</w:t>
            </w:r>
            <w:proofErr w:type="spellEnd"/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>) от 30 июля 2024 г. года № 691-П (зарегистрирован в Минюсте РФ за №79327 от 29.08.2024); Реестровый номер границы: 70:00-6.587; Вид объекта реестра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 xml:space="preserve">границ: Зона с особыми условиями использования территории; Вид зоны по документу: Четвертая </w:t>
            </w:r>
            <w:proofErr w:type="spellStart"/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>подзона</w:t>
            </w:r>
            <w:proofErr w:type="spellEnd"/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spellStart"/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>приаэродромной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>территор</w:t>
            </w:r>
            <w:proofErr w:type="gramStart"/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>ии аэ</w:t>
            </w:r>
            <w:proofErr w:type="gramEnd"/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 xml:space="preserve">родрома гражданской авиации Томск (Богашево), часть 1; Тип зоны: </w:t>
            </w:r>
            <w:proofErr w:type="spellStart"/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>Приаэродромная</w:t>
            </w:r>
            <w:proofErr w:type="spellEnd"/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 xml:space="preserve"> территория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2F5614" w:rsidRPr="008C4052" w:rsidRDefault="002F5614" w:rsidP="002F5614">
            <w:pPr>
              <w:pStyle w:val="afc"/>
              <w:numPr>
                <w:ilvl w:val="0"/>
                <w:numId w:val="12"/>
              </w:numPr>
              <w:ind w:left="34" w:firstLine="0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 xml:space="preserve">вид ограничения (обременения): ограничения прав на земельный участок, предусмотренные статьей 56 Земельного кодекса Российской Федерации; Срок действия: не установлен; реквизиты документа-основания: приказ об установлении </w:t>
            </w:r>
            <w:proofErr w:type="spellStart"/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>приаэродромной</w:t>
            </w:r>
            <w:proofErr w:type="spellEnd"/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 xml:space="preserve"> территор</w:t>
            </w:r>
            <w:proofErr w:type="gramStart"/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>ии аэ</w:t>
            </w:r>
            <w:proofErr w:type="gramEnd"/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 xml:space="preserve">родрома гражданской авиации Томск (Богашево) от 30.07.2024 № 691-П выдан: Федеральное агентство воздушного транспорта; Содержание ограничения (обременения): </w:t>
            </w:r>
            <w:proofErr w:type="gramStart"/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 xml:space="preserve">В границах </w:t>
            </w:r>
            <w:proofErr w:type="spellStart"/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>приаэродромной</w:t>
            </w:r>
            <w:proofErr w:type="spellEnd"/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 xml:space="preserve"> территории аэродрома Томск (Богашево) действуют ограничения использования земельных участков и (или) расположенных на них объектов недвижимости и осуществления экономической и иной деятельности, устанавливаемые в соответствии с разделом III "Перечень ограничений использования земельных участков и (или) расположенных на них объектов недвижимости и осуществления экономической и иной деятельности в границах </w:t>
            </w:r>
            <w:proofErr w:type="spellStart"/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>приаэродромной</w:t>
            </w:r>
            <w:proofErr w:type="spellEnd"/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 xml:space="preserve"> территории аэродрома гражданской авиации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>Томск (Богашево)" Приказа Федерального</w:t>
            </w:r>
            <w:proofErr w:type="gramEnd"/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 xml:space="preserve"> агентства воздушного транспорта (</w:t>
            </w:r>
            <w:proofErr w:type="spellStart"/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>Росавиация</w:t>
            </w:r>
            <w:proofErr w:type="spellEnd"/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>) от 30 июля 2024 г. года № 691-П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>(зарегистрирован в Минюсте РФ за №79327 от 29.08.2024); Реестровый номер границы: 70:00-6.585; Вид объекта реестра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 xml:space="preserve">границ: Зона с особыми условиями использования территории; Вид зоны по документу: </w:t>
            </w:r>
            <w:proofErr w:type="spellStart"/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>Приаэродромная</w:t>
            </w:r>
            <w:proofErr w:type="spellEnd"/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 xml:space="preserve"> территория аэродрома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 xml:space="preserve">гражданской авиации Томск (Богашево), часть 1; Тип зоны: </w:t>
            </w:r>
            <w:proofErr w:type="spellStart"/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>Приаэродромная</w:t>
            </w:r>
            <w:proofErr w:type="spellEnd"/>
            <w:r w:rsidRPr="002F5614">
              <w:rPr>
                <w:rFonts w:ascii="PT Astra Serif" w:eastAsia="Times New Roman" w:hAnsi="PT Astra Serif"/>
                <w:sz w:val="24"/>
                <w:szCs w:val="24"/>
              </w:rPr>
              <w:t xml:space="preserve"> территория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</w:tbl>
    <w:p w:rsidR="00320BC0" w:rsidRDefault="00320BC0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320BC0" w:rsidRDefault="00320BC0">
      <w:pPr>
        <w:rPr>
          <w:rFonts w:ascii="PT Astra Serif" w:eastAsia="Times New Roman" w:hAnsi="PT Astra Serif"/>
          <w:b/>
          <w:bCs/>
          <w:sz w:val="16"/>
          <w:szCs w:val="16"/>
        </w:rPr>
      </w:pPr>
      <w:r>
        <w:rPr>
          <w:rFonts w:ascii="PT Astra Serif" w:eastAsia="Times New Roman" w:hAnsi="PT Astra Serif"/>
          <w:b/>
          <w:bCs/>
          <w:sz w:val="16"/>
          <w:szCs w:val="16"/>
        </w:rPr>
        <w:br w:type="page"/>
      </w:r>
    </w:p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FB33A7" w:rsidRDefault="00FB33A7" w:rsidP="00FB33A7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FB33A7" w:rsidRDefault="00FB33A7" w:rsidP="00FB33A7">
      <w:pPr>
        <w:jc w:val="center"/>
        <w:rPr>
          <w:rFonts w:ascii="PT Astra Serif" w:hAnsi="PT Astra Serif"/>
          <w:sz w:val="16"/>
          <w:szCs w:val="16"/>
        </w:rPr>
      </w:pPr>
    </w:p>
    <w:p w:rsidR="00FB33A7" w:rsidRDefault="00FB33A7" w:rsidP="00FB33A7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FB33A7" w:rsidRDefault="00FB33A7" w:rsidP="00FB33A7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FB33A7" w:rsidRDefault="00FB33A7" w:rsidP="00FB33A7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FB33A7" w:rsidRDefault="00FB33A7" w:rsidP="00FB33A7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FB33A7" w:rsidRDefault="00FB33A7" w:rsidP="00FB33A7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Законодательной Думы Томской области от 28.11.2024 № 1541 «О прогнозном плане (программе) приватизации государственного имущества Томской области на плановый период 2025-2027 годов».</w:t>
      </w:r>
    </w:p>
    <w:p w:rsidR="00FB33A7" w:rsidRDefault="00FB33A7" w:rsidP="00FB33A7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FB33A7" w:rsidRDefault="00FB33A7" w:rsidP="00FB33A7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FB33A7" w:rsidRDefault="00FB33A7" w:rsidP="00FB33A7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FB33A7" w:rsidRDefault="00FB33A7" w:rsidP="00FB33A7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FB33A7" w:rsidRDefault="00FB33A7" w:rsidP="00FB33A7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FB33A7" w:rsidRDefault="00FB33A7" w:rsidP="00FB33A7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FB33A7" w:rsidRDefault="00FB33A7" w:rsidP="00FB33A7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FB33A7" w:rsidRDefault="00FB33A7" w:rsidP="00FB33A7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FB33A7" w:rsidRDefault="00FB33A7" w:rsidP="00FB33A7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FB33A7" w:rsidRDefault="00FB33A7" w:rsidP="00FB33A7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FB33A7" w:rsidRDefault="00FB33A7" w:rsidP="00FB33A7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FB33A7" w:rsidRDefault="00FB33A7" w:rsidP="00FB33A7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FB33A7" w:rsidRDefault="00FB33A7" w:rsidP="00FB33A7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FB33A7" w:rsidRDefault="00FB33A7" w:rsidP="00FB33A7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lastRenderedPageBreak/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FB33A7" w:rsidRDefault="00FB33A7" w:rsidP="00FB33A7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FB33A7" w:rsidRDefault="00FB33A7" w:rsidP="00FB33A7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FB33A7" w:rsidRDefault="00FB33A7" w:rsidP="00FB33A7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FB33A7" w:rsidRDefault="00FB33A7" w:rsidP="00FB33A7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FB33A7" w:rsidRDefault="00FB33A7" w:rsidP="00FB33A7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FB33A7" w:rsidRDefault="00FB33A7" w:rsidP="00FB33A7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FB33A7" w:rsidRDefault="00FB33A7" w:rsidP="00FB33A7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FB33A7" w:rsidRDefault="00FB33A7" w:rsidP="00FB33A7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FB33A7" w:rsidRDefault="00FB33A7" w:rsidP="00FB33A7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FB33A7" w:rsidRDefault="00FB33A7" w:rsidP="00FB33A7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FB33A7" w:rsidRDefault="00FB33A7" w:rsidP="00FB33A7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FB33A7" w:rsidRDefault="00FB33A7" w:rsidP="00FB33A7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p w:rsidR="00B32C1D" w:rsidRDefault="00B32C1D" w:rsidP="00FB33A7">
      <w:pPr>
        <w:jc w:val="center"/>
        <w:rPr>
          <w:rFonts w:ascii="PT Astra Serif" w:eastAsia="Times New Roman" w:hAnsi="PT Astra Serif"/>
          <w:sz w:val="24"/>
          <w:szCs w:val="24"/>
        </w:rPr>
      </w:pPr>
    </w:p>
    <w:sectPr w:rsidR="00B32C1D">
      <w:pgSz w:w="11900" w:h="16838"/>
      <w:pgMar w:top="568" w:right="726" w:bottom="567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3E1" w:rsidRDefault="00CD63E1">
      <w:r>
        <w:separator/>
      </w:r>
    </w:p>
  </w:endnote>
  <w:endnote w:type="continuationSeparator" w:id="0">
    <w:p w:rsidR="00CD63E1" w:rsidRDefault="00CD6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3E1" w:rsidRDefault="00CD63E1">
      <w:r>
        <w:separator/>
      </w:r>
    </w:p>
  </w:footnote>
  <w:footnote w:type="continuationSeparator" w:id="0">
    <w:p w:rsidR="00CD63E1" w:rsidRDefault="00CD63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5A85FBA"/>
    <w:multiLevelType w:val="hybridMultilevel"/>
    <w:tmpl w:val="E542D2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7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8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9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10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1">
    <w:nsid w:val="648933A0"/>
    <w:multiLevelType w:val="hybridMultilevel"/>
    <w:tmpl w:val="E542D2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8"/>
  </w:num>
  <w:num w:numId="2">
    <w:abstractNumId w:val="7"/>
  </w:num>
  <w:num w:numId="3">
    <w:abstractNumId w:val="10"/>
  </w:num>
  <w:num w:numId="4">
    <w:abstractNumId w:val="0"/>
  </w:num>
  <w:num w:numId="5">
    <w:abstractNumId w:val="3"/>
  </w:num>
  <w:num w:numId="6">
    <w:abstractNumId w:val="9"/>
  </w:num>
  <w:num w:numId="7">
    <w:abstractNumId w:val="1"/>
  </w:num>
  <w:num w:numId="8">
    <w:abstractNumId w:val="4"/>
  </w:num>
  <w:num w:numId="9">
    <w:abstractNumId w:val="6"/>
  </w:num>
  <w:num w:numId="10">
    <w:abstractNumId w:val="12"/>
  </w:num>
  <w:num w:numId="11">
    <w:abstractNumId w:val="2"/>
  </w:num>
  <w:num w:numId="12">
    <w:abstractNumId w:val="1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43103"/>
    <w:rsid w:val="00057856"/>
    <w:rsid w:val="000C479A"/>
    <w:rsid w:val="000E68E0"/>
    <w:rsid w:val="0010610B"/>
    <w:rsid w:val="001463BE"/>
    <w:rsid w:val="0018174A"/>
    <w:rsid w:val="001B638F"/>
    <w:rsid w:val="002071E7"/>
    <w:rsid w:val="00280F6A"/>
    <w:rsid w:val="00280F81"/>
    <w:rsid w:val="002B7456"/>
    <w:rsid w:val="002F5614"/>
    <w:rsid w:val="00320BC0"/>
    <w:rsid w:val="003860EF"/>
    <w:rsid w:val="00387994"/>
    <w:rsid w:val="003C0365"/>
    <w:rsid w:val="003D7EF7"/>
    <w:rsid w:val="00400BA2"/>
    <w:rsid w:val="00426EE5"/>
    <w:rsid w:val="004C4218"/>
    <w:rsid w:val="004E6D58"/>
    <w:rsid w:val="004F6882"/>
    <w:rsid w:val="00540D88"/>
    <w:rsid w:val="00565289"/>
    <w:rsid w:val="005720F7"/>
    <w:rsid w:val="005A7831"/>
    <w:rsid w:val="005C0798"/>
    <w:rsid w:val="00655C27"/>
    <w:rsid w:val="0067783D"/>
    <w:rsid w:val="006800C8"/>
    <w:rsid w:val="00697A05"/>
    <w:rsid w:val="006C1218"/>
    <w:rsid w:val="006D3206"/>
    <w:rsid w:val="00756680"/>
    <w:rsid w:val="007C6E7E"/>
    <w:rsid w:val="007D3C7C"/>
    <w:rsid w:val="007F7FAB"/>
    <w:rsid w:val="0085724E"/>
    <w:rsid w:val="008671C1"/>
    <w:rsid w:val="00881DAC"/>
    <w:rsid w:val="008C4052"/>
    <w:rsid w:val="008F0609"/>
    <w:rsid w:val="009108E8"/>
    <w:rsid w:val="00911A0C"/>
    <w:rsid w:val="009360E2"/>
    <w:rsid w:val="00951C67"/>
    <w:rsid w:val="00993D45"/>
    <w:rsid w:val="00A154E0"/>
    <w:rsid w:val="00AF2642"/>
    <w:rsid w:val="00B30F27"/>
    <w:rsid w:val="00B32C1D"/>
    <w:rsid w:val="00B47E75"/>
    <w:rsid w:val="00BF1375"/>
    <w:rsid w:val="00C53CAD"/>
    <w:rsid w:val="00C5572A"/>
    <w:rsid w:val="00C6200C"/>
    <w:rsid w:val="00C6204E"/>
    <w:rsid w:val="00C83F40"/>
    <w:rsid w:val="00CD63E1"/>
    <w:rsid w:val="00CF1606"/>
    <w:rsid w:val="00D12B3F"/>
    <w:rsid w:val="00D367C6"/>
    <w:rsid w:val="00D41931"/>
    <w:rsid w:val="00E12AE3"/>
    <w:rsid w:val="00E20F8C"/>
    <w:rsid w:val="00E41E85"/>
    <w:rsid w:val="00E42999"/>
    <w:rsid w:val="00E72C67"/>
    <w:rsid w:val="00E75DFF"/>
    <w:rsid w:val="00ED25BA"/>
    <w:rsid w:val="00EE462C"/>
    <w:rsid w:val="00F02DC2"/>
    <w:rsid w:val="00F40AB6"/>
    <w:rsid w:val="00F47936"/>
    <w:rsid w:val="00FB33A7"/>
    <w:rsid w:val="00FE1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6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dugs.tomsk.gov.ru/privatizatsija-prodazha-gosudarstvennogo-imuschestv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orgi.gov.&#1075;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fai@gki.tom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ugsto@gov70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8AA9B-EF39-4386-8EBA-0908558ED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7</Pages>
  <Words>3143</Words>
  <Characters>17921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Бернатонене Наталия Евгеньевна</cp:lastModifiedBy>
  <cp:revision>14</cp:revision>
  <cp:lastPrinted>2025-12-19T08:01:00Z</cp:lastPrinted>
  <dcterms:created xsi:type="dcterms:W3CDTF">2025-10-24T06:27:00Z</dcterms:created>
  <dcterms:modified xsi:type="dcterms:W3CDTF">2025-12-19T08:15:00Z</dcterms:modified>
</cp:coreProperties>
</file>