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3DB" w:rsidRPr="00F613DB" w:rsidRDefault="00F613DB" w:rsidP="00F613DB">
      <w:pPr>
        <w:pStyle w:val="24"/>
        <w:spacing w:before="0"/>
        <w:ind w:right="0"/>
        <w:jc w:val="left"/>
        <w:rPr>
          <w:rFonts w:ascii="PT Astra Serif" w:hAnsi="PT Astra Serif" w:cs="PT Astra Serif"/>
          <w:sz w:val="26"/>
          <w:szCs w:val="26"/>
        </w:rPr>
      </w:pPr>
      <w:r w:rsidRPr="00F613DB">
        <w:rPr>
          <w:rFonts w:ascii="PT Astra Serif" w:hAnsi="PT Astra Serif" w:cs="PT Astra Serif"/>
          <w:sz w:val="26"/>
          <w:szCs w:val="26"/>
        </w:rPr>
        <w:t>13.01.2026</w:t>
      </w:r>
      <w:r w:rsidRPr="00F613DB">
        <w:rPr>
          <w:rFonts w:ascii="PT Astra Serif" w:hAnsi="PT Astra Serif" w:cs="PT Astra Serif"/>
          <w:sz w:val="26"/>
          <w:szCs w:val="26"/>
        </w:rPr>
        <w:tab/>
      </w:r>
      <w:r w:rsidRPr="00F613DB">
        <w:rPr>
          <w:rFonts w:ascii="PT Astra Serif" w:hAnsi="PT Astra Serif" w:cs="PT Astra Serif"/>
          <w:sz w:val="26"/>
          <w:szCs w:val="26"/>
        </w:rPr>
        <w:tab/>
      </w:r>
      <w:r w:rsidRPr="00F613DB">
        <w:rPr>
          <w:rFonts w:ascii="PT Astra Serif" w:hAnsi="PT Astra Serif" w:cs="PT Astra Serif"/>
          <w:sz w:val="26"/>
          <w:szCs w:val="26"/>
        </w:rPr>
        <w:tab/>
      </w:r>
      <w:r w:rsidRPr="00F613DB">
        <w:rPr>
          <w:rFonts w:ascii="PT Astra Serif" w:hAnsi="PT Astra Serif" w:cs="PT Astra Serif"/>
          <w:sz w:val="26"/>
          <w:szCs w:val="26"/>
        </w:rPr>
        <w:tab/>
      </w:r>
      <w:r w:rsidRPr="00F613DB">
        <w:rPr>
          <w:rFonts w:ascii="PT Astra Serif" w:hAnsi="PT Astra Serif" w:cs="PT Astra Serif"/>
          <w:sz w:val="26"/>
          <w:szCs w:val="26"/>
        </w:rPr>
        <w:tab/>
      </w:r>
      <w:r w:rsidRPr="00F613DB">
        <w:rPr>
          <w:rFonts w:ascii="PT Astra Serif" w:hAnsi="PT Astra Serif" w:cs="PT Astra Serif"/>
          <w:sz w:val="26"/>
          <w:szCs w:val="26"/>
        </w:rPr>
        <w:tab/>
      </w:r>
      <w:r w:rsidRPr="00F613DB">
        <w:rPr>
          <w:rFonts w:ascii="PT Astra Serif" w:hAnsi="PT Astra Serif" w:cs="PT Astra Serif"/>
          <w:sz w:val="26"/>
          <w:szCs w:val="26"/>
        </w:rPr>
        <w:tab/>
      </w:r>
      <w:r w:rsidRPr="00F613DB">
        <w:rPr>
          <w:rFonts w:ascii="PT Astra Serif" w:hAnsi="PT Astra Serif" w:cs="PT Astra Serif"/>
          <w:sz w:val="26"/>
          <w:szCs w:val="26"/>
        </w:rPr>
        <w:tab/>
      </w:r>
      <w:r w:rsidRPr="00F613DB">
        <w:rPr>
          <w:rFonts w:ascii="PT Astra Serif" w:hAnsi="PT Astra Serif" w:cs="PT Astra Serif"/>
          <w:sz w:val="26"/>
          <w:szCs w:val="26"/>
        </w:rPr>
        <w:tab/>
      </w:r>
      <w:r w:rsidRPr="00F613DB">
        <w:rPr>
          <w:rFonts w:ascii="PT Astra Serif" w:hAnsi="PT Astra Serif" w:cs="PT Astra Serif"/>
          <w:sz w:val="26"/>
          <w:szCs w:val="26"/>
        </w:rPr>
        <w:tab/>
      </w:r>
      <w:r w:rsidRPr="00F613DB"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 xml:space="preserve">  </w:t>
      </w:r>
      <w:bookmarkStart w:id="0" w:name="_GoBack"/>
      <w:bookmarkEnd w:id="0"/>
      <w:r w:rsidRPr="00F613DB">
        <w:rPr>
          <w:rFonts w:ascii="PT Astra Serif" w:hAnsi="PT Astra Serif" w:cs="PT Astra Serif"/>
          <w:sz w:val="26"/>
          <w:szCs w:val="26"/>
        </w:rPr>
        <w:t xml:space="preserve">    № </w:t>
      </w:r>
      <w:r w:rsidRPr="00F613DB">
        <w:rPr>
          <w:rFonts w:ascii="PT Astra Serif" w:hAnsi="PT Astra Serif" w:cs="PT Astra Serif"/>
          <w:sz w:val="26"/>
          <w:szCs w:val="26"/>
        </w:rPr>
        <w:t>1</w:t>
      </w:r>
    </w:p>
    <w:p w:rsidR="00F613DB" w:rsidRDefault="00F613DB" w:rsidP="00F613DB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F613DB" w:rsidRDefault="00F613DB" w:rsidP="00F613DB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FB6B26" w:rsidRDefault="00F613DB">
      <w:pPr>
        <w:pStyle w:val="ConsPlusTitle"/>
        <w:tabs>
          <w:tab w:val="left" w:pos="0"/>
          <w:tab w:val="left" w:pos="9355"/>
        </w:tabs>
        <w:ind w:right="-1"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изменения в постановление Губернатора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Томской области от 21.08.2024 № 75</w:t>
      </w:r>
    </w:p>
    <w:p w:rsidR="00FB6B26" w:rsidRDefault="00FB6B26">
      <w:pPr>
        <w:pStyle w:val="ConsPlusTitle"/>
        <w:ind w:right="850" w:firstLine="709"/>
        <w:jc w:val="center"/>
        <w:rPr>
          <w:rFonts w:ascii="PT Astra Serif" w:hAnsi="PT Astra Serif" w:cs="PT Astra Serif"/>
          <w:b w:val="0"/>
          <w:bCs w:val="0"/>
          <w:sz w:val="22"/>
          <w:szCs w:val="22"/>
        </w:rPr>
      </w:pPr>
    </w:p>
    <w:p w:rsidR="00FB6B26" w:rsidRDefault="00FB6B26">
      <w:pPr>
        <w:pStyle w:val="ConsPlusTitle"/>
        <w:ind w:right="850" w:firstLine="709"/>
        <w:jc w:val="center"/>
        <w:rPr>
          <w:rFonts w:ascii="PT Astra Serif" w:hAnsi="PT Astra Serif" w:cs="PT Astra Serif"/>
          <w:b w:val="0"/>
          <w:bCs w:val="0"/>
          <w:sz w:val="26"/>
          <w:szCs w:val="26"/>
        </w:rPr>
      </w:pPr>
    </w:p>
    <w:p w:rsidR="00FB6B26" w:rsidRDefault="00F613DB">
      <w:pPr>
        <w:spacing w:line="0" w:lineRule="atLeas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 целью совершенствования нормативного правового акта</w:t>
      </w:r>
    </w:p>
    <w:p w:rsidR="00FB6B26" w:rsidRDefault="00F613DB">
      <w:pPr>
        <w:spacing w:line="0" w:lineRule="atLeas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FB6B26" w:rsidRDefault="00F613DB">
      <w:pPr>
        <w:pStyle w:val="a5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r>
        <w:rPr>
          <w:rFonts w:ascii="PT Astra Serif" w:eastAsia="PT Astra Serif" w:hAnsi="PT Astra Serif" w:cs="PT Astra Serif"/>
          <w:sz w:val="26"/>
          <w:szCs w:val="26"/>
        </w:rPr>
        <w:t>Внести в постановление Губернатора Томской области от 21.08.2024 № 75 «О премиях Губернатора Томской области победителям и призерам чемпионатов (этапов чемпионатов), проводимых на всей территории Российской Федерации» (Собрание законодательства Томской обл</w:t>
      </w:r>
      <w:r>
        <w:rPr>
          <w:rFonts w:ascii="PT Astra Serif" w:eastAsia="PT Astra Serif" w:hAnsi="PT Astra Serif" w:cs="PT Astra Serif"/>
          <w:sz w:val="26"/>
          <w:szCs w:val="26"/>
        </w:rPr>
        <w:t>асти, 2024, №  9/1 (346)</w:t>
      </w:r>
      <w:bookmarkStart w:id="1" w:name="undefined"/>
      <w:bookmarkEnd w:id="1"/>
      <w:r>
        <w:rPr>
          <w:rFonts w:ascii="PT Astra Serif" w:eastAsia="PT Astra Serif" w:hAnsi="PT Astra Serif" w:cs="PT Astra Serif"/>
          <w:sz w:val="26"/>
          <w:szCs w:val="26"/>
        </w:rPr>
        <w:t xml:space="preserve"> изменение, дополнив абзац второй пункта 1 Положения о премиях Губернатора Томской области победителям и призерам чемпионатов (этапов чемпионатов), проводимых на всей территории Российской Федерации, утвержденного указанным постанов</w:t>
      </w:r>
      <w:r>
        <w:rPr>
          <w:rFonts w:ascii="PT Astra Serif" w:eastAsia="PT Astra Serif" w:hAnsi="PT Astra Serif" w:cs="PT Astra Serif"/>
          <w:sz w:val="26"/>
          <w:szCs w:val="26"/>
        </w:rPr>
        <w:t>лением, после слов «конкурсов «Абилимпикс» (далее – чемпионат),» словами «в том числе для участников специальной военной операции,».</w:t>
      </w:r>
    </w:p>
    <w:p w:rsidR="00FB6B26" w:rsidRDefault="00F613DB">
      <w:pPr>
        <w:pStyle w:val="a5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Настоящее постановление вступает в силу со дня его официального опубликования и распространяет свое действие на отношени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я, возникшие </w:t>
      </w:r>
      <w:r>
        <w:rPr>
          <w:rFonts w:ascii="PT Astra Serif" w:eastAsia="PT Astra Serif" w:hAnsi="PT Astra Serif" w:cs="PT Astra Serif"/>
          <w:sz w:val="26"/>
          <w:szCs w:val="26"/>
        </w:rPr>
        <w:br/>
        <w:t>с 1 сентября 2025 года.</w:t>
      </w:r>
    </w:p>
    <w:p w:rsidR="00FB6B26" w:rsidRDefault="00FB6B26">
      <w:pPr>
        <w:tabs>
          <w:tab w:val="left" w:pos="7088"/>
        </w:tabs>
        <w:spacing w:line="0" w:lineRule="atLeast"/>
        <w:jc w:val="both"/>
        <w:rPr>
          <w:rFonts w:ascii="PT Astra Serif" w:hAnsi="PT Astra Serif" w:cs="PT Astra Serif"/>
          <w:sz w:val="26"/>
          <w:szCs w:val="26"/>
        </w:rPr>
      </w:pPr>
    </w:p>
    <w:p w:rsidR="00FB6B26" w:rsidRDefault="00FB6B26">
      <w:pPr>
        <w:tabs>
          <w:tab w:val="left" w:pos="7088"/>
        </w:tabs>
        <w:spacing w:line="0" w:lineRule="atLeast"/>
        <w:jc w:val="both"/>
        <w:rPr>
          <w:rFonts w:ascii="PT Astra Serif" w:hAnsi="PT Astra Serif" w:cs="PT Astra Serif"/>
          <w:sz w:val="26"/>
          <w:szCs w:val="26"/>
        </w:rPr>
      </w:pPr>
    </w:p>
    <w:p w:rsidR="00FB6B26" w:rsidRDefault="00FB6B26">
      <w:pPr>
        <w:tabs>
          <w:tab w:val="left" w:pos="7088"/>
        </w:tabs>
        <w:spacing w:line="0" w:lineRule="atLeast"/>
        <w:jc w:val="both"/>
        <w:rPr>
          <w:rFonts w:ascii="PT Astra Serif" w:hAnsi="PT Astra Serif" w:cs="PT Astra Serif"/>
          <w:sz w:val="26"/>
          <w:szCs w:val="26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FB6B26" w:rsidRDefault="00F613DB">
      <w:pPr>
        <w:tabs>
          <w:tab w:val="left" w:pos="0"/>
        </w:tabs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В.В. Мазур</w:t>
      </w: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B6B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B6B26" w:rsidRDefault="00F613DB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Калинюк Ю.В.</w:t>
      </w:r>
    </w:p>
    <w:p w:rsidR="00FB6B26" w:rsidRDefault="00F613DB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0113ms03.pg2025</w:t>
      </w:r>
    </w:p>
    <w:sectPr w:rsidR="00FB6B2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B26" w:rsidRDefault="00F613DB">
      <w:r>
        <w:separator/>
      </w:r>
    </w:p>
  </w:endnote>
  <w:endnote w:type="continuationSeparator" w:id="0">
    <w:p w:rsidR="00FB6B26" w:rsidRDefault="00F61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B26" w:rsidRDefault="00FB6B26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B26" w:rsidRDefault="00F613DB">
      <w:r>
        <w:separator/>
      </w:r>
    </w:p>
  </w:footnote>
  <w:footnote w:type="continuationSeparator" w:id="0">
    <w:p w:rsidR="00FB6B26" w:rsidRDefault="00F613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B26" w:rsidRDefault="00F613DB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FB6B26" w:rsidRDefault="00FB6B2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B26" w:rsidRDefault="00F613DB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FB6B26" w:rsidRDefault="00FB6B26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B26" w:rsidRDefault="00F613D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6B26" w:rsidRDefault="00F613DB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FB6B26" w:rsidRDefault="00F613DB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B6B26" w:rsidRDefault="00FB6B26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E5C93"/>
    <w:multiLevelType w:val="hybridMultilevel"/>
    <w:tmpl w:val="9E3857A2"/>
    <w:lvl w:ilvl="0" w:tplc="5950D78A">
      <w:start w:val="1"/>
      <w:numFmt w:val="decimal"/>
      <w:pStyle w:val="a"/>
      <w:lvlText w:val="%1."/>
      <w:lvlJc w:val="left"/>
      <w:pPr>
        <w:ind w:left="1069" w:hanging="360"/>
      </w:pPr>
    </w:lvl>
    <w:lvl w:ilvl="1" w:tplc="876E1818">
      <w:start w:val="1"/>
      <w:numFmt w:val="lowerLetter"/>
      <w:lvlText w:val="%2."/>
      <w:lvlJc w:val="left"/>
      <w:pPr>
        <w:ind w:left="1789" w:hanging="360"/>
      </w:pPr>
    </w:lvl>
    <w:lvl w:ilvl="2" w:tplc="B9BACACC">
      <w:start w:val="1"/>
      <w:numFmt w:val="lowerRoman"/>
      <w:lvlText w:val="%3."/>
      <w:lvlJc w:val="right"/>
      <w:pPr>
        <w:ind w:left="2509" w:hanging="180"/>
      </w:pPr>
    </w:lvl>
    <w:lvl w:ilvl="3" w:tplc="8BA4B014">
      <w:start w:val="1"/>
      <w:numFmt w:val="decimal"/>
      <w:lvlText w:val="%4."/>
      <w:lvlJc w:val="left"/>
      <w:pPr>
        <w:ind w:left="3229" w:hanging="360"/>
      </w:pPr>
    </w:lvl>
    <w:lvl w:ilvl="4" w:tplc="871E026E">
      <w:start w:val="1"/>
      <w:numFmt w:val="lowerLetter"/>
      <w:lvlText w:val="%5."/>
      <w:lvlJc w:val="left"/>
      <w:pPr>
        <w:ind w:left="3949" w:hanging="360"/>
      </w:pPr>
    </w:lvl>
    <w:lvl w:ilvl="5" w:tplc="72F81C3A">
      <w:start w:val="1"/>
      <w:numFmt w:val="lowerRoman"/>
      <w:lvlText w:val="%6."/>
      <w:lvlJc w:val="right"/>
      <w:pPr>
        <w:ind w:left="4669" w:hanging="180"/>
      </w:pPr>
    </w:lvl>
    <w:lvl w:ilvl="6" w:tplc="2EFE28F2">
      <w:start w:val="1"/>
      <w:numFmt w:val="decimal"/>
      <w:lvlText w:val="%7."/>
      <w:lvlJc w:val="left"/>
      <w:pPr>
        <w:ind w:left="5389" w:hanging="360"/>
      </w:pPr>
    </w:lvl>
    <w:lvl w:ilvl="7" w:tplc="1C2AEE48">
      <w:start w:val="1"/>
      <w:numFmt w:val="lowerLetter"/>
      <w:lvlText w:val="%8."/>
      <w:lvlJc w:val="left"/>
      <w:pPr>
        <w:ind w:left="6109" w:hanging="360"/>
      </w:pPr>
    </w:lvl>
    <w:lvl w:ilvl="8" w:tplc="C2AA899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B26"/>
    <w:rsid w:val="00F613DB"/>
    <w:rsid w:val="00FB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bCs/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F613DB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F613D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bCs/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F613DB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F613D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2026-01-14T06:25:00Z</dcterms:created>
  <dcterms:modified xsi:type="dcterms:W3CDTF">2026-01-14T06:25:00Z</dcterms:modified>
  <cp:version>917504</cp:version>
</cp:coreProperties>
</file>