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2" w:rsidRDefault="008B1FC6" w:rsidP="008B1FC6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b/>
          <w:sz w:val="12"/>
          <w:szCs w:val="12"/>
        </w:rPr>
        <w:t xml:space="preserve">                                         </w:t>
      </w:r>
      <w:r w:rsidR="000850F4"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6F531F" w:rsidRDefault="006F531F" w:rsidP="00DC68E9">
      <w:pPr>
        <w:pStyle w:val="ConsPlusNormal"/>
        <w:ind w:left="1560" w:right="850" w:hanging="142"/>
        <w:rPr>
          <w:rFonts w:ascii="Times New Roman" w:hAnsi="Times New Roman" w:cs="Times New Roman"/>
          <w:sz w:val="28"/>
          <w:szCs w:val="28"/>
        </w:rPr>
      </w:pPr>
      <w:r w:rsidRPr="006F531F">
        <w:rPr>
          <w:rFonts w:ascii="Times New Roman" w:hAnsi="Times New Roman" w:cs="Times New Roman"/>
          <w:sz w:val="28"/>
          <w:szCs w:val="28"/>
          <w:lang w:eastAsia="en-US" w:bidi="en-US"/>
        </w:rPr>
        <w:t>06.05.2026</w:t>
      </w:r>
      <w:r w:rsidR="00DC68E9" w:rsidRPr="006F531F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</w:t>
      </w:r>
      <w:r w:rsidR="00DC68E9" w:rsidRPr="006F531F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№ </w:t>
      </w:r>
      <w:r>
        <w:rPr>
          <w:rFonts w:ascii="Times New Roman" w:hAnsi="Times New Roman" w:cs="Times New Roman"/>
          <w:sz w:val="28"/>
          <w:szCs w:val="28"/>
          <w:lang w:eastAsia="en-US" w:bidi="en-US"/>
        </w:rPr>
        <w:t>506</w:t>
      </w:r>
    </w:p>
    <w:p w:rsidR="00614292" w:rsidRPr="006F531F" w:rsidRDefault="00614292">
      <w:pPr>
        <w:pStyle w:val="ConsPlusNormal"/>
        <w:ind w:left="1418" w:right="850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2C07FA" w:rsidRDefault="002C07FA" w:rsidP="002C07FA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проекта о внесении изменений в</w:t>
      </w:r>
      <w:r w:rsidR="00817CD6">
        <w:rPr>
          <w:rFonts w:ascii="PT Astra Serif" w:hAnsi="PT Astra Serif"/>
          <w:sz w:val="28"/>
          <w:szCs w:val="28"/>
        </w:rPr>
        <w:t xml:space="preserve"> Генеральный план и </w:t>
      </w:r>
      <w:r>
        <w:rPr>
          <w:rFonts w:ascii="PT Astra Serif" w:hAnsi="PT Astra Serif"/>
          <w:sz w:val="28"/>
          <w:szCs w:val="28"/>
        </w:rPr>
        <w:t xml:space="preserve">Правила землепользования и застройки муниципального образования </w:t>
      </w:r>
      <w:r w:rsidR="00817CD6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«Город Томск»</w:t>
      </w:r>
    </w:p>
    <w:p w:rsidR="00663BF6" w:rsidRPr="00F7184C" w:rsidRDefault="00663BF6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2452A1" w:rsidRPr="009C18B6" w:rsidRDefault="0092181F" w:rsidP="002452A1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со статьями</w:t>
      </w:r>
      <w:r w:rsidR="002452A1" w:rsidRPr="009C18B6">
        <w:rPr>
          <w:rFonts w:ascii="PT Astra Serif" w:hAnsi="PT Astra Serif"/>
          <w:sz w:val="28"/>
          <w:szCs w:val="28"/>
        </w:rPr>
        <w:t xml:space="preserve"> 24, 31, 33 Градостроительного кодекса Российской Федерации, </w:t>
      </w:r>
      <w:r>
        <w:rPr>
          <w:rFonts w:ascii="PT Astra Serif" w:hAnsi="PT Astra Serif"/>
          <w:sz w:val="28"/>
          <w:szCs w:val="28"/>
        </w:rPr>
        <w:t>статьями</w:t>
      </w:r>
      <w:r w:rsidR="007D4CE7">
        <w:rPr>
          <w:rFonts w:ascii="PT Astra Serif" w:hAnsi="PT Astra Serif"/>
          <w:sz w:val="28"/>
          <w:szCs w:val="28"/>
        </w:rPr>
        <w:t xml:space="preserve"> 29, 31 Правил землепользования и застройки муниципального образования «Город Томск», утвержденных решением Думы города Томска от 27.11.2007 № 687</w:t>
      </w:r>
      <w:r w:rsidR="002452A1"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AE3298">
        <w:rPr>
          <w:rFonts w:ascii="PT Astra Serif" w:hAnsi="PT Astra Serif"/>
          <w:sz w:val="28"/>
          <w:szCs w:val="28"/>
        </w:rPr>
        <w:t>9</w:t>
      </w:r>
      <w:r w:rsidR="002452A1" w:rsidRPr="009C18B6">
        <w:rPr>
          <w:rFonts w:ascii="PT Astra Serif" w:hAnsi="PT Astra Serif"/>
          <w:sz w:val="28"/>
          <w:szCs w:val="28"/>
        </w:rPr>
        <w:t xml:space="preserve"> от </w:t>
      </w:r>
      <w:r w:rsidR="00AE3298">
        <w:rPr>
          <w:rFonts w:ascii="PT Astra Serif" w:hAnsi="PT Astra Serif"/>
          <w:sz w:val="28"/>
          <w:szCs w:val="28"/>
        </w:rPr>
        <w:t>10.04.2026)</w:t>
      </w:r>
      <w:r w:rsidRPr="009C18B6">
        <w:rPr>
          <w:rFonts w:ascii="PT Astra Serif" w:hAnsi="PT Astra Serif"/>
          <w:sz w:val="28"/>
          <w:szCs w:val="28"/>
        </w:rPr>
        <w:t>,</w:t>
      </w:r>
    </w:p>
    <w:p w:rsidR="0099320F" w:rsidRDefault="0099320F" w:rsidP="0099320F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99320F" w:rsidRDefault="0099320F" w:rsidP="0099320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Департаменту градостроительного развития Томской области,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99320F" w:rsidRDefault="00C94F40" w:rsidP="0099320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обеспечить в срок до </w:t>
      </w:r>
      <w:r w:rsidR="003F5FDB">
        <w:rPr>
          <w:rFonts w:ascii="PT Astra Serif" w:hAnsi="PT Astra Serif"/>
          <w:sz w:val="28"/>
          <w:szCs w:val="28"/>
        </w:rPr>
        <w:t>29</w:t>
      </w:r>
      <w:r w:rsidR="0099320F">
        <w:rPr>
          <w:rFonts w:ascii="PT Astra Serif" w:hAnsi="PT Astra Serif"/>
          <w:sz w:val="28"/>
          <w:szCs w:val="28"/>
        </w:rPr>
        <w:t>.0</w:t>
      </w:r>
      <w:r w:rsidR="006F0E68">
        <w:rPr>
          <w:rFonts w:ascii="PT Astra Serif" w:hAnsi="PT Astra Serif"/>
          <w:sz w:val="28"/>
          <w:szCs w:val="28"/>
        </w:rPr>
        <w:t>5</w:t>
      </w:r>
      <w:r w:rsidR="0099320F">
        <w:rPr>
          <w:rFonts w:ascii="PT Astra Serif" w:hAnsi="PT Astra Serif"/>
          <w:sz w:val="28"/>
          <w:szCs w:val="28"/>
        </w:rPr>
        <w:t>.2026 подготовку проекта о внесении изменений в</w:t>
      </w:r>
      <w:r w:rsidR="002452A1">
        <w:rPr>
          <w:rFonts w:ascii="PT Astra Serif" w:hAnsi="PT Astra Serif"/>
          <w:sz w:val="28"/>
          <w:szCs w:val="28"/>
        </w:rPr>
        <w:t xml:space="preserve"> Генеральный план и</w:t>
      </w:r>
      <w:r w:rsidR="0099320F">
        <w:rPr>
          <w:rFonts w:ascii="PT Astra Serif" w:hAnsi="PT Astra Serif"/>
          <w:sz w:val="28"/>
          <w:szCs w:val="28"/>
        </w:rPr>
        <w:t xml:space="preserve"> Правила землепользования и застройки муниципального образования «Город Томск», утвержденные решением Думы Города Томска от 27.11.2007 № 687, </w:t>
      </w:r>
      <w:r w:rsidR="000F215C" w:rsidRPr="000F215C">
        <w:rPr>
          <w:rFonts w:ascii="PT Astra Serif" w:hAnsi="PT Astra Serif"/>
          <w:sz w:val="28"/>
          <w:szCs w:val="28"/>
        </w:rPr>
        <w:t xml:space="preserve">в части изменения функциональной </w:t>
      </w:r>
      <w:r w:rsidR="006F0E68">
        <w:rPr>
          <w:rFonts w:ascii="PT Astra Serif" w:hAnsi="PT Astra Serif"/>
          <w:sz w:val="28"/>
          <w:szCs w:val="28"/>
        </w:rPr>
        <w:t>рекреационной</w:t>
      </w:r>
      <w:r w:rsidR="00FD69AD">
        <w:rPr>
          <w:rFonts w:ascii="PT Astra Serif" w:hAnsi="PT Astra Serif"/>
          <w:sz w:val="28"/>
          <w:szCs w:val="28"/>
        </w:rPr>
        <w:t xml:space="preserve"> зоны</w:t>
      </w:r>
      <w:r w:rsidR="000F215C" w:rsidRPr="000F215C">
        <w:rPr>
          <w:rFonts w:ascii="PT Astra Serif" w:hAnsi="PT Astra Serif"/>
          <w:sz w:val="28"/>
          <w:szCs w:val="28"/>
        </w:rPr>
        <w:t xml:space="preserve"> </w:t>
      </w:r>
      <w:r w:rsidR="003F5FDB">
        <w:rPr>
          <w:rFonts w:ascii="PT Astra Serif" w:hAnsi="PT Astra Serif"/>
          <w:sz w:val="28"/>
          <w:szCs w:val="28"/>
        </w:rPr>
        <w:t>и проч</w:t>
      </w:r>
      <w:r w:rsidR="00FD69AD">
        <w:rPr>
          <w:rFonts w:ascii="PT Astra Serif" w:hAnsi="PT Astra Serif"/>
          <w:sz w:val="28"/>
          <w:szCs w:val="28"/>
        </w:rPr>
        <w:t>ей</w:t>
      </w:r>
      <w:r w:rsidR="003F5FDB">
        <w:rPr>
          <w:rFonts w:ascii="PT Astra Serif" w:hAnsi="PT Astra Serif"/>
          <w:sz w:val="28"/>
          <w:szCs w:val="28"/>
        </w:rPr>
        <w:t xml:space="preserve"> </w:t>
      </w:r>
      <w:r w:rsidR="000F215C" w:rsidRPr="000F215C">
        <w:rPr>
          <w:rFonts w:ascii="PT Astra Serif" w:hAnsi="PT Astra Serif"/>
          <w:sz w:val="28"/>
          <w:szCs w:val="28"/>
        </w:rPr>
        <w:t>зон</w:t>
      </w:r>
      <w:r w:rsidR="00FD69AD">
        <w:rPr>
          <w:rFonts w:ascii="PT Astra Serif" w:hAnsi="PT Astra Serif"/>
          <w:sz w:val="28"/>
          <w:szCs w:val="28"/>
        </w:rPr>
        <w:t>ы</w:t>
      </w:r>
      <w:r w:rsidR="000F215C" w:rsidRPr="000F215C">
        <w:rPr>
          <w:rFonts w:ascii="PT Astra Serif" w:hAnsi="PT Astra Serif"/>
          <w:sz w:val="28"/>
          <w:szCs w:val="28"/>
        </w:rPr>
        <w:t xml:space="preserve"> на общественно-</w:t>
      </w:r>
      <w:r w:rsidR="003F5FDB">
        <w:rPr>
          <w:rFonts w:ascii="PT Astra Serif" w:hAnsi="PT Astra Serif"/>
          <w:sz w:val="28"/>
          <w:szCs w:val="28"/>
        </w:rPr>
        <w:t>деловую</w:t>
      </w:r>
      <w:r w:rsidR="000F215C" w:rsidRPr="000F215C">
        <w:rPr>
          <w:rFonts w:ascii="PT Astra Serif" w:hAnsi="PT Astra Serif"/>
          <w:sz w:val="28"/>
          <w:szCs w:val="28"/>
        </w:rPr>
        <w:t xml:space="preserve"> зону, </w:t>
      </w:r>
      <w:r w:rsidR="00FD69AD">
        <w:rPr>
          <w:rFonts w:ascii="PT Astra Serif" w:hAnsi="PT Astra Serif"/>
          <w:sz w:val="28"/>
          <w:szCs w:val="28"/>
        </w:rPr>
        <w:t xml:space="preserve">а также </w:t>
      </w:r>
      <w:r w:rsidR="000F215C" w:rsidRPr="000F215C">
        <w:rPr>
          <w:rFonts w:ascii="PT Astra Serif" w:hAnsi="PT Astra Serif"/>
          <w:sz w:val="28"/>
          <w:szCs w:val="28"/>
        </w:rPr>
        <w:t>территориальн</w:t>
      </w:r>
      <w:r w:rsidR="003F5FDB">
        <w:rPr>
          <w:rFonts w:ascii="PT Astra Serif" w:hAnsi="PT Astra Serif"/>
          <w:sz w:val="28"/>
          <w:szCs w:val="28"/>
        </w:rPr>
        <w:t>ых зон</w:t>
      </w:r>
      <w:r w:rsidR="000F215C" w:rsidRPr="000F215C">
        <w:rPr>
          <w:rFonts w:ascii="PT Astra Serif" w:hAnsi="PT Astra Serif"/>
          <w:sz w:val="28"/>
          <w:szCs w:val="28"/>
        </w:rPr>
        <w:t xml:space="preserve"> </w:t>
      </w:r>
      <w:r w:rsidR="003F5FDB" w:rsidRPr="003F5FDB">
        <w:rPr>
          <w:rFonts w:ascii="PT Astra Serif" w:hAnsi="PT Astra Serif"/>
          <w:sz w:val="28"/>
          <w:szCs w:val="28"/>
        </w:rPr>
        <w:t>городских парков, скверов, бульваров, садов</w:t>
      </w:r>
      <w:r w:rsidR="000F215C" w:rsidRPr="000F215C">
        <w:rPr>
          <w:rFonts w:ascii="PT Astra Serif" w:hAnsi="PT Astra Serif"/>
          <w:sz w:val="28"/>
          <w:szCs w:val="28"/>
        </w:rPr>
        <w:t xml:space="preserve"> (</w:t>
      </w:r>
      <w:r w:rsidR="003F5FDB">
        <w:rPr>
          <w:rFonts w:ascii="PT Astra Serif" w:hAnsi="PT Astra Serif"/>
          <w:sz w:val="28"/>
          <w:szCs w:val="28"/>
        </w:rPr>
        <w:t>Р-1</w:t>
      </w:r>
      <w:r w:rsidR="000F215C" w:rsidRPr="000F215C">
        <w:rPr>
          <w:rFonts w:ascii="PT Astra Serif" w:hAnsi="PT Astra Serif"/>
          <w:sz w:val="28"/>
          <w:szCs w:val="28"/>
        </w:rPr>
        <w:t>)</w:t>
      </w:r>
      <w:r w:rsidR="003F5FDB">
        <w:rPr>
          <w:rFonts w:ascii="PT Astra Serif" w:hAnsi="PT Astra Serif"/>
          <w:sz w:val="28"/>
          <w:szCs w:val="28"/>
        </w:rPr>
        <w:t xml:space="preserve"> и прочих городских территорий</w:t>
      </w:r>
      <w:r w:rsidR="000F215C" w:rsidRPr="000F215C">
        <w:rPr>
          <w:rFonts w:ascii="PT Astra Serif" w:hAnsi="PT Astra Serif"/>
          <w:sz w:val="28"/>
          <w:szCs w:val="28"/>
        </w:rPr>
        <w:t xml:space="preserve"> (</w:t>
      </w:r>
      <w:r w:rsidR="003F5FDB">
        <w:rPr>
          <w:rFonts w:ascii="PT Astra Serif" w:hAnsi="PT Astra Serif"/>
          <w:sz w:val="28"/>
          <w:szCs w:val="28"/>
        </w:rPr>
        <w:t>Пр-2</w:t>
      </w:r>
      <w:r w:rsidR="000F215C" w:rsidRPr="000F215C">
        <w:rPr>
          <w:rFonts w:ascii="PT Astra Serif" w:hAnsi="PT Astra Serif"/>
          <w:sz w:val="28"/>
          <w:szCs w:val="28"/>
        </w:rPr>
        <w:t xml:space="preserve">) на зону </w:t>
      </w:r>
      <w:r w:rsidR="003F5FDB" w:rsidRPr="003F5FDB">
        <w:rPr>
          <w:rFonts w:ascii="PT Astra Serif" w:hAnsi="PT Astra Serif"/>
          <w:sz w:val="28"/>
          <w:szCs w:val="28"/>
        </w:rPr>
        <w:t>делового, общественного и коммерческого назначения</w:t>
      </w:r>
      <w:r w:rsidR="000F215C" w:rsidRPr="000F215C">
        <w:rPr>
          <w:rFonts w:ascii="PT Astra Serif" w:hAnsi="PT Astra Serif"/>
          <w:sz w:val="28"/>
          <w:szCs w:val="28"/>
        </w:rPr>
        <w:t xml:space="preserve"> (</w:t>
      </w:r>
      <w:r w:rsidR="003F5FDB">
        <w:rPr>
          <w:rFonts w:ascii="PT Astra Serif" w:hAnsi="PT Astra Serif"/>
          <w:sz w:val="28"/>
          <w:szCs w:val="28"/>
        </w:rPr>
        <w:t>О-1</w:t>
      </w:r>
      <w:r w:rsidR="000F215C" w:rsidRPr="000F215C">
        <w:rPr>
          <w:rFonts w:ascii="PT Astra Serif" w:hAnsi="PT Astra Serif"/>
          <w:sz w:val="28"/>
          <w:szCs w:val="28"/>
        </w:rPr>
        <w:t xml:space="preserve">) в отношении </w:t>
      </w:r>
      <w:r w:rsidR="003F5FDB">
        <w:rPr>
          <w:rFonts w:ascii="PT Astra Serif" w:hAnsi="PT Astra Serif"/>
          <w:sz w:val="28"/>
          <w:szCs w:val="28"/>
        </w:rPr>
        <w:t>неразграниченной территории и земельного участка с кадастровым номером 70:21:0100064:1975</w:t>
      </w:r>
      <w:r w:rsidR="000F215C" w:rsidRPr="000F215C">
        <w:rPr>
          <w:rFonts w:ascii="PT Astra Serif" w:hAnsi="PT Astra Serif"/>
          <w:sz w:val="28"/>
          <w:szCs w:val="28"/>
        </w:rPr>
        <w:t>.</w:t>
      </w:r>
    </w:p>
    <w:p w:rsidR="003F5FDB" w:rsidRDefault="0099320F" w:rsidP="00FD69AD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обеспечить прием предложений от заинтересованных лиц в течение срока подготовки проекта о внесении изменений в </w:t>
      </w:r>
      <w:r w:rsidR="000F215C">
        <w:rPr>
          <w:rFonts w:ascii="PT Astra Serif" w:hAnsi="PT Astra Serif"/>
          <w:sz w:val="28"/>
          <w:szCs w:val="28"/>
        </w:rPr>
        <w:t xml:space="preserve">Генеральный план и </w:t>
      </w:r>
      <w:r>
        <w:rPr>
          <w:rFonts w:ascii="PT Astra Serif" w:hAnsi="PT Astra Serif"/>
          <w:sz w:val="28"/>
          <w:szCs w:val="28"/>
        </w:rPr>
        <w:t xml:space="preserve">Правила землепользования и застройки муниципального образования «Город Томск» </w:t>
      </w:r>
      <w:r w:rsidR="00FD69AD" w:rsidRPr="000F215C">
        <w:rPr>
          <w:rFonts w:ascii="PT Astra Serif" w:hAnsi="PT Astra Serif"/>
          <w:sz w:val="28"/>
          <w:szCs w:val="28"/>
        </w:rPr>
        <w:t xml:space="preserve">в части изменения функциональной </w:t>
      </w:r>
      <w:r w:rsidR="00FD69AD">
        <w:rPr>
          <w:rFonts w:ascii="PT Astra Serif" w:hAnsi="PT Astra Serif"/>
          <w:sz w:val="28"/>
          <w:szCs w:val="28"/>
        </w:rPr>
        <w:t>рекреационной зоны</w:t>
      </w:r>
      <w:r w:rsidR="00FD69AD" w:rsidRPr="000F215C">
        <w:rPr>
          <w:rFonts w:ascii="PT Astra Serif" w:hAnsi="PT Astra Serif"/>
          <w:sz w:val="28"/>
          <w:szCs w:val="28"/>
        </w:rPr>
        <w:t xml:space="preserve"> </w:t>
      </w:r>
      <w:r w:rsidR="00FD69AD">
        <w:rPr>
          <w:rFonts w:ascii="PT Astra Serif" w:hAnsi="PT Astra Serif"/>
          <w:sz w:val="28"/>
          <w:szCs w:val="28"/>
        </w:rPr>
        <w:t xml:space="preserve">и прочей </w:t>
      </w:r>
      <w:r w:rsidR="00FD69AD" w:rsidRPr="000F215C">
        <w:rPr>
          <w:rFonts w:ascii="PT Astra Serif" w:hAnsi="PT Astra Serif"/>
          <w:sz w:val="28"/>
          <w:szCs w:val="28"/>
        </w:rPr>
        <w:t>зон</w:t>
      </w:r>
      <w:r w:rsidR="00FD69AD">
        <w:rPr>
          <w:rFonts w:ascii="PT Astra Serif" w:hAnsi="PT Astra Serif"/>
          <w:sz w:val="28"/>
          <w:szCs w:val="28"/>
        </w:rPr>
        <w:t>ы</w:t>
      </w:r>
      <w:r w:rsidR="00FD69AD" w:rsidRPr="000F215C">
        <w:rPr>
          <w:rFonts w:ascii="PT Astra Serif" w:hAnsi="PT Astra Serif"/>
          <w:sz w:val="28"/>
          <w:szCs w:val="28"/>
        </w:rPr>
        <w:t xml:space="preserve"> на общественно-</w:t>
      </w:r>
      <w:r w:rsidR="00FD69AD">
        <w:rPr>
          <w:rFonts w:ascii="PT Astra Serif" w:hAnsi="PT Astra Serif"/>
          <w:sz w:val="28"/>
          <w:szCs w:val="28"/>
        </w:rPr>
        <w:t>деловую</w:t>
      </w:r>
      <w:r w:rsidR="00FD69AD" w:rsidRPr="000F215C">
        <w:rPr>
          <w:rFonts w:ascii="PT Astra Serif" w:hAnsi="PT Astra Serif"/>
          <w:sz w:val="28"/>
          <w:szCs w:val="28"/>
        </w:rPr>
        <w:t xml:space="preserve"> зону, </w:t>
      </w:r>
      <w:r w:rsidR="00FD69AD">
        <w:rPr>
          <w:rFonts w:ascii="PT Astra Serif" w:hAnsi="PT Astra Serif"/>
          <w:sz w:val="28"/>
          <w:szCs w:val="28"/>
        </w:rPr>
        <w:t xml:space="preserve">а также </w:t>
      </w:r>
      <w:r w:rsidR="00FD69AD" w:rsidRPr="000F215C">
        <w:rPr>
          <w:rFonts w:ascii="PT Astra Serif" w:hAnsi="PT Astra Serif"/>
          <w:sz w:val="28"/>
          <w:szCs w:val="28"/>
        </w:rPr>
        <w:t>территориальн</w:t>
      </w:r>
      <w:r w:rsidR="00FD69AD">
        <w:rPr>
          <w:rFonts w:ascii="PT Astra Serif" w:hAnsi="PT Astra Serif"/>
          <w:sz w:val="28"/>
          <w:szCs w:val="28"/>
        </w:rPr>
        <w:t>ых зон</w:t>
      </w:r>
      <w:r w:rsidR="00FD69AD" w:rsidRPr="000F215C">
        <w:rPr>
          <w:rFonts w:ascii="PT Astra Serif" w:hAnsi="PT Astra Serif"/>
          <w:sz w:val="28"/>
          <w:szCs w:val="28"/>
        </w:rPr>
        <w:t xml:space="preserve"> </w:t>
      </w:r>
      <w:r w:rsidR="00FD69AD" w:rsidRPr="003F5FDB">
        <w:rPr>
          <w:rFonts w:ascii="PT Astra Serif" w:hAnsi="PT Astra Serif"/>
          <w:sz w:val="28"/>
          <w:szCs w:val="28"/>
        </w:rPr>
        <w:t>городских парков, скверов, бульваров, садов</w:t>
      </w:r>
      <w:r w:rsidR="00FD69AD" w:rsidRPr="000F215C">
        <w:rPr>
          <w:rFonts w:ascii="PT Astra Serif" w:hAnsi="PT Astra Serif"/>
          <w:sz w:val="28"/>
          <w:szCs w:val="28"/>
        </w:rPr>
        <w:t xml:space="preserve"> (</w:t>
      </w:r>
      <w:r w:rsidR="00FD69AD">
        <w:rPr>
          <w:rFonts w:ascii="PT Astra Serif" w:hAnsi="PT Astra Serif"/>
          <w:sz w:val="28"/>
          <w:szCs w:val="28"/>
        </w:rPr>
        <w:t>Р-1</w:t>
      </w:r>
      <w:r w:rsidR="00FD69AD" w:rsidRPr="000F215C">
        <w:rPr>
          <w:rFonts w:ascii="PT Astra Serif" w:hAnsi="PT Astra Serif"/>
          <w:sz w:val="28"/>
          <w:szCs w:val="28"/>
        </w:rPr>
        <w:t>)</w:t>
      </w:r>
      <w:r w:rsidR="00FD69AD">
        <w:rPr>
          <w:rFonts w:ascii="PT Astra Serif" w:hAnsi="PT Astra Serif"/>
          <w:sz w:val="28"/>
          <w:szCs w:val="28"/>
        </w:rPr>
        <w:t xml:space="preserve"> и прочих городских территорий</w:t>
      </w:r>
      <w:r w:rsidR="00FD69AD" w:rsidRPr="000F215C">
        <w:rPr>
          <w:rFonts w:ascii="PT Astra Serif" w:hAnsi="PT Astra Serif"/>
          <w:sz w:val="28"/>
          <w:szCs w:val="28"/>
        </w:rPr>
        <w:t xml:space="preserve"> (</w:t>
      </w:r>
      <w:r w:rsidR="00FD69AD">
        <w:rPr>
          <w:rFonts w:ascii="PT Astra Serif" w:hAnsi="PT Astra Serif"/>
          <w:sz w:val="28"/>
          <w:szCs w:val="28"/>
        </w:rPr>
        <w:t>Пр-2</w:t>
      </w:r>
      <w:r w:rsidR="00FD69AD" w:rsidRPr="000F215C">
        <w:rPr>
          <w:rFonts w:ascii="PT Astra Serif" w:hAnsi="PT Astra Serif"/>
          <w:sz w:val="28"/>
          <w:szCs w:val="28"/>
        </w:rPr>
        <w:t xml:space="preserve">) на зону </w:t>
      </w:r>
      <w:r w:rsidR="00FD69AD" w:rsidRPr="003F5FDB">
        <w:rPr>
          <w:rFonts w:ascii="PT Astra Serif" w:hAnsi="PT Astra Serif"/>
          <w:sz w:val="28"/>
          <w:szCs w:val="28"/>
        </w:rPr>
        <w:t>делового, общественного и коммерческого назначения</w:t>
      </w:r>
      <w:r w:rsidR="00FD69AD" w:rsidRPr="000F215C">
        <w:rPr>
          <w:rFonts w:ascii="PT Astra Serif" w:hAnsi="PT Astra Serif"/>
          <w:sz w:val="28"/>
          <w:szCs w:val="28"/>
        </w:rPr>
        <w:t xml:space="preserve"> (</w:t>
      </w:r>
      <w:r w:rsidR="00FD69AD">
        <w:rPr>
          <w:rFonts w:ascii="PT Astra Serif" w:hAnsi="PT Astra Serif"/>
          <w:sz w:val="28"/>
          <w:szCs w:val="28"/>
        </w:rPr>
        <w:t>О-1</w:t>
      </w:r>
      <w:r w:rsidR="00FD69AD" w:rsidRPr="000F215C">
        <w:rPr>
          <w:rFonts w:ascii="PT Astra Serif" w:hAnsi="PT Astra Serif"/>
          <w:sz w:val="28"/>
          <w:szCs w:val="28"/>
        </w:rPr>
        <w:t xml:space="preserve">) в отношении </w:t>
      </w:r>
      <w:r w:rsidR="00FD69AD">
        <w:rPr>
          <w:rFonts w:ascii="PT Astra Serif" w:hAnsi="PT Astra Serif"/>
          <w:sz w:val="28"/>
          <w:szCs w:val="28"/>
        </w:rPr>
        <w:lastRenderedPageBreak/>
        <w:t>неразграниченной территории и земельного участка с кадастровым номером 70:21:0100064:1975</w:t>
      </w:r>
      <w:r w:rsidR="003F5FDB" w:rsidRPr="000F215C">
        <w:rPr>
          <w:rFonts w:ascii="PT Astra Serif" w:hAnsi="PT Astra Serif"/>
          <w:sz w:val="28"/>
          <w:szCs w:val="28"/>
        </w:rPr>
        <w:t>.</w:t>
      </w:r>
    </w:p>
    <w:p w:rsidR="0099320F" w:rsidRDefault="0099320F" w:rsidP="000F215C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99320F" w:rsidRDefault="0099320F" w:rsidP="0099320F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</w:t>
      </w:r>
      <w:r w:rsidR="0092181F">
        <w:rPr>
          <w:rFonts w:ascii="PT Astra Serif" w:hAnsi="PT Astra Serif"/>
          <w:sz w:val="28"/>
          <w:szCs w:val="28"/>
        </w:rPr>
        <w:t xml:space="preserve"> подготовке проекта внесения</w:t>
      </w:r>
      <w:r>
        <w:rPr>
          <w:rFonts w:ascii="PT Astra Serif" w:hAnsi="PT Astra Serif"/>
          <w:sz w:val="28"/>
          <w:szCs w:val="28"/>
        </w:rPr>
        <w:t xml:space="preserve"> изменений в</w:t>
      </w:r>
      <w:r w:rsidR="000F215C">
        <w:rPr>
          <w:rFonts w:ascii="PT Astra Serif" w:hAnsi="PT Astra Serif"/>
          <w:sz w:val="28"/>
          <w:szCs w:val="28"/>
        </w:rPr>
        <w:t xml:space="preserve"> Генеральный план и</w:t>
      </w:r>
      <w:r>
        <w:rPr>
          <w:rFonts w:ascii="PT Astra Serif" w:hAnsi="PT Astra Serif"/>
          <w:sz w:val="28"/>
          <w:szCs w:val="28"/>
        </w:rPr>
        <w:t xml:space="preserve"> Правила землепользования и застройки муниципального образования «Город Томск» (далее - Сообщение);</w:t>
      </w:r>
    </w:p>
    <w:p w:rsidR="0099320F" w:rsidRDefault="0099320F" w:rsidP="0099320F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направление настоящего распоряжения и Сообщения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 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E537F9" w:rsidTr="003B0C38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DE4C0A" w:rsidP="00CA170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о</w:t>
            </w:r>
            <w:proofErr w:type="spellEnd"/>
            <w:r w:rsidR="00291472" w:rsidRPr="002010A2">
              <w:rPr>
                <w:rFonts w:ascii="PT Astra Serif" w:hAnsi="PT Astra Serif"/>
                <w:sz w:val="28"/>
                <w:szCs w:val="28"/>
              </w:rPr>
              <w:t>. н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а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 д</w:t>
            </w:r>
            <w:r w:rsidR="00E537F9" w:rsidRPr="002010A2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E537F9" w:rsidP="00D22E84">
            <w:pPr>
              <w:tabs>
                <w:tab w:val="left" w:pos="7088"/>
              </w:tabs>
              <w:ind w:left="1418" w:right="1175" w:hanging="14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</w:t>
            </w:r>
            <w:r w:rsidR="00D22E8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А.А. Татаурова 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291472" w:rsidP="003B0C38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Default="006A5CCA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6A5CCA" w:rsidRPr="009C18B6" w:rsidRDefault="006A5CCA" w:rsidP="009C18B6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614292" w:rsidRDefault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614292" w:rsidRDefault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A7408" w:rsidRP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614292" w:rsidRPr="00291CD8" w:rsidRDefault="00614292" w:rsidP="00291CD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sectPr w:rsidR="00614292" w:rsidRPr="00291CD8" w:rsidSect="004A740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C47B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C7B" w:rsidRDefault="006B5C7B">
      <w:r>
        <w:separator/>
      </w:r>
    </w:p>
  </w:endnote>
  <w:endnote w:type="continuationSeparator" w:id="0">
    <w:p w:rsidR="006B5C7B" w:rsidRDefault="006B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6B5C7B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C7B" w:rsidRDefault="006B5C7B">
      <w:r>
        <w:separator/>
      </w:r>
    </w:p>
  </w:footnote>
  <w:footnote w:type="continuationSeparator" w:id="0">
    <w:p w:rsidR="006B5C7B" w:rsidRDefault="006B5C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7408" w:rsidRPr="009F48AC" w:rsidRDefault="004A7408">
        <w:pPr>
          <w:pStyle w:val="af"/>
          <w:rPr>
            <w:b w:val="0"/>
          </w:rPr>
        </w:pPr>
        <w:r w:rsidRPr="009F48AC">
          <w:rPr>
            <w:b w:val="0"/>
          </w:rPr>
          <w:fldChar w:fldCharType="begin"/>
        </w:r>
        <w:r w:rsidRPr="009F48AC">
          <w:rPr>
            <w:b w:val="0"/>
          </w:rPr>
          <w:instrText>PAGE   \* MERGEFORMAT</w:instrText>
        </w:r>
        <w:r w:rsidRPr="009F48AC">
          <w:rPr>
            <w:b w:val="0"/>
          </w:rPr>
          <w:fldChar w:fldCharType="separate"/>
        </w:r>
        <w:r w:rsidR="001337CA">
          <w:rPr>
            <w:b w:val="0"/>
            <w:noProof/>
          </w:rPr>
          <w:t>2</w:t>
        </w:r>
        <w:r w:rsidRPr="009F48AC">
          <w:rPr>
            <w:b w:val="0"/>
          </w:rPr>
          <w:fldChar w:fldCharType="end"/>
        </w:r>
      </w:p>
    </w:sdtContent>
  </w:sdt>
  <w:p w:rsidR="004A7408" w:rsidRDefault="004A7408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15A4D"/>
    <w:rsid w:val="00043BB9"/>
    <w:rsid w:val="000747C2"/>
    <w:rsid w:val="000850F4"/>
    <w:rsid w:val="00091398"/>
    <w:rsid w:val="000C286F"/>
    <w:rsid w:val="000F215C"/>
    <w:rsid w:val="001337CA"/>
    <w:rsid w:val="00143AF9"/>
    <w:rsid w:val="00154B58"/>
    <w:rsid w:val="00161523"/>
    <w:rsid w:val="001A00A7"/>
    <w:rsid w:val="002010A2"/>
    <w:rsid w:val="00203356"/>
    <w:rsid w:val="0023397E"/>
    <w:rsid w:val="002452A1"/>
    <w:rsid w:val="00291472"/>
    <w:rsid w:val="00291CD8"/>
    <w:rsid w:val="002C07FA"/>
    <w:rsid w:val="00322B71"/>
    <w:rsid w:val="003230C0"/>
    <w:rsid w:val="00334599"/>
    <w:rsid w:val="003B0C38"/>
    <w:rsid w:val="003E464A"/>
    <w:rsid w:val="003F5FDB"/>
    <w:rsid w:val="0042037A"/>
    <w:rsid w:val="00425472"/>
    <w:rsid w:val="004316DA"/>
    <w:rsid w:val="004A7408"/>
    <w:rsid w:val="004C3C7C"/>
    <w:rsid w:val="00532940"/>
    <w:rsid w:val="00574C3B"/>
    <w:rsid w:val="00577229"/>
    <w:rsid w:val="005835DE"/>
    <w:rsid w:val="00583DF9"/>
    <w:rsid w:val="00614292"/>
    <w:rsid w:val="00663BF6"/>
    <w:rsid w:val="006A5CCA"/>
    <w:rsid w:val="006B5C7B"/>
    <w:rsid w:val="006F0E68"/>
    <w:rsid w:val="006F531F"/>
    <w:rsid w:val="007B16A2"/>
    <w:rsid w:val="007D4CE7"/>
    <w:rsid w:val="007F29B2"/>
    <w:rsid w:val="00813309"/>
    <w:rsid w:val="00817CD6"/>
    <w:rsid w:val="00891A23"/>
    <w:rsid w:val="0089766A"/>
    <w:rsid w:val="008A4F11"/>
    <w:rsid w:val="008B1FC6"/>
    <w:rsid w:val="0091202A"/>
    <w:rsid w:val="0092181F"/>
    <w:rsid w:val="00937084"/>
    <w:rsid w:val="009428D4"/>
    <w:rsid w:val="009805BB"/>
    <w:rsid w:val="009809D7"/>
    <w:rsid w:val="00992817"/>
    <w:rsid w:val="0099320F"/>
    <w:rsid w:val="009C18B6"/>
    <w:rsid w:val="009D1E60"/>
    <w:rsid w:val="009D7C07"/>
    <w:rsid w:val="009E55BB"/>
    <w:rsid w:val="009F48AC"/>
    <w:rsid w:val="00A13C67"/>
    <w:rsid w:val="00A26B86"/>
    <w:rsid w:val="00A9254B"/>
    <w:rsid w:val="00AE3298"/>
    <w:rsid w:val="00B121AF"/>
    <w:rsid w:val="00B40CA7"/>
    <w:rsid w:val="00B764A8"/>
    <w:rsid w:val="00B82D7B"/>
    <w:rsid w:val="00B90E6F"/>
    <w:rsid w:val="00C012CB"/>
    <w:rsid w:val="00C16A69"/>
    <w:rsid w:val="00C94F40"/>
    <w:rsid w:val="00C9652A"/>
    <w:rsid w:val="00CF7737"/>
    <w:rsid w:val="00D01617"/>
    <w:rsid w:val="00D22E84"/>
    <w:rsid w:val="00DA743F"/>
    <w:rsid w:val="00DB4C72"/>
    <w:rsid w:val="00DC62A1"/>
    <w:rsid w:val="00DC68E9"/>
    <w:rsid w:val="00DE4C0A"/>
    <w:rsid w:val="00DF1EB2"/>
    <w:rsid w:val="00E51565"/>
    <w:rsid w:val="00E537F9"/>
    <w:rsid w:val="00EC421D"/>
    <w:rsid w:val="00EE5B3E"/>
    <w:rsid w:val="00F4082F"/>
    <w:rsid w:val="00F7184C"/>
    <w:rsid w:val="00FB243B"/>
    <w:rsid w:val="00FB54EF"/>
    <w:rsid w:val="00FD69AD"/>
    <w:rsid w:val="00FF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microsoft.com/office/2016/09/relationships/commentsIds" Target="commentsIds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74604-EF81-42B4-95A6-721397308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5</cp:revision>
  <cp:lastPrinted>2026-01-19T11:00:00Z</cp:lastPrinted>
  <dcterms:created xsi:type="dcterms:W3CDTF">2026-04-30T05:15:00Z</dcterms:created>
  <dcterms:modified xsi:type="dcterms:W3CDTF">2026-05-07T06:25:00Z</dcterms:modified>
</cp:coreProperties>
</file>