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046" w:rsidRPr="00E82B27" w:rsidRDefault="00E82B27" w:rsidP="00E82B27">
      <w:pPr>
        <w:autoSpaceDE w:val="0"/>
        <w:autoSpaceDN w:val="0"/>
        <w:adjustRightInd w:val="0"/>
        <w:ind w:firstLine="0"/>
        <w:rPr>
          <w:rFonts w:ascii="PT Astra Serif" w:hAnsi="PT Astra Serif" w:cs="PT Astra Serif"/>
          <w:szCs w:val="26"/>
        </w:rPr>
      </w:pPr>
      <w:r w:rsidRPr="00E82B27">
        <w:rPr>
          <w:rFonts w:ascii="PT Astra Serif" w:hAnsi="PT Astra Serif" w:cs="PT Astra Serif"/>
          <w:szCs w:val="26"/>
        </w:rPr>
        <w:t>08.05.2026</w:t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</w:r>
      <w:r>
        <w:rPr>
          <w:rFonts w:ascii="PT Astra Serif" w:hAnsi="PT Astra Serif" w:cs="PT Astra Serif"/>
          <w:szCs w:val="26"/>
        </w:rPr>
        <w:tab/>
        <w:t xml:space="preserve">№ </w:t>
      </w:r>
      <w:proofErr w:type="spellStart"/>
      <w:r>
        <w:rPr>
          <w:rFonts w:ascii="PT Astra Serif" w:hAnsi="PT Astra Serif" w:cs="PT Astra Serif"/>
          <w:szCs w:val="26"/>
        </w:rPr>
        <w:t>175а</w:t>
      </w:r>
      <w:proofErr w:type="spellEnd"/>
    </w:p>
    <w:p w:rsidR="002E0046" w:rsidRDefault="002E0046" w:rsidP="00810D39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  <w:bookmarkStart w:id="0" w:name="_GoBack"/>
    </w:p>
    <w:p w:rsidR="006477D1" w:rsidRPr="00810D39" w:rsidRDefault="006477D1" w:rsidP="00810D39">
      <w:pPr>
        <w:autoSpaceDE w:val="0"/>
        <w:autoSpaceDN w:val="0"/>
        <w:adjustRightInd w:val="0"/>
        <w:jc w:val="center"/>
        <w:rPr>
          <w:rFonts w:ascii="PT Astra Serif" w:hAnsi="PT Astra Serif" w:cs="PT Astra Serif"/>
          <w:sz w:val="24"/>
          <w:szCs w:val="24"/>
        </w:rPr>
      </w:pPr>
    </w:p>
    <w:bookmarkEnd w:id="0"/>
    <w:p w:rsidR="002E0046" w:rsidRPr="00810D39" w:rsidRDefault="00681E3A" w:rsidP="00810D39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PT Astra Serif"/>
          <w:szCs w:val="26"/>
        </w:rPr>
      </w:pPr>
      <w:r w:rsidRPr="00810D39">
        <w:rPr>
          <w:rFonts w:ascii="PT Astra Serif" w:hAnsi="PT Astra Serif" w:cs="PT Astra Serif"/>
          <w:szCs w:val="26"/>
        </w:rPr>
        <w:t xml:space="preserve">О внесении изменений в отдельные постановления </w:t>
      </w:r>
    </w:p>
    <w:p w:rsidR="00681E3A" w:rsidRPr="00810D39" w:rsidRDefault="00681E3A" w:rsidP="00810D39">
      <w:pPr>
        <w:autoSpaceDE w:val="0"/>
        <w:autoSpaceDN w:val="0"/>
        <w:adjustRightInd w:val="0"/>
        <w:ind w:firstLine="0"/>
        <w:jc w:val="center"/>
        <w:rPr>
          <w:rFonts w:ascii="PT Astra Serif" w:hAnsi="PT Astra Serif" w:cs="PT Astra Serif"/>
          <w:szCs w:val="26"/>
        </w:rPr>
      </w:pPr>
      <w:r w:rsidRPr="00810D39">
        <w:rPr>
          <w:rFonts w:ascii="PT Astra Serif" w:hAnsi="PT Astra Serif" w:cs="PT Astra Serif"/>
          <w:szCs w:val="26"/>
        </w:rPr>
        <w:t xml:space="preserve">Администрации Томской области </w:t>
      </w:r>
    </w:p>
    <w:p w:rsidR="002E0046" w:rsidRDefault="002E0046" w:rsidP="00810D39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</w:p>
    <w:p w:rsidR="006477D1" w:rsidRPr="00810D39" w:rsidRDefault="006477D1" w:rsidP="00810D39">
      <w:pPr>
        <w:pStyle w:val="ConsPlusNormal"/>
        <w:ind w:firstLine="567"/>
        <w:jc w:val="both"/>
        <w:rPr>
          <w:rFonts w:ascii="PT Astra Serif" w:hAnsi="PT Astra Serif"/>
          <w:sz w:val="26"/>
          <w:szCs w:val="26"/>
        </w:rPr>
      </w:pPr>
    </w:p>
    <w:p w:rsidR="00681E3A" w:rsidRPr="00810D39" w:rsidRDefault="00681E3A" w:rsidP="00810D39">
      <w:pPr>
        <w:pStyle w:val="ConsPlusNormal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810D39">
        <w:rPr>
          <w:rFonts w:ascii="PT Astra Serif" w:hAnsi="PT Astra Serif"/>
          <w:sz w:val="26"/>
          <w:szCs w:val="26"/>
        </w:rPr>
        <w:t>В целях совершенствования нормативных правовых актов</w:t>
      </w:r>
    </w:p>
    <w:p w:rsidR="00681E3A" w:rsidRPr="00810D39" w:rsidRDefault="00681E3A" w:rsidP="00810D39">
      <w:pPr>
        <w:pStyle w:val="ConsPlusNormal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810D39">
        <w:rPr>
          <w:rFonts w:ascii="PT Astra Serif" w:hAnsi="PT Astra Serif" w:cs="Arial"/>
          <w:sz w:val="26"/>
          <w:szCs w:val="26"/>
        </w:rPr>
        <w:t>ПОСТАНОВЛЯЮ:</w:t>
      </w:r>
    </w:p>
    <w:p w:rsidR="00681E3A" w:rsidRPr="00810D39" w:rsidRDefault="002E0046" w:rsidP="00810D39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810D39">
        <w:rPr>
          <w:rFonts w:ascii="PT Astra Serif" w:hAnsi="PT Astra Serif" w:cs="Arial"/>
          <w:szCs w:val="26"/>
        </w:rPr>
        <w:t>1. </w:t>
      </w:r>
      <w:proofErr w:type="gramStart"/>
      <w:r w:rsidR="00681E3A" w:rsidRPr="00810D39">
        <w:rPr>
          <w:rFonts w:ascii="PT Astra Serif" w:hAnsi="PT Astra Serif" w:cs="Arial"/>
          <w:szCs w:val="26"/>
        </w:rPr>
        <w:t xml:space="preserve">Внести в постановление Администрации Томской области от </w:t>
      </w:r>
      <w:r w:rsidR="00681E3A" w:rsidRPr="00810D39">
        <w:rPr>
          <w:rFonts w:ascii="PT Astra Serif" w:hAnsi="PT Astra Serif" w:cs="PT Astra Serif"/>
          <w:szCs w:val="26"/>
        </w:rPr>
        <w:t>30.09.2021</w:t>
      </w:r>
      <w:r w:rsidRPr="00810D39">
        <w:rPr>
          <w:rFonts w:ascii="PT Astra Serif" w:hAnsi="PT Astra Serif" w:cs="PT Astra Serif"/>
          <w:szCs w:val="26"/>
        </w:rPr>
        <w:t xml:space="preserve"> </w:t>
      </w:r>
      <w:r w:rsidRPr="00810D39">
        <w:rPr>
          <w:rFonts w:ascii="PT Astra Serif" w:hAnsi="PT Astra Serif" w:cs="PT Astra Serif"/>
          <w:szCs w:val="26"/>
        </w:rPr>
        <w:br/>
        <w:t>№ </w:t>
      </w:r>
      <w:r w:rsidR="00681E3A" w:rsidRPr="00810D39">
        <w:rPr>
          <w:rFonts w:ascii="PT Astra Serif" w:hAnsi="PT Astra Serif" w:cs="PT Astra Serif"/>
          <w:szCs w:val="26"/>
        </w:rPr>
        <w:t>414а</w:t>
      </w:r>
      <w:r w:rsidR="00681E3A" w:rsidRPr="00810D39">
        <w:rPr>
          <w:rFonts w:ascii="PT Astra Serif" w:hAnsi="PT Astra Serif" w:cs="Arial"/>
          <w:szCs w:val="26"/>
        </w:rPr>
        <w:t xml:space="preserve"> «Об утверждении Положения о региональном государственном экологическом</w:t>
      </w:r>
      <w:r w:rsidR="00681E3A" w:rsidRPr="00810D39">
        <w:rPr>
          <w:rFonts w:ascii="PT Astra Serif" w:hAnsi="PT Astra Serif"/>
          <w:szCs w:val="26"/>
        </w:rPr>
        <w:t xml:space="preserve"> контроле (надзоре) на территории Томской области</w:t>
      </w:r>
      <w:r w:rsidR="00681E3A" w:rsidRPr="00810D39">
        <w:rPr>
          <w:rFonts w:ascii="PT Astra Serif" w:hAnsi="PT Astra Serif" w:cs="Arial"/>
          <w:szCs w:val="26"/>
        </w:rPr>
        <w:t xml:space="preserve">» </w:t>
      </w:r>
      <w:r w:rsidR="00141F1F" w:rsidRPr="00810D39">
        <w:rPr>
          <w:rFonts w:ascii="PT Astra Serif" w:hAnsi="PT Astra Serif" w:cs="PT Astra Serif"/>
          <w:szCs w:val="26"/>
        </w:rPr>
        <w:t>(</w:t>
      </w:r>
      <w:r w:rsidR="00681E3A" w:rsidRPr="00810D39">
        <w:rPr>
          <w:rFonts w:ascii="PT Astra Serif" w:hAnsi="PT Astra Serif" w:cs="PT Astra Serif"/>
          <w:szCs w:val="26"/>
        </w:rPr>
        <w:t>Собрание з</w:t>
      </w:r>
      <w:r w:rsidR="00141F1F" w:rsidRPr="00810D39">
        <w:rPr>
          <w:rFonts w:ascii="PT Astra Serif" w:hAnsi="PT Astra Serif" w:cs="PT Astra Serif"/>
          <w:szCs w:val="26"/>
        </w:rPr>
        <w:t>аконодательства Томской области</w:t>
      </w:r>
      <w:r w:rsidR="00681E3A" w:rsidRPr="00810D39">
        <w:rPr>
          <w:rFonts w:ascii="PT Astra Serif" w:hAnsi="PT Astra Serif" w:cs="PT Astra Serif"/>
          <w:szCs w:val="26"/>
        </w:rPr>
        <w:t xml:space="preserve">, </w:t>
      </w:r>
      <w:r w:rsidR="004C6A31" w:rsidRPr="00810D39">
        <w:rPr>
          <w:rFonts w:ascii="PT Astra Serif" w:hAnsi="PT Astra Serif" w:cs="PT Astra Serif"/>
          <w:szCs w:val="26"/>
        </w:rPr>
        <w:t xml:space="preserve">2021, </w:t>
      </w:r>
      <w:r w:rsidR="00681E3A" w:rsidRPr="00810D39">
        <w:rPr>
          <w:rFonts w:ascii="PT Astra Serif" w:hAnsi="PT Astra Serif" w:cs="PT Astra Serif"/>
          <w:szCs w:val="26"/>
        </w:rPr>
        <w:t>№ 10/1</w:t>
      </w:r>
      <w:r w:rsidRPr="00810D39">
        <w:rPr>
          <w:rFonts w:ascii="PT Astra Serif" w:hAnsi="PT Astra Serif" w:cs="PT Astra Serif"/>
          <w:szCs w:val="26"/>
        </w:rPr>
        <w:t xml:space="preserve"> (276</w:t>
      </w:r>
      <w:r w:rsidR="00FF2CFC" w:rsidRPr="00810D39">
        <w:rPr>
          <w:rFonts w:ascii="PT Astra Serif" w:hAnsi="PT Astra Serif" w:cs="PT Astra Serif"/>
          <w:szCs w:val="26"/>
        </w:rPr>
        <w:t>)</w:t>
      </w:r>
      <w:r w:rsidR="00681E3A" w:rsidRPr="00810D39">
        <w:rPr>
          <w:rFonts w:ascii="PT Astra Serif" w:hAnsi="PT Astra Serif" w:cs="PT Astra Serif"/>
          <w:szCs w:val="26"/>
        </w:rPr>
        <w:t xml:space="preserve"> следующие изменения:</w:t>
      </w:r>
      <w:proofErr w:type="gramEnd"/>
    </w:p>
    <w:p w:rsidR="002938AA" w:rsidRPr="00810D39" w:rsidRDefault="00E13DAF" w:rsidP="00810D39">
      <w:pPr>
        <w:pStyle w:val="ConsPlusNormal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 w:rsidRPr="00810D39">
        <w:rPr>
          <w:rFonts w:ascii="PT Astra Serif" w:hAnsi="PT Astra Serif" w:cs="PT Astra Serif"/>
          <w:sz w:val="26"/>
          <w:szCs w:val="26"/>
        </w:rPr>
        <w:t xml:space="preserve">в </w:t>
      </w:r>
      <w:r w:rsidRPr="00810D39">
        <w:rPr>
          <w:rFonts w:ascii="PT Astra Serif" w:hAnsi="PT Astra Serif" w:cs="Arial"/>
          <w:sz w:val="26"/>
          <w:szCs w:val="26"/>
        </w:rPr>
        <w:t>Положении о региональном государственном экологическом</w:t>
      </w:r>
      <w:r w:rsidRPr="00810D39">
        <w:rPr>
          <w:rFonts w:ascii="PT Astra Serif" w:hAnsi="PT Astra Serif"/>
          <w:sz w:val="26"/>
          <w:szCs w:val="26"/>
        </w:rPr>
        <w:t xml:space="preserve"> контроле (надзоре) на территории Томской области, утвержденном указанным постановлением:</w:t>
      </w:r>
      <w:r w:rsidRPr="00810D39">
        <w:rPr>
          <w:rFonts w:ascii="PT Astra Serif" w:hAnsi="PT Astra Serif" w:cs="PT Astra Serif"/>
          <w:sz w:val="26"/>
          <w:szCs w:val="26"/>
        </w:rPr>
        <w:t xml:space="preserve"> </w:t>
      </w:r>
    </w:p>
    <w:p w:rsidR="002938AA" w:rsidRPr="00810D39" w:rsidRDefault="007A28ED" w:rsidP="00810D39">
      <w:pPr>
        <w:pStyle w:val="ConsPlusNormal"/>
        <w:ind w:firstLine="709"/>
        <w:contextualSpacing/>
        <w:jc w:val="both"/>
        <w:rPr>
          <w:rFonts w:ascii="PT Astra Serif" w:hAnsi="PT Astra Serif" w:cs="Calibri"/>
          <w:sz w:val="26"/>
          <w:szCs w:val="26"/>
        </w:rPr>
      </w:pPr>
      <w:r w:rsidRPr="00810D39">
        <w:rPr>
          <w:rFonts w:ascii="PT Astra Serif" w:hAnsi="PT Astra Serif" w:cs="PT Astra Serif"/>
          <w:sz w:val="26"/>
          <w:szCs w:val="26"/>
        </w:rPr>
        <w:t>1)</w:t>
      </w:r>
      <w:r w:rsidR="002E0046" w:rsidRPr="00810D39">
        <w:rPr>
          <w:rFonts w:ascii="PT Astra Serif" w:hAnsi="PT Astra Serif" w:cs="Calibri"/>
          <w:sz w:val="26"/>
          <w:szCs w:val="26"/>
        </w:rPr>
        <w:t> </w:t>
      </w:r>
      <w:r w:rsidR="002938AA" w:rsidRPr="00810D39">
        <w:rPr>
          <w:rFonts w:ascii="PT Astra Serif" w:hAnsi="PT Astra Serif" w:cs="Calibri"/>
          <w:sz w:val="26"/>
          <w:szCs w:val="26"/>
        </w:rPr>
        <w:t>пункт</w:t>
      </w:r>
      <w:r w:rsidR="00437523" w:rsidRPr="00810D39">
        <w:rPr>
          <w:rFonts w:ascii="PT Astra Serif" w:hAnsi="PT Astra Serif" w:cs="Calibri"/>
          <w:sz w:val="26"/>
          <w:szCs w:val="26"/>
        </w:rPr>
        <w:t xml:space="preserve"> 12 изложить в следующей редакции:</w:t>
      </w:r>
    </w:p>
    <w:p w:rsidR="002938AA" w:rsidRPr="00810D39" w:rsidRDefault="00437523" w:rsidP="00810D39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810D39">
        <w:rPr>
          <w:rFonts w:ascii="PT Astra Serif" w:hAnsi="PT Astra Serif" w:cs="Calibri"/>
          <w:sz w:val="26"/>
          <w:szCs w:val="26"/>
        </w:rPr>
        <w:t>«</w:t>
      </w:r>
      <w:r w:rsidR="002E0046" w:rsidRPr="00810D39">
        <w:rPr>
          <w:rFonts w:ascii="PT Astra Serif" w:hAnsi="PT Astra Serif"/>
          <w:sz w:val="26"/>
          <w:szCs w:val="26"/>
        </w:rPr>
        <w:t>12. </w:t>
      </w:r>
      <w:r w:rsidR="002938AA" w:rsidRPr="00810D39">
        <w:rPr>
          <w:rFonts w:ascii="PT Astra Serif" w:hAnsi="PT Astra Serif"/>
          <w:sz w:val="26"/>
          <w:szCs w:val="26"/>
        </w:rPr>
        <w:t>Департамент проводит следующие виды плановых контрольных (надзорных) мероприятий:</w:t>
      </w:r>
    </w:p>
    <w:p w:rsidR="002938AA" w:rsidRPr="00810D39" w:rsidRDefault="006477D1" w:rsidP="00810D39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2938AA" w:rsidRPr="00810D39">
        <w:rPr>
          <w:rFonts w:ascii="PT Astra Serif" w:hAnsi="PT Astra Serif"/>
          <w:sz w:val="26"/>
          <w:szCs w:val="26"/>
        </w:rPr>
        <w:t xml:space="preserve">инспекционный визит; </w:t>
      </w:r>
    </w:p>
    <w:p w:rsidR="002938AA" w:rsidRPr="00810D39" w:rsidRDefault="006477D1" w:rsidP="00810D39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2938AA" w:rsidRPr="00810D39">
        <w:rPr>
          <w:rFonts w:ascii="PT Astra Serif" w:hAnsi="PT Astra Serif"/>
          <w:sz w:val="26"/>
          <w:szCs w:val="26"/>
        </w:rPr>
        <w:t xml:space="preserve">рейдовый осмотр; </w:t>
      </w:r>
    </w:p>
    <w:p w:rsidR="002938AA" w:rsidRPr="00810D39" w:rsidRDefault="006477D1" w:rsidP="00810D39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</w:t>
      </w:r>
      <w:r w:rsidR="002938AA" w:rsidRPr="00810D39">
        <w:rPr>
          <w:rFonts w:ascii="PT Astra Serif" w:hAnsi="PT Astra Serif"/>
          <w:sz w:val="26"/>
          <w:szCs w:val="26"/>
        </w:rPr>
        <w:t xml:space="preserve">документарная проверка; </w:t>
      </w:r>
    </w:p>
    <w:p w:rsidR="002938AA" w:rsidRPr="00810D39" w:rsidRDefault="006477D1" w:rsidP="00810D39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 </w:t>
      </w:r>
      <w:r w:rsidR="002E0046" w:rsidRPr="00810D39">
        <w:rPr>
          <w:rFonts w:ascii="PT Astra Serif" w:hAnsi="PT Astra Serif"/>
          <w:sz w:val="26"/>
          <w:szCs w:val="26"/>
        </w:rPr>
        <w:t>выездная проверка.</w:t>
      </w:r>
    </w:p>
    <w:p w:rsidR="00DD3D84" w:rsidRPr="00810D39" w:rsidRDefault="00437523" w:rsidP="00810D39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810D39">
        <w:rPr>
          <w:rFonts w:ascii="PT Astra Serif" w:hAnsi="PT Astra Serif"/>
          <w:sz w:val="26"/>
          <w:szCs w:val="26"/>
        </w:rPr>
        <w:t>Плановые контрольные (надзорные) мероприятия в отношении объектов контроля в зависимости от присвоенной категории риска проводятся со следующей периодичностью:</w:t>
      </w:r>
    </w:p>
    <w:p w:rsidR="00DD3D84" w:rsidRPr="00810D39" w:rsidRDefault="00437523" w:rsidP="00810D39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810D39">
        <w:rPr>
          <w:rFonts w:ascii="PT Astra Serif" w:hAnsi="PT Astra Serif"/>
          <w:sz w:val="26"/>
          <w:szCs w:val="26"/>
        </w:rPr>
        <w:t>в отношении объектов контроля, отнесенн</w:t>
      </w:r>
      <w:r w:rsidR="002E0046" w:rsidRPr="00810D39">
        <w:rPr>
          <w:rFonts w:ascii="PT Astra Serif" w:hAnsi="PT Astra Serif"/>
          <w:sz w:val="26"/>
          <w:szCs w:val="26"/>
        </w:rPr>
        <w:t>ых к категории высокого риска, –</w:t>
      </w:r>
      <w:r w:rsidRPr="00810D39">
        <w:rPr>
          <w:rFonts w:ascii="PT Astra Serif" w:hAnsi="PT Astra Serif"/>
          <w:sz w:val="26"/>
          <w:szCs w:val="26"/>
        </w:rPr>
        <w:t xml:space="preserve"> одно из плановых контрольных (надзорных) мероприяти</w:t>
      </w:r>
      <w:r w:rsidR="002938AA" w:rsidRPr="00810D39">
        <w:rPr>
          <w:rFonts w:ascii="PT Astra Serif" w:hAnsi="PT Astra Serif"/>
          <w:sz w:val="26"/>
          <w:szCs w:val="26"/>
        </w:rPr>
        <w:t>й, указанных в настоящем пункте</w:t>
      </w:r>
      <w:r w:rsidR="00174A49" w:rsidRPr="00810D39">
        <w:rPr>
          <w:rFonts w:ascii="PT Astra Serif" w:hAnsi="PT Astra Serif"/>
          <w:sz w:val="26"/>
          <w:szCs w:val="26"/>
        </w:rPr>
        <w:t>,</w:t>
      </w:r>
      <w:r w:rsidRPr="00810D39">
        <w:rPr>
          <w:rFonts w:ascii="PT Astra Serif" w:hAnsi="PT Astra Serif"/>
          <w:sz w:val="26"/>
          <w:szCs w:val="26"/>
        </w:rPr>
        <w:t xml:space="preserve"> в два года; </w:t>
      </w:r>
    </w:p>
    <w:p w:rsidR="00DD3D84" w:rsidRPr="00810D39" w:rsidRDefault="00437523" w:rsidP="00810D39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810D39">
        <w:rPr>
          <w:rFonts w:ascii="PT Astra Serif" w:hAnsi="PT Astra Serif"/>
          <w:sz w:val="26"/>
          <w:szCs w:val="26"/>
        </w:rPr>
        <w:t>в отношении объектов контроля, отнесенных к категориям значительного, среднег</w:t>
      </w:r>
      <w:r w:rsidR="00810D39" w:rsidRPr="00810D39">
        <w:rPr>
          <w:rFonts w:ascii="PT Astra Serif" w:hAnsi="PT Astra Serif"/>
          <w:sz w:val="26"/>
          <w:szCs w:val="26"/>
        </w:rPr>
        <w:t>о, умеренного и низкого риска, –</w:t>
      </w:r>
      <w:r w:rsidRPr="00810D39">
        <w:rPr>
          <w:rFonts w:ascii="PT Astra Serif" w:hAnsi="PT Astra Serif"/>
          <w:sz w:val="26"/>
          <w:szCs w:val="26"/>
        </w:rPr>
        <w:t xml:space="preserve"> плановые контрольные (надзо</w:t>
      </w:r>
      <w:r w:rsidR="002938AA" w:rsidRPr="00810D39">
        <w:rPr>
          <w:rFonts w:ascii="PT Astra Serif" w:hAnsi="PT Astra Serif"/>
          <w:sz w:val="26"/>
          <w:szCs w:val="26"/>
        </w:rPr>
        <w:t>рные) мероприятия не проводя</w:t>
      </w:r>
      <w:r w:rsidR="00DD3D84" w:rsidRPr="00810D39">
        <w:rPr>
          <w:rFonts w:ascii="PT Astra Serif" w:hAnsi="PT Astra Serif"/>
          <w:sz w:val="26"/>
          <w:szCs w:val="26"/>
        </w:rPr>
        <w:t>тся</w:t>
      </w:r>
      <w:r w:rsidR="002938AA" w:rsidRPr="00810D39">
        <w:rPr>
          <w:rFonts w:ascii="PT Astra Serif" w:hAnsi="PT Astra Serif"/>
          <w:sz w:val="26"/>
          <w:szCs w:val="26"/>
        </w:rPr>
        <w:t>.</w:t>
      </w:r>
    </w:p>
    <w:p w:rsidR="00437523" w:rsidRPr="00810D39" w:rsidRDefault="002938AA" w:rsidP="00810D39">
      <w:pPr>
        <w:pStyle w:val="ConsPlusNormal"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 w:rsidRPr="00810D39">
        <w:rPr>
          <w:rFonts w:ascii="PT Astra Serif" w:hAnsi="PT Astra Serif"/>
          <w:sz w:val="26"/>
          <w:szCs w:val="26"/>
        </w:rPr>
        <w:t xml:space="preserve">Инспекционный визит, выездная проверка, рейдовый осмотр могут проводиться с использованием средств дистанционного взаимодействия, </w:t>
      </w:r>
      <w:r w:rsidR="00810D39" w:rsidRPr="00810D39">
        <w:rPr>
          <w:rFonts w:ascii="PT Astra Serif" w:hAnsi="PT Astra Serif"/>
          <w:sz w:val="26"/>
          <w:szCs w:val="26"/>
        </w:rPr>
        <w:br/>
      </w:r>
      <w:r w:rsidRPr="00810D39">
        <w:rPr>
          <w:rFonts w:ascii="PT Astra Serif" w:hAnsi="PT Astra Serif"/>
          <w:sz w:val="26"/>
          <w:szCs w:val="26"/>
        </w:rPr>
        <w:t>в том числе посредством видео-конференц-связи, а также с исполь</w:t>
      </w:r>
      <w:r w:rsidR="00DD3D84" w:rsidRPr="00810D39">
        <w:rPr>
          <w:rFonts w:ascii="PT Astra Serif" w:hAnsi="PT Astra Serif"/>
          <w:sz w:val="26"/>
          <w:szCs w:val="26"/>
        </w:rPr>
        <w:t>зованием мобильного приложения «Инспектор»</w:t>
      </w:r>
      <w:proofErr w:type="gramStart"/>
      <w:r w:rsidR="00DD3D84" w:rsidRPr="00810D39">
        <w:rPr>
          <w:rFonts w:ascii="PT Astra Serif" w:hAnsi="PT Astra Serif"/>
          <w:sz w:val="26"/>
          <w:szCs w:val="26"/>
        </w:rPr>
        <w:t>.»</w:t>
      </w:r>
      <w:proofErr w:type="gramEnd"/>
      <w:r w:rsidR="00DD3D84" w:rsidRPr="00810D39">
        <w:rPr>
          <w:rFonts w:ascii="PT Astra Serif" w:hAnsi="PT Astra Serif"/>
          <w:sz w:val="26"/>
          <w:szCs w:val="26"/>
        </w:rPr>
        <w:t>;</w:t>
      </w:r>
      <w:r w:rsidRPr="00810D39">
        <w:rPr>
          <w:rFonts w:ascii="PT Astra Serif" w:hAnsi="PT Astra Serif" w:cs="Calibri"/>
          <w:sz w:val="26"/>
          <w:szCs w:val="26"/>
        </w:rPr>
        <w:t xml:space="preserve"> </w:t>
      </w:r>
    </w:p>
    <w:p w:rsidR="00D706B1" w:rsidRPr="00810D39" w:rsidRDefault="00810D39" w:rsidP="00810D39">
      <w:pPr>
        <w:autoSpaceDE w:val="0"/>
        <w:autoSpaceDN w:val="0"/>
        <w:adjustRightInd w:val="0"/>
        <w:contextualSpacing/>
        <w:jc w:val="both"/>
        <w:rPr>
          <w:rFonts w:ascii="PT Astra Serif" w:hAnsi="PT Astra Serif" w:cs="Calibri"/>
          <w:szCs w:val="26"/>
        </w:rPr>
      </w:pPr>
      <w:r w:rsidRPr="00810D39">
        <w:rPr>
          <w:rFonts w:ascii="PT Astra Serif" w:hAnsi="PT Astra Serif" w:cs="Calibri"/>
          <w:szCs w:val="26"/>
        </w:rPr>
        <w:t>2) </w:t>
      </w:r>
      <w:r w:rsidR="00D706B1" w:rsidRPr="00810D39">
        <w:rPr>
          <w:rFonts w:ascii="PT Astra Serif" w:hAnsi="PT Astra Serif" w:cs="Calibri"/>
          <w:szCs w:val="26"/>
        </w:rPr>
        <w:t xml:space="preserve">абзац второй </w:t>
      </w:r>
      <w:r w:rsidR="007A28ED" w:rsidRPr="00810D39">
        <w:rPr>
          <w:rFonts w:ascii="PT Astra Serif" w:hAnsi="PT Astra Serif" w:cs="Calibri"/>
          <w:szCs w:val="26"/>
        </w:rPr>
        <w:t>пункт</w:t>
      </w:r>
      <w:r w:rsidR="00D706B1" w:rsidRPr="00810D39">
        <w:rPr>
          <w:rFonts w:ascii="PT Astra Serif" w:hAnsi="PT Astra Serif" w:cs="Calibri"/>
          <w:szCs w:val="26"/>
        </w:rPr>
        <w:t>а 17</w:t>
      </w:r>
      <w:r w:rsidR="007A28ED" w:rsidRPr="00810D39">
        <w:rPr>
          <w:rFonts w:ascii="PT Astra Serif" w:hAnsi="PT Astra Serif" w:cs="Calibri"/>
          <w:szCs w:val="26"/>
        </w:rPr>
        <w:t xml:space="preserve"> изложить в следующей редакции:</w:t>
      </w:r>
    </w:p>
    <w:p w:rsidR="00D706B1" w:rsidRPr="00810D39" w:rsidRDefault="00D706B1" w:rsidP="00810D39">
      <w:pPr>
        <w:autoSpaceDE w:val="0"/>
        <w:autoSpaceDN w:val="0"/>
        <w:adjustRightInd w:val="0"/>
        <w:contextualSpacing/>
        <w:jc w:val="both"/>
        <w:rPr>
          <w:rFonts w:ascii="PT Astra Serif" w:hAnsi="PT Astra Serif" w:cs="Calibri"/>
          <w:szCs w:val="26"/>
        </w:rPr>
      </w:pPr>
      <w:r w:rsidRPr="00810D39">
        <w:rPr>
          <w:rFonts w:ascii="PT Astra Serif" w:hAnsi="PT Astra Serif" w:cs="Calibri"/>
          <w:szCs w:val="26"/>
        </w:rPr>
        <w:t>«</w:t>
      </w:r>
      <w:r w:rsidRPr="00810D39">
        <w:rPr>
          <w:rFonts w:ascii="PT Astra Serif" w:hAnsi="PT Astra Serif"/>
          <w:szCs w:val="26"/>
        </w:rPr>
        <w:t xml:space="preserve">Контролируемое лицо в течение двадцати рабочих дней со дня получения предостережения вправе подать в Департамент возражение в отношении предостережения, в том числе посредством единого портала государственных </w:t>
      </w:r>
      <w:r w:rsidR="00B34A97">
        <w:rPr>
          <w:rFonts w:ascii="PT Astra Serif" w:hAnsi="PT Astra Serif"/>
          <w:szCs w:val="26"/>
        </w:rPr>
        <w:br/>
      </w:r>
      <w:r w:rsidRPr="00810D39">
        <w:rPr>
          <w:rFonts w:ascii="PT Astra Serif" w:hAnsi="PT Astra Serif"/>
          <w:szCs w:val="26"/>
        </w:rPr>
        <w:t>и муниципальных услуг.»;</w:t>
      </w:r>
    </w:p>
    <w:p w:rsidR="00B900CD" w:rsidRPr="00810D39" w:rsidRDefault="00437523" w:rsidP="00810D39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810D39">
        <w:rPr>
          <w:rFonts w:ascii="PT Astra Serif" w:hAnsi="PT Astra Serif" w:cs="PT Astra Serif"/>
          <w:szCs w:val="26"/>
        </w:rPr>
        <w:lastRenderedPageBreak/>
        <w:t>3</w:t>
      </w:r>
      <w:r w:rsidR="00281471" w:rsidRPr="00810D39">
        <w:rPr>
          <w:rFonts w:ascii="PT Astra Serif" w:hAnsi="PT Astra Serif" w:cs="PT Astra Serif"/>
          <w:szCs w:val="26"/>
        </w:rPr>
        <w:t>)</w:t>
      </w:r>
      <w:r w:rsidR="006477D1">
        <w:rPr>
          <w:rFonts w:ascii="PT Astra Serif" w:hAnsi="PT Astra Serif" w:cs="PT Astra Serif"/>
          <w:szCs w:val="26"/>
        </w:rPr>
        <w:t> </w:t>
      </w:r>
      <w:r w:rsidR="00B900CD" w:rsidRPr="00810D39">
        <w:rPr>
          <w:rFonts w:ascii="PT Astra Serif" w:hAnsi="PT Astra Serif"/>
          <w:szCs w:val="26"/>
        </w:rPr>
        <w:t>подпункт 2</w:t>
      </w:r>
      <w:r w:rsidR="00816202" w:rsidRPr="00810D39">
        <w:rPr>
          <w:rFonts w:ascii="PT Astra Serif" w:hAnsi="PT Astra Serif"/>
          <w:szCs w:val="26"/>
        </w:rPr>
        <w:t>)</w:t>
      </w:r>
      <w:r w:rsidR="00B900CD" w:rsidRPr="00810D39">
        <w:rPr>
          <w:rFonts w:ascii="PT Astra Serif" w:hAnsi="PT Astra Serif"/>
          <w:szCs w:val="26"/>
        </w:rPr>
        <w:t xml:space="preserve"> пункта 41 </w:t>
      </w:r>
      <w:r w:rsidR="00816202" w:rsidRPr="00810D39">
        <w:rPr>
          <w:rFonts w:ascii="PT Astra Serif" w:hAnsi="PT Astra Serif"/>
          <w:szCs w:val="26"/>
        </w:rPr>
        <w:t>признать утратившим силу</w:t>
      </w:r>
      <w:r w:rsidR="00B900CD" w:rsidRPr="00810D39">
        <w:rPr>
          <w:rFonts w:ascii="PT Astra Serif" w:hAnsi="PT Astra Serif"/>
          <w:szCs w:val="26"/>
        </w:rPr>
        <w:t>;</w:t>
      </w:r>
    </w:p>
    <w:p w:rsidR="00D3309E" w:rsidRPr="00810D39" w:rsidRDefault="00437523" w:rsidP="00810D39">
      <w:pPr>
        <w:pStyle w:val="af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810D39">
        <w:rPr>
          <w:rFonts w:ascii="PT Astra Serif" w:hAnsi="PT Astra Serif"/>
          <w:sz w:val="26"/>
          <w:szCs w:val="26"/>
        </w:rPr>
        <w:t>4</w:t>
      </w:r>
      <w:r w:rsidR="006477D1">
        <w:rPr>
          <w:rFonts w:ascii="PT Astra Serif" w:hAnsi="PT Astra Serif"/>
          <w:sz w:val="26"/>
          <w:szCs w:val="26"/>
        </w:rPr>
        <w:t>) </w:t>
      </w:r>
      <w:r w:rsidR="00D3309E" w:rsidRPr="00810D39">
        <w:rPr>
          <w:rFonts w:ascii="PT Astra Serif" w:hAnsi="PT Astra Serif"/>
          <w:sz w:val="26"/>
          <w:szCs w:val="26"/>
        </w:rPr>
        <w:t xml:space="preserve">абзац первый пункта 44 изложить в следующей редакции: </w:t>
      </w:r>
    </w:p>
    <w:p w:rsidR="00D3309E" w:rsidRPr="00810D39" w:rsidRDefault="00D3309E" w:rsidP="00810D39">
      <w:pPr>
        <w:pStyle w:val="af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810D39">
        <w:rPr>
          <w:rFonts w:ascii="PT Astra Serif" w:hAnsi="PT Astra Serif"/>
          <w:sz w:val="26"/>
          <w:szCs w:val="26"/>
        </w:rPr>
        <w:t>«</w:t>
      </w:r>
      <w:r w:rsidR="006477D1">
        <w:rPr>
          <w:rFonts w:ascii="PT Astra Serif" w:hAnsi="PT Astra Serif"/>
          <w:sz w:val="26"/>
          <w:szCs w:val="26"/>
        </w:rPr>
        <w:t>44. </w:t>
      </w:r>
      <w:r w:rsidRPr="00810D39">
        <w:rPr>
          <w:rFonts w:ascii="PT Astra Serif" w:hAnsi="PT Astra Serif"/>
          <w:sz w:val="26"/>
          <w:szCs w:val="26"/>
        </w:rPr>
        <w:t xml:space="preserve">Если имеющихся в распоряжении у Департамента сведений </w:t>
      </w:r>
      <w:r w:rsidR="006477D1">
        <w:rPr>
          <w:rFonts w:ascii="PT Astra Serif" w:hAnsi="PT Astra Serif"/>
          <w:sz w:val="26"/>
          <w:szCs w:val="26"/>
        </w:rPr>
        <w:br/>
      </w:r>
      <w:r w:rsidRPr="00810D39">
        <w:rPr>
          <w:rFonts w:ascii="PT Astra Serif" w:hAnsi="PT Astra Serif"/>
          <w:sz w:val="26"/>
          <w:szCs w:val="26"/>
        </w:rPr>
        <w:t>и документов недостаточно, то в ходе документарной проверки могут совершаться следующие контрольные (надзорные) действия</w:t>
      </w:r>
      <w:proofErr w:type="gramStart"/>
      <w:r w:rsidRPr="00810D39">
        <w:rPr>
          <w:rFonts w:ascii="PT Astra Serif" w:hAnsi="PT Astra Serif"/>
          <w:sz w:val="26"/>
          <w:szCs w:val="26"/>
        </w:rPr>
        <w:t>:»</w:t>
      </w:r>
      <w:proofErr w:type="gramEnd"/>
      <w:r w:rsidRPr="00810D39">
        <w:rPr>
          <w:rFonts w:ascii="PT Astra Serif" w:hAnsi="PT Astra Serif"/>
          <w:sz w:val="26"/>
          <w:szCs w:val="26"/>
        </w:rPr>
        <w:t>;</w:t>
      </w:r>
    </w:p>
    <w:p w:rsidR="00B900CD" w:rsidRPr="00810D39" w:rsidRDefault="00437523" w:rsidP="00810D39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810D39">
        <w:rPr>
          <w:rFonts w:ascii="PT Astra Serif" w:hAnsi="PT Astra Serif"/>
          <w:szCs w:val="26"/>
        </w:rPr>
        <w:t>5</w:t>
      </w:r>
      <w:r w:rsidR="006477D1">
        <w:rPr>
          <w:rFonts w:ascii="PT Astra Serif" w:hAnsi="PT Astra Serif"/>
          <w:szCs w:val="26"/>
        </w:rPr>
        <w:t>) </w:t>
      </w:r>
      <w:r w:rsidR="00B900CD" w:rsidRPr="00810D39">
        <w:rPr>
          <w:rFonts w:ascii="PT Astra Serif" w:hAnsi="PT Astra Serif"/>
          <w:szCs w:val="26"/>
        </w:rPr>
        <w:t xml:space="preserve">подпункт </w:t>
      </w:r>
      <w:r w:rsidR="00460AF5" w:rsidRPr="00810D39">
        <w:rPr>
          <w:rFonts w:ascii="PT Astra Serif" w:hAnsi="PT Astra Serif"/>
          <w:szCs w:val="26"/>
        </w:rPr>
        <w:t>2</w:t>
      </w:r>
      <w:r w:rsidR="00816202" w:rsidRPr="00810D39">
        <w:rPr>
          <w:rFonts w:ascii="PT Astra Serif" w:hAnsi="PT Astra Serif"/>
          <w:szCs w:val="26"/>
        </w:rPr>
        <w:t>)</w:t>
      </w:r>
      <w:r w:rsidR="00460AF5" w:rsidRPr="00810D39">
        <w:rPr>
          <w:rFonts w:ascii="PT Astra Serif" w:hAnsi="PT Astra Serif"/>
          <w:szCs w:val="26"/>
        </w:rPr>
        <w:t xml:space="preserve"> пункта 5</w:t>
      </w:r>
      <w:r w:rsidR="00B900CD" w:rsidRPr="00810D39">
        <w:rPr>
          <w:rFonts w:ascii="PT Astra Serif" w:hAnsi="PT Astra Serif"/>
          <w:szCs w:val="26"/>
        </w:rPr>
        <w:t xml:space="preserve">1 </w:t>
      </w:r>
      <w:r w:rsidR="00816202" w:rsidRPr="00810D39">
        <w:rPr>
          <w:rFonts w:ascii="PT Astra Serif" w:hAnsi="PT Astra Serif"/>
          <w:szCs w:val="26"/>
        </w:rPr>
        <w:t>признать утратившим силу</w:t>
      </w:r>
      <w:r w:rsidR="005C69C4" w:rsidRPr="00810D39">
        <w:rPr>
          <w:rFonts w:ascii="PT Astra Serif" w:hAnsi="PT Astra Serif"/>
          <w:szCs w:val="26"/>
        </w:rPr>
        <w:t>;</w:t>
      </w:r>
    </w:p>
    <w:p w:rsidR="005C69C4" w:rsidRPr="00810D39" w:rsidRDefault="00437523" w:rsidP="00810D39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810D39">
        <w:rPr>
          <w:rFonts w:ascii="PT Astra Serif" w:hAnsi="PT Astra Serif"/>
          <w:szCs w:val="26"/>
        </w:rPr>
        <w:t>6</w:t>
      </w:r>
      <w:r w:rsidR="006477D1">
        <w:rPr>
          <w:rFonts w:ascii="PT Astra Serif" w:hAnsi="PT Astra Serif"/>
          <w:szCs w:val="26"/>
        </w:rPr>
        <w:t>) </w:t>
      </w:r>
      <w:r w:rsidR="005C69C4" w:rsidRPr="00810D39">
        <w:rPr>
          <w:rFonts w:ascii="PT Astra Serif" w:hAnsi="PT Astra Serif"/>
          <w:szCs w:val="26"/>
        </w:rPr>
        <w:t xml:space="preserve">пункт 58 </w:t>
      </w:r>
      <w:r w:rsidR="00816202" w:rsidRPr="00810D39">
        <w:rPr>
          <w:rFonts w:ascii="PT Astra Serif" w:hAnsi="PT Astra Serif"/>
          <w:szCs w:val="26"/>
        </w:rPr>
        <w:t>признать утратившим силу</w:t>
      </w:r>
      <w:r w:rsidR="005C69C4" w:rsidRPr="00810D39">
        <w:rPr>
          <w:rFonts w:ascii="PT Astra Serif" w:hAnsi="PT Astra Serif"/>
          <w:szCs w:val="26"/>
        </w:rPr>
        <w:t>;</w:t>
      </w:r>
    </w:p>
    <w:p w:rsidR="005C69C4" w:rsidRPr="00810D39" w:rsidRDefault="00437523" w:rsidP="00810D39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810D39">
        <w:rPr>
          <w:rFonts w:ascii="PT Astra Serif" w:hAnsi="PT Astra Serif"/>
          <w:szCs w:val="26"/>
        </w:rPr>
        <w:t>7</w:t>
      </w:r>
      <w:r w:rsidR="006477D1">
        <w:rPr>
          <w:rFonts w:ascii="PT Astra Serif" w:hAnsi="PT Astra Serif"/>
          <w:szCs w:val="26"/>
        </w:rPr>
        <w:t>) </w:t>
      </w:r>
      <w:r w:rsidR="005C69C4" w:rsidRPr="00810D39">
        <w:rPr>
          <w:rFonts w:ascii="PT Astra Serif" w:hAnsi="PT Astra Serif"/>
          <w:szCs w:val="26"/>
        </w:rPr>
        <w:t>пункт 59 изложить в следующей редакции:</w:t>
      </w:r>
    </w:p>
    <w:p w:rsidR="005C69C4" w:rsidRPr="00810D39" w:rsidRDefault="005C69C4" w:rsidP="00810D39">
      <w:pPr>
        <w:autoSpaceDE w:val="0"/>
        <w:autoSpaceDN w:val="0"/>
        <w:adjustRightInd w:val="0"/>
        <w:jc w:val="both"/>
        <w:rPr>
          <w:rFonts w:ascii="PT Astra Serif" w:hAnsi="PT Astra Serif" w:cs="Calibri"/>
          <w:szCs w:val="26"/>
        </w:rPr>
      </w:pPr>
      <w:r w:rsidRPr="00810D39">
        <w:rPr>
          <w:rFonts w:ascii="PT Astra Serif" w:hAnsi="PT Astra Serif"/>
          <w:szCs w:val="26"/>
        </w:rPr>
        <w:t>«</w:t>
      </w:r>
      <w:r w:rsidR="006477D1">
        <w:rPr>
          <w:rFonts w:ascii="PT Astra Serif" w:hAnsi="PT Astra Serif"/>
        </w:rPr>
        <w:t>59. </w:t>
      </w:r>
      <w:r w:rsidRPr="00810D39">
        <w:rPr>
          <w:rFonts w:ascii="PT Astra Serif" w:hAnsi="PT Astra Serif"/>
        </w:rPr>
        <w:t>Жалобы на решения Департамента,</w:t>
      </w:r>
      <w:r w:rsidRPr="00810D39">
        <w:rPr>
          <w:rFonts w:ascii="PT Astra Serif" w:hAnsi="PT Astra Serif"/>
          <w:b/>
        </w:rPr>
        <w:t xml:space="preserve"> </w:t>
      </w:r>
      <w:r w:rsidRPr="00810D39">
        <w:rPr>
          <w:rFonts w:ascii="PT Astra Serif" w:hAnsi="PT Astra Serif"/>
        </w:rPr>
        <w:t>действия (безде</w:t>
      </w:r>
      <w:r w:rsidR="00DD3D84" w:rsidRPr="00810D39">
        <w:rPr>
          <w:rFonts w:ascii="PT Astra Serif" w:hAnsi="PT Astra Serif"/>
        </w:rPr>
        <w:t xml:space="preserve">йствие) начальника Департамента, </w:t>
      </w:r>
      <w:r w:rsidRPr="00810D39">
        <w:rPr>
          <w:rFonts w:ascii="PT Astra Serif" w:hAnsi="PT Astra Serif"/>
        </w:rPr>
        <w:t>должностных лиц Департамента рассматриваются начальником Департамента</w:t>
      </w:r>
      <w:proofErr w:type="gramStart"/>
      <w:r w:rsidRPr="00810D39">
        <w:rPr>
          <w:rFonts w:ascii="PT Astra Serif" w:hAnsi="PT Astra Serif"/>
        </w:rPr>
        <w:t>.».</w:t>
      </w:r>
      <w:proofErr w:type="gramEnd"/>
    </w:p>
    <w:p w:rsidR="00783B40" w:rsidRPr="00810D39" w:rsidRDefault="006477D1" w:rsidP="00810D39">
      <w:pPr>
        <w:autoSpaceDE w:val="0"/>
        <w:autoSpaceDN w:val="0"/>
        <w:adjustRightInd w:val="0"/>
        <w:jc w:val="both"/>
        <w:rPr>
          <w:rFonts w:ascii="PT Astra Serif" w:hAnsi="PT Astra Serif" w:cs="Calibri"/>
          <w:szCs w:val="26"/>
        </w:rPr>
      </w:pPr>
      <w:r>
        <w:rPr>
          <w:rFonts w:ascii="PT Astra Serif" w:hAnsi="PT Astra Serif" w:cs="Arial"/>
          <w:szCs w:val="26"/>
        </w:rPr>
        <w:t>2</w:t>
      </w:r>
      <w:r w:rsidR="00A9182C">
        <w:rPr>
          <w:rFonts w:ascii="PT Astra Serif" w:hAnsi="PT Astra Serif" w:cs="Arial"/>
          <w:szCs w:val="26"/>
        </w:rPr>
        <w:t>.</w:t>
      </w:r>
      <w:r>
        <w:rPr>
          <w:rFonts w:ascii="PT Astra Serif" w:hAnsi="PT Astra Serif" w:cs="Arial"/>
          <w:szCs w:val="26"/>
        </w:rPr>
        <w:t> </w:t>
      </w:r>
      <w:proofErr w:type="gramStart"/>
      <w:r>
        <w:rPr>
          <w:rFonts w:ascii="PT Astra Serif" w:hAnsi="PT Astra Serif" w:cs="Arial"/>
          <w:szCs w:val="26"/>
        </w:rPr>
        <w:t xml:space="preserve">Внести </w:t>
      </w:r>
      <w:r w:rsidR="00681E3A" w:rsidRPr="00810D39">
        <w:rPr>
          <w:rFonts w:ascii="PT Astra Serif" w:hAnsi="PT Astra Serif" w:cs="Arial"/>
          <w:szCs w:val="26"/>
        </w:rPr>
        <w:t xml:space="preserve">в постановление Администрации Томской области от </w:t>
      </w:r>
      <w:r w:rsidR="00681E3A" w:rsidRPr="00810D39">
        <w:rPr>
          <w:rFonts w:ascii="PT Astra Serif" w:hAnsi="PT Astra Serif" w:cs="PT Astra Serif"/>
          <w:szCs w:val="26"/>
        </w:rPr>
        <w:t xml:space="preserve">30.09.2021 </w:t>
      </w:r>
      <w:r>
        <w:rPr>
          <w:rFonts w:ascii="PT Astra Serif" w:hAnsi="PT Astra Serif" w:cs="PT Astra Serif"/>
          <w:szCs w:val="26"/>
        </w:rPr>
        <w:br/>
        <w:t>№ </w:t>
      </w:r>
      <w:r w:rsidR="00681E3A" w:rsidRPr="00810D39">
        <w:rPr>
          <w:rFonts w:ascii="PT Astra Serif" w:hAnsi="PT Astra Serif" w:cs="PT Astra Serif"/>
          <w:szCs w:val="26"/>
        </w:rPr>
        <w:t>415а «Об утверждении</w:t>
      </w:r>
      <w:r w:rsidR="00681E3A" w:rsidRPr="00810D39">
        <w:rPr>
          <w:rFonts w:ascii="PT Astra Serif" w:hAnsi="PT Astra Serif" w:cs="Arial"/>
          <w:szCs w:val="26"/>
        </w:rPr>
        <w:t xml:space="preserve"> Положения о </w:t>
      </w:r>
      <w:r w:rsidR="009E6E2A" w:rsidRPr="00810D39">
        <w:rPr>
          <w:rFonts w:ascii="PT Astra Serif" w:hAnsi="PT Astra Serif" w:cs="Arial"/>
          <w:szCs w:val="26"/>
        </w:rPr>
        <w:t xml:space="preserve">региональном государственном </w:t>
      </w:r>
      <w:r w:rsidR="00681E3A" w:rsidRPr="00810D39">
        <w:rPr>
          <w:rFonts w:ascii="PT Astra Serif" w:hAnsi="PT Astra Serif"/>
          <w:szCs w:val="26"/>
        </w:rPr>
        <w:t>геологическом контроле (надзоре) на территории Томской области</w:t>
      </w:r>
      <w:r w:rsidR="00681E3A" w:rsidRPr="00810D39">
        <w:rPr>
          <w:rFonts w:ascii="PT Astra Serif" w:hAnsi="PT Astra Serif" w:cs="Arial"/>
          <w:szCs w:val="26"/>
        </w:rPr>
        <w:t>»</w:t>
      </w:r>
      <w:r w:rsidR="00617F97" w:rsidRPr="00810D39">
        <w:rPr>
          <w:rFonts w:ascii="PT Astra Serif" w:hAnsi="PT Astra Serif" w:cs="PT Astra Serif"/>
          <w:szCs w:val="26"/>
        </w:rPr>
        <w:t xml:space="preserve"> (</w:t>
      </w:r>
      <w:r w:rsidR="00681E3A" w:rsidRPr="00810D39">
        <w:rPr>
          <w:rFonts w:ascii="PT Astra Serif" w:hAnsi="PT Astra Serif" w:cs="PT Astra Serif"/>
          <w:szCs w:val="26"/>
        </w:rPr>
        <w:t>Собрание з</w:t>
      </w:r>
      <w:r w:rsidR="00617F97" w:rsidRPr="00810D39">
        <w:rPr>
          <w:rFonts w:ascii="PT Astra Serif" w:hAnsi="PT Astra Serif" w:cs="PT Astra Serif"/>
          <w:szCs w:val="26"/>
        </w:rPr>
        <w:t>аконодательства Томской области</w:t>
      </w:r>
      <w:r w:rsidR="00681E3A" w:rsidRPr="00810D39">
        <w:rPr>
          <w:rFonts w:ascii="PT Astra Serif" w:hAnsi="PT Astra Serif" w:cs="PT Astra Serif"/>
          <w:szCs w:val="26"/>
        </w:rPr>
        <w:t xml:space="preserve">, </w:t>
      </w:r>
      <w:r w:rsidR="004C6A31" w:rsidRPr="00810D39">
        <w:rPr>
          <w:rFonts w:ascii="PT Astra Serif" w:hAnsi="PT Astra Serif" w:cs="PT Astra Serif"/>
          <w:szCs w:val="26"/>
        </w:rPr>
        <w:t>2021, №</w:t>
      </w:r>
      <w:r>
        <w:rPr>
          <w:rFonts w:ascii="PT Astra Serif" w:hAnsi="PT Astra Serif" w:cs="PT Astra Serif"/>
          <w:szCs w:val="26"/>
        </w:rPr>
        <w:t xml:space="preserve"> 10/1 (276</w:t>
      </w:r>
      <w:r w:rsidR="00FF2CFC" w:rsidRPr="00810D39">
        <w:rPr>
          <w:rFonts w:ascii="PT Astra Serif" w:hAnsi="PT Astra Serif" w:cs="PT Astra Serif"/>
          <w:szCs w:val="26"/>
        </w:rPr>
        <w:t>)</w:t>
      </w:r>
      <w:r w:rsidR="00681E3A" w:rsidRPr="00810D39">
        <w:rPr>
          <w:rFonts w:ascii="PT Astra Serif" w:hAnsi="PT Astra Serif" w:cs="PT Astra Serif"/>
          <w:szCs w:val="26"/>
        </w:rPr>
        <w:t xml:space="preserve"> следующие изменения:</w:t>
      </w:r>
      <w:proofErr w:type="gramEnd"/>
    </w:p>
    <w:p w:rsidR="00783B40" w:rsidRPr="00810D39" w:rsidRDefault="00681E3A" w:rsidP="00810D39">
      <w:pPr>
        <w:autoSpaceDE w:val="0"/>
        <w:autoSpaceDN w:val="0"/>
        <w:adjustRightInd w:val="0"/>
        <w:jc w:val="both"/>
        <w:rPr>
          <w:rFonts w:ascii="PT Astra Serif" w:hAnsi="PT Astra Serif" w:cs="Calibri"/>
          <w:szCs w:val="26"/>
        </w:rPr>
      </w:pPr>
      <w:r w:rsidRPr="00810D39">
        <w:rPr>
          <w:rFonts w:ascii="PT Astra Serif" w:hAnsi="PT Astra Serif" w:cs="Arial"/>
          <w:szCs w:val="26"/>
        </w:rPr>
        <w:t xml:space="preserve">в Положении о </w:t>
      </w:r>
      <w:r w:rsidR="009E6E2A" w:rsidRPr="00810D39">
        <w:rPr>
          <w:rFonts w:ascii="PT Astra Serif" w:hAnsi="PT Astra Serif" w:cs="Arial"/>
          <w:szCs w:val="26"/>
        </w:rPr>
        <w:t xml:space="preserve">региональном государственном </w:t>
      </w:r>
      <w:r w:rsidRPr="00810D39">
        <w:rPr>
          <w:rFonts w:ascii="PT Astra Serif" w:hAnsi="PT Astra Serif"/>
          <w:szCs w:val="26"/>
        </w:rPr>
        <w:t>геологическом контроле (надзоре) на территории Томской области, утвержденном указанным постановлением:</w:t>
      </w:r>
    </w:p>
    <w:p w:rsidR="00DD3D84" w:rsidRPr="00810D39" w:rsidRDefault="006477D1" w:rsidP="00810D39">
      <w:pPr>
        <w:pStyle w:val="ConsPlusNormal"/>
        <w:ind w:firstLine="709"/>
        <w:contextualSpacing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>1) </w:t>
      </w:r>
      <w:r w:rsidR="00DD3D84" w:rsidRPr="00810D39">
        <w:rPr>
          <w:rFonts w:ascii="PT Astra Serif" w:hAnsi="PT Astra Serif" w:cs="Calibri"/>
          <w:sz w:val="26"/>
          <w:szCs w:val="26"/>
        </w:rPr>
        <w:t>пункт 12 изложить в следующей редакции:</w:t>
      </w:r>
    </w:p>
    <w:p w:rsidR="00DD3D84" w:rsidRPr="00810D39" w:rsidRDefault="00DD3D84" w:rsidP="00810D39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810D39">
        <w:rPr>
          <w:rFonts w:ascii="PT Astra Serif" w:hAnsi="PT Astra Serif" w:cs="Calibri"/>
          <w:sz w:val="26"/>
          <w:szCs w:val="26"/>
        </w:rPr>
        <w:t>«</w:t>
      </w:r>
      <w:r w:rsidR="006477D1">
        <w:rPr>
          <w:rFonts w:ascii="PT Astra Serif" w:hAnsi="PT Astra Serif"/>
          <w:sz w:val="26"/>
          <w:szCs w:val="26"/>
        </w:rPr>
        <w:t>12. </w:t>
      </w:r>
      <w:r w:rsidRPr="00810D39">
        <w:rPr>
          <w:rFonts w:ascii="PT Astra Serif" w:hAnsi="PT Astra Serif"/>
          <w:sz w:val="26"/>
          <w:szCs w:val="26"/>
        </w:rPr>
        <w:t>Департамент проводит следующие виды плановых контрольных (надзорных) мероприятий:</w:t>
      </w:r>
    </w:p>
    <w:p w:rsidR="00DD3D84" w:rsidRPr="00810D39" w:rsidRDefault="006477D1" w:rsidP="00810D39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 </w:t>
      </w:r>
      <w:r w:rsidR="00DD3D84" w:rsidRPr="00810D39">
        <w:rPr>
          <w:rFonts w:ascii="PT Astra Serif" w:hAnsi="PT Astra Serif"/>
          <w:sz w:val="26"/>
          <w:szCs w:val="26"/>
        </w:rPr>
        <w:t xml:space="preserve">инспекционный визит; </w:t>
      </w:r>
    </w:p>
    <w:p w:rsidR="00DD3D84" w:rsidRPr="00810D39" w:rsidRDefault="006477D1" w:rsidP="00810D39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 </w:t>
      </w:r>
      <w:r w:rsidR="00DD3D84" w:rsidRPr="00810D39">
        <w:rPr>
          <w:rFonts w:ascii="PT Astra Serif" w:hAnsi="PT Astra Serif"/>
          <w:sz w:val="26"/>
          <w:szCs w:val="26"/>
        </w:rPr>
        <w:t xml:space="preserve">рейдовый осмотр; </w:t>
      </w:r>
    </w:p>
    <w:p w:rsidR="00DD3D84" w:rsidRPr="00810D39" w:rsidRDefault="006477D1" w:rsidP="00810D39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 </w:t>
      </w:r>
      <w:r w:rsidR="00DD3D84" w:rsidRPr="00810D39">
        <w:rPr>
          <w:rFonts w:ascii="PT Astra Serif" w:hAnsi="PT Astra Serif"/>
          <w:sz w:val="26"/>
          <w:szCs w:val="26"/>
        </w:rPr>
        <w:t xml:space="preserve">документарная проверка; </w:t>
      </w:r>
    </w:p>
    <w:p w:rsidR="00DD3D84" w:rsidRPr="00810D39" w:rsidRDefault="006477D1" w:rsidP="00810D39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 </w:t>
      </w:r>
      <w:r w:rsidR="00DD3D84" w:rsidRPr="00810D39">
        <w:rPr>
          <w:rFonts w:ascii="PT Astra Serif" w:hAnsi="PT Astra Serif"/>
          <w:sz w:val="26"/>
          <w:szCs w:val="26"/>
        </w:rPr>
        <w:t xml:space="preserve">выездная проверка. </w:t>
      </w:r>
    </w:p>
    <w:p w:rsidR="00DD3D84" w:rsidRPr="00810D39" w:rsidRDefault="00DD3D84" w:rsidP="00810D39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810D39">
        <w:rPr>
          <w:rFonts w:ascii="PT Astra Serif" w:hAnsi="PT Astra Serif"/>
          <w:sz w:val="26"/>
          <w:szCs w:val="26"/>
        </w:rPr>
        <w:t>Плановые контрольные (надзорные) мероприятия в отношении объектов контроля в зависимости от присвоенной категории риска проводятся со следующей периодичностью:</w:t>
      </w:r>
    </w:p>
    <w:p w:rsidR="00DD3D84" w:rsidRPr="00810D39" w:rsidRDefault="00DD3D84" w:rsidP="00810D39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810D39">
        <w:rPr>
          <w:rFonts w:ascii="PT Astra Serif" w:hAnsi="PT Astra Serif"/>
          <w:sz w:val="26"/>
          <w:szCs w:val="26"/>
        </w:rPr>
        <w:t>в отношении объектов контроля, отнесенн</w:t>
      </w:r>
      <w:r w:rsidR="006477D1">
        <w:rPr>
          <w:rFonts w:ascii="PT Astra Serif" w:hAnsi="PT Astra Serif"/>
          <w:sz w:val="26"/>
          <w:szCs w:val="26"/>
        </w:rPr>
        <w:t>ых к категории высокого риска, –</w:t>
      </w:r>
      <w:r w:rsidRPr="00810D39">
        <w:rPr>
          <w:rFonts w:ascii="PT Astra Serif" w:hAnsi="PT Astra Serif"/>
          <w:sz w:val="26"/>
          <w:szCs w:val="26"/>
        </w:rPr>
        <w:t xml:space="preserve"> одно из плановых контрольных (надзорных) мероприятий, указанных в настоящем пункте</w:t>
      </w:r>
      <w:r w:rsidR="00A9182C">
        <w:rPr>
          <w:rFonts w:ascii="PT Astra Serif" w:hAnsi="PT Astra Serif"/>
          <w:sz w:val="26"/>
          <w:szCs w:val="26"/>
        </w:rPr>
        <w:t>,</w:t>
      </w:r>
      <w:r w:rsidRPr="00810D39">
        <w:rPr>
          <w:rFonts w:ascii="PT Astra Serif" w:hAnsi="PT Astra Serif"/>
          <w:sz w:val="26"/>
          <w:szCs w:val="26"/>
        </w:rPr>
        <w:t xml:space="preserve"> в два года; </w:t>
      </w:r>
    </w:p>
    <w:p w:rsidR="00DD3D84" w:rsidRPr="00810D39" w:rsidRDefault="00DD3D84" w:rsidP="00810D39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810D39">
        <w:rPr>
          <w:rFonts w:ascii="PT Astra Serif" w:hAnsi="PT Astra Serif"/>
          <w:sz w:val="26"/>
          <w:szCs w:val="26"/>
        </w:rPr>
        <w:t>в отношении объектов контроля, отнесенных к категориям значительного, среднег</w:t>
      </w:r>
      <w:r w:rsidR="006477D1">
        <w:rPr>
          <w:rFonts w:ascii="PT Astra Serif" w:hAnsi="PT Astra Serif"/>
          <w:sz w:val="26"/>
          <w:szCs w:val="26"/>
        </w:rPr>
        <w:t>о, умеренного и низкого риска, –</w:t>
      </w:r>
      <w:r w:rsidRPr="00810D39">
        <w:rPr>
          <w:rFonts w:ascii="PT Astra Serif" w:hAnsi="PT Astra Serif"/>
          <w:sz w:val="26"/>
          <w:szCs w:val="26"/>
        </w:rPr>
        <w:t xml:space="preserve"> плановые контрольные (надзорные) мероприятия не проводятся.</w:t>
      </w:r>
    </w:p>
    <w:p w:rsidR="00DD3D84" w:rsidRPr="00810D39" w:rsidRDefault="00DD3D84" w:rsidP="00810D39">
      <w:pPr>
        <w:autoSpaceDE w:val="0"/>
        <w:autoSpaceDN w:val="0"/>
        <w:adjustRightInd w:val="0"/>
        <w:contextualSpacing/>
        <w:jc w:val="both"/>
        <w:rPr>
          <w:rFonts w:ascii="PT Astra Serif" w:hAnsi="PT Astra Serif" w:cs="PT Astra Serif"/>
          <w:szCs w:val="26"/>
        </w:rPr>
      </w:pPr>
      <w:r w:rsidRPr="00810D39">
        <w:rPr>
          <w:rFonts w:ascii="PT Astra Serif" w:hAnsi="PT Astra Serif"/>
          <w:szCs w:val="26"/>
        </w:rPr>
        <w:t xml:space="preserve">Инспекционный визит, выездная проверка, рейдовый осмотр могут проводиться с использованием средств дистанционного взаимодействия, </w:t>
      </w:r>
      <w:r w:rsidR="006477D1">
        <w:rPr>
          <w:rFonts w:ascii="PT Astra Serif" w:hAnsi="PT Astra Serif"/>
          <w:szCs w:val="26"/>
        </w:rPr>
        <w:br/>
      </w:r>
      <w:r w:rsidRPr="00810D39">
        <w:rPr>
          <w:rFonts w:ascii="PT Astra Serif" w:hAnsi="PT Astra Serif"/>
          <w:szCs w:val="26"/>
        </w:rPr>
        <w:t>в том числе посредством видео-конференц-связи, а также с использованием мобильного приложения «Инспектор»</w:t>
      </w:r>
      <w:proofErr w:type="gramStart"/>
      <w:r w:rsidRPr="00810D39">
        <w:rPr>
          <w:rFonts w:ascii="PT Astra Serif" w:hAnsi="PT Astra Serif"/>
          <w:szCs w:val="26"/>
        </w:rPr>
        <w:t>.»</w:t>
      </w:r>
      <w:proofErr w:type="gramEnd"/>
      <w:r w:rsidRPr="00810D39">
        <w:rPr>
          <w:rFonts w:ascii="PT Astra Serif" w:hAnsi="PT Astra Serif"/>
          <w:szCs w:val="26"/>
        </w:rPr>
        <w:t>;</w:t>
      </w:r>
    </w:p>
    <w:p w:rsidR="00460AF5" w:rsidRPr="00810D39" w:rsidRDefault="006477D1" w:rsidP="00810D39">
      <w:pPr>
        <w:autoSpaceDE w:val="0"/>
        <w:autoSpaceDN w:val="0"/>
        <w:adjustRightInd w:val="0"/>
        <w:contextualSpacing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Calibri"/>
          <w:szCs w:val="26"/>
        </w:rPr>
        <w:t>2) </w:t>
      </w:r>
      <w:r w:rsidR="00460AF5" w:rsidRPr="00810D39">
        <w:rPr>
          <w:rFonts w:ascii="PT Astra Serif" w:hAnsi="PT Astra Serif" w:cs="Calibri"/>
          <w:szCs w:val="26"/>
        </w:rPr>
        <w:t>абзац второй пункта 17 изложить в следующей редакции:</w:t>
      </w:r>
    </w:p>
    <w:p w:rsidR="00460AF5" w:rsidRPr="00810D39" w:rsidRDefault="00460AF5" w:rsidP="00810D39">
      <w:pPr>
        <w:autoSpaceDE w:val="0"/>
        <w:autoSpaceDN w:val="0"/>
        <w:adjustRightInd w:val="0"/>
        <w:contextualSpacing/>
        <w:jc w:val="both"/>
        <w:rPr>
          <w:rFonts w:ascii="PT Astra Serif" w:hAnsi="PT Astra Serif" w:cs="Calibri"/>
          <w:szCs w:val="26"/>
        </w:rPr>
      </w:pPr>
      <w:r w:rsidRPr="00810D39">
        <w:rPr>
          <w:rFonts w:ascii="PT Astra Serif" w:hAnsi="PT Astra Serif" w:cs="Calibri"/>
          <w:szCs w:val="26"/>
        </w:rPr>
        <w:t>«</w:t>
      </w:r>
      <w:r w:rsidRPr="00810D39">
        <w:rPr>
          <w:rFonts w:ascii="PT Astra Serif" w:hAnsi="PT Astra Serif"/>
          <w:szCs w:val="26"/>
        </w:rPr>
        <w:t xml:space="preserve">Контролируемое лицо в течение двадцати рабочих дней со дня получения предостережения вправе подать в Департамент возражение в отношении предостережения, в том числе посредством единого портала государственных </w:t>
      </w:r>
      <w:r w:rsidR="006477D1">
        <w:rPr>
          <w:rFonts w:ascii="PT Astra Serif" w:hAnsi="PT Astra Serif"/>
          <w:szCs w:val="26"/>
        </w:rPr>
        <w:br/>
      </w:r>
      <w:r w:rsidRPr="00810D39">
        <w:rPr>
          <w:rFonts w:ascii="PT Astra Serif" w:hAnsi="PT Astra Serif"/>
          <w:szCs w:val="26"/>
        </w:rPr>
        <w:t>и муниципальных услуг</w:t>
      </w:r>
      <w:proofErr w:type="gramStart"/>
      <w:r w:rsidRPr="00810D39">
        <w:rPr>
          <w:rFonts w:ascii="PT Astra Serif" w:hAnsi="PT Astra Serif"/>
          <w:szCs w:val="26"/>
        </w:rPr>
        <w:t>.»;</w:t>
      </w:r>
      <w:proofErr w:type="gramEnd"/>
    </w:p>
    <w:p w:rsidR="00460AF5" w:rsidRPr="00810D39" w:rsidRDefault="00DD3D84" w:rsidP="00810D39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810D39">
        <w:rPr>
          <w:rFonts w:ascii="PT Astra Serif" w:hAnsi="PT Astra Serif" w:cs="PT Astra Serif"/>
          <w:szCs w:val="26"/>
        </w:rPr>
        <w:t>3</w:t>
      </w:r>
      <w:r w:rsidR="006477D1">
        <w:rPr>
          <w:rFonts w:ascii="PT Astra Serif" w:hAnsi="PT Astra Serif" w:cs="PT Astra Serif"/>
          <w:szCs w:val="26"/>
        </w:rPr>
        <w:t>) </w:t>
      </w:r>
      <w:r w:rsidR="00460AF5" w:rsidRPr="00810D39">
        <w:rPr>
          <w:rFonts w:ascii="PT Astra Serif" w:hAnsi="PT Astra Serif"/>
          <w:szCs w:val="26"/>
        </w:rPr>
        <w:t>подпункт 2</w:t>
      </w:r>
      <w:r w:rsidR="00816202" w:rsidRPr="00810D39">
        <w:rPr>
          <w:rFonts w:ascii="PT Astra Serif" w:hAnsi="PT Astra Serif"/>
          <w:szCs w:val="26"/>
        </w:rPr>
        <w:t>)</w:t>
      </w:r>
      <w:r w:rsidR="00460AF5" w:rsidRPr="00810D39">
        <w:rPr>
          <w:rFonts w:ascii="PT Astra Serif" w:hAnsi="PT Astra Serif"/>
          <w:szCs w:val="26"/>
        </w:rPr>
        <w:t xml:space="preserve"> пункта 41 </w:t>
      </w:r>
      <w:r w:rsidR="00816202" w:rsidRPr="00810D39">
        <w:rPr>
          <w:rFonts w:ascii="PT Astra Serif" w:hAnsi="PT Astra Serif"/>
          <w:szCs w:val="26"/>
        </w:rPr>
        <w:t>признать утратившим силу</w:t>
      </w:r>
      <w:r w:rsidR="00460AF5" w:rsidRPr="00810D39">
        <w:rPr>
          <w:rFonts w:ascii="PT Astra Serif" w:hAnsi="PT Astra Serif"/>
          <w:szCs w:val="26"/>
        </w:rPr>
        <w:t>;</w:t>
      </w:r>
    </w:p>
    <w:p w:rsidR="00D3309E" w:rsidRPr="00810D39" w:rsidRDefault="00DD3D84" w:rsidP="00810D39">
      <w:pPr>
        <w:pStyle w:val="af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810D39">
        <w:rPr>
          <w:rFonts w:ascii="PT Astra Serif" w:hAnsi="PT Astra Serif"/>
          <w:sz w:val="26"/>
          <w:szCs w:val="26"/>
        </w:rPr>
        <w:t>4</w:t>
      </w:r>
      <w:r w:rsidR="006477D1">
        <w:rPr>
          <w:rFonts w:ascii="PT Astra Serif" w:hAnsi="PT Astra Serif"/>
          <w:sz w:val="26"/>
          <w:szCs w:val="26"/>
        </w:rPr>
        <w:t>) </w:t>
      </w:r>
      <w:r w:rsidR="00D3309E" w:rsidRPr="00810D39">
        <w:rPr>
          <w:rFonts w:ascii="PT Astra Serif" w:hAnsi="PT Astra Serif"/>
          <w:sz w:val="26"/>
          <w:szCs w:val="26"/>
        </w:rPr>
        <w:t xml:space="preserve">абзац первый пункта 44 изложить в следующей редакции: </w:t>
      </w:r>
    </w:p>
    <w:p w:rsidR="00A9182C" w:rsidRDefault="00A9182C" w:rsidP="00810D39">
      <w:pPr>
        <w:pStyle w:val="af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A9182C" w:rsidRDefault="00A9182C" w:rsidP="00810D39">
      <w:pPr>
        <w:pStyle w:val="af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A9182C" w:rsidRDefault="00A9182C" w:rsidP="00810D39">
      <w:pPr>
        <w:pStyle w:val="af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D3309E" w:rsidRPr="00810D39" w:rsidRDefault="00D3309E" w:rsidP="00810D39">
      <w:pPr>
        <w:pStyle w:val="af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810D39">
        <w:rPr>
          <w:rFonts w:ascii="PT Astra Serif" w:hAnsi="PT Astra Serif"/>
          <w:sz w:val="26"/>
          <w:szCs w:val="26"/>
        </w:rPr>
        <w:t>«</w:t>
      </w:r>
      <w:r w:rsidR="006477D1">
        <w:rPr>
          <w:rFonts w:ascii="PT Astra Serif" w:hAnsi="PT Astra Serif"/>
          <w:sz w:val="26"/>
          <w:szCs w:val="26"/>
        </w:rPr>
        <w:t>44. </w:t>
      </w:r>
      <w:r w:rsidRPr="00810D39">
        <w:rPr>
          <w:rFonts w:ascii="PT Astra Serif" w:hAnsi="PT Astra Serif"/>
          <w:sz w:val="26"/>
          <w:szCs w:val="26"/>
        </w:rPr>
        <w:t>Если имеющихся в распоряжении у Департамента сведений</w:t>
      </w:r>
      <w:r w:rsidR="006477D1">
        <w:rPr>
          <w:rFonts w:ascii="PT Astra Serif" w:hAnsi="PT Astra Serif"/>
          <w:sz w:val="26"/>
          <w:szCs w:val="26"/>
        </w:rPr>
        <w:br/>
      </w:r>
      <w:r w:rsidRPr="00810D39">
        <w:rPr>
          <w:rFonts w:ascii="PT Astra Serif" w:hAnsi="PT Astra Serif"/>
          <w:sz w:val="26"/>
          <w:szCs w:val="26"/>
        </w:rPr>
        <w:t>и документов недостаточно, то в ходе документарной проверки могут совершаться следующие контрольные (надзорные) действия</w:t>
      </w:r>
      <w:proofErr w:type="gramStart"/>
      <w:r w:rsidRPr="00810D39">
        <w:rPr>
          <w:rFonts w:ascii="PT Astra Serif" w:hAnsi="PT Astra Serif"/>
          <w:sz w:val="26"/>
          <w:szCs w:val="26"/>
        </w:rPr>
        <w:t>:»</w:t>
      </w:r>
      <w:proofErr w:type="gramEnd"/>
      <w:r w:rsidRPr="00810D39">
        <w:rPr>
          <w:rFonts w:ascii="PT Astra Serif" w:hAnsi="PT Astra Serif"/>
          <w:sz w:val="26"/>
          <w:szCs w:val="26"/>
        </w:rPr>
        <w:t>;</w:t>
      </w:r>
    </w:p>
    <w:p w:rsidR="00C6525E" w:rsidRPr="00810D39" w:rsidRDefault="00DD3D84" w:rsidP="00810D39">
      <w:pPr>
        <w:pStyle w:val="af"/>
        <w:spacing w:before="0" w:beforeAutospacing="0" w:after="0" w:afterAutospacing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810D39">
        <w:rPr>
          <w:rFonts w:ascii="PT Astra Serif" w:hAnsi="PT Astra Serif"/>
          <w:sz w:val="26"/>
          <w:szCs w:val="26"/>
        </w:rPr>
        <w:t>5</w:t>
      </w:r>
      <w:r w:rsidR="00460AF5" w:rsidRPr="00810D39">
        <w:rPr>
          <w:rFonts w:ascii="PT Astra Serif" w:hAnsi="PT Astra Serif"/>
          <w:sz w:val="26"/>
          <w:szCs w:val="26"/>
        </w:rPr>
        <w:t>)</w:t>
      </w:r>
      <w:r w:rsidR="008C7B75" w:rsidRPr="00810D39">
        <w:rPr>
          <w:rFonts w:ascii="PT Astra Serif" w:hAnsi="PT Astra Serif"/>
          <w:sz w:val="26"/>
          <w:szCs w:val="26"/>
        </w:rPr>
        <w:t xml:space="preserve"> подпункт 2</w:t>
      </w:r>
      <w:r w:rsidR="00174A49" w:rsidRPr="00810D39">
        <w:rPr>
          <w:rFonts w:ascii="PT Astra Serif" w:hAnsi="PT Astra Serif"/>
          <w:sz w:val="26"/>
          <w:szCs w:val="26"/>
        </w:rPr>
        <w:t>)</w:t>
      </w:r>
      <w:r w:rsidR="008C7B75" w:rsidRPr="00810D39">
        <w:rPr>
          <w:rFonts w:ascii="PT Astra Serif" w:hAnsi="PT Astra Serif"/>
          <w:sz w:val="26"/>
          <w:szCs w:val="26"/>
        </w:rPr>
        <w:t xml:space="preserve"> пункта 51 </w:t>
      </w:r>
      <w:r w:rsidR="00174A49" w:rsidRPr="00810D39">
        <w:rPr>
          <w:rFonts w:ascii="PT Astra Serif" w:hAnsi="PT Astra Serif"/>
          <w:sz w:val="26"/>
          <w:szCs w:val="26"/>
        </w:rPr>
        <w:t>признать утратившим силу</w:t>
      </w:r>
      <w:r w:rsidR="008C7B75" w:rsidRPr="00810D39">
        <w:rPr>
          <w:rFonts w:ascii="PT Astra Serif" w:hAnsi="PT Astra Serif"/>
          <w:sz w:val="26"/>
          <w:szCs w:val="26"/>
        </w:rPr>
        <w:t>;</w:t>
      </w:r>
    </w:p>
    <w:p w:rsidR="005C69C4" w:rsidRPr="00810D39" w:rsidRDefault="00174A49" w:rsidP="00810D39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810D39">
        <w:rPr>
          <w:rFonts w:ascii="PT Astra Serif" w:hAnsi="PT Astra Serif"/>
          <w:szCs w:val="26"/>
        </w:rPr>
        <w:t>6</w:t>
      </w:r>
      <w:r w:rsidR="006477D1">
        <w:rPr>
          <w:rFonts w:ascii="PT Astra Serif" w:hAnsi="PT Astra Serif"/>
          <w:szCs w:val="26"/>
        </w:rPr>
        <w:t>) </w:t>
      </w:r>
      <w:r w:rsidR="005C69C4" w:rsidRPr="00810D39">
        <w:rPr>
          <w:rFonts w:ascii="PT Astra Serif" w:hAnsi="PT Astra Serif"/>
          <w:szCs w:val="26"/>
        </w:rPr>
        <w:t xml:space="preserve">пункт 58 </w:t>
      </w:r>
      <w:r w:rsidR="004B71B3" w:rsidRPr="00810D39">
        <w:rPr>
          <w:rFonts w:ascii="PT Astra Serif" w:hAnsi="PT Astra Serif"/>
          <w:szCs w:val="26"/>
        </w:rPr>
        <w:t>признать утратившим силу</w:t>
      </w:r>
      <w:r w:rsidR="005C69C4" w:rsidRPr="00810D39">
        <w:rPr>
          <w:rFonts w:ascii="PT Astra Serif" w:hAnsi="PT Astra Serif"/>
          <w:szCs w:val="26"/>
        </w:rPr>
        <w:t>;</w:t>
      </w:r>
    </w:p>
    <w:p w:rsidR="005C69C4" w:rsidRPr="00810D39" w:rsidRDefault="00174A49" w:rsidP="00810D39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810D39">
        <w:rPr>
          <w:rFonts w:ascii="PT Astra Serif" w:hAnsi="PT Astra Serif"/>
          <w:szCs w:val="26"/>
        </w:rPr>
        <w:t>7</w:t>
      </w:r>
      <w:r w:rsidR="006477D1">
        <w:rPr>
          <w:rFonts w:ascii="PT Astra Serif" w:hAnsi="PT Astra Serif"/>
          <w:szCs w:val="26"/>
        </w:rPr>
        <w:t>) </w:t>
      </w:r>
      <w:r w:rsidR="005C69C4" w:rsidRPr="00810D39">
        <w:rPr>
          <w:rFonts w:ascii="PT Astra Serif" w:hAnsi="PT Astra Serif"/>
          <w:szCs w:val="26"/>
        </w:rPr>
        <w:t>пункт 59 изложить в следующей редакции:</w:t>
      </w:r>
    </w:p>
    <w:p w:rsidR="00174A49" w:rsidRPr="00810D39" w:rsidRDefault="005C69C4" w:rsidP="00810D39">
      <w:pPr>
        <w:autoSpaceDE w:val="0"/>
        <w:autoSpaceDN w:val="0"/>
        <w:adjustRightInd w:val="0"/>
        <w:jc w:val="both"/>
        <w:rPr>
          <w:rFonts w:ascii="PT Astra Serif" w:hAnsi="PT Astra Serif"/>
        </w:rPr>
      </w:pPr>
      <w:r w:rsidRPr="00810D39">
        <w:rPr>
          <w:rFonts w:ascii="PT Astra Serif" w:hAnsi="PT Astra Serif"/>
          <w:szCs w:val="26"/>
        </w:rPr>
        <w:t>«</w:t>
      </w:r>
      <w:r w:rsidR="006477D1">
        <w:rPr>
          <w:rFonts w:ascii="PT Astra Serif" w:hAnsi="PT Astra Serif"/>
        </w:rPr>
        <w:t>59. </w:t>
      </w:r>
      <w:r w:rsidRPr="00810D39">
        <w:rPr>
          <w:rFonts w:ascii="PT Astra Serif" w:hAnsi="PT Astra Serif"/>
        </w:rPr>
        <w:t>Жалобы на решения Департамента,</w:t>
      </w:r>
      <w:r w:rsidRPr="00810D39">
        <w:rPr>
          <w:rFonts w:ascii="PT Astra Serif" w:hAnsi="PT Astra Serif"/>
          <w:b/>
        </w:rPr>
        <w:t xml:space="preserve"> </w:t>
      </w:r>
      <w:r w:rsidRPr="00810D39">
        <w:rPr>
          <w:rFonts w:ascii="PT Astra Serif" w:hAnsi="PT Astra Serif"/>
        </w:rPr>
        <w:t>действия (бездейс</w:t>
      </w:r>
      <w:r w:rsidR="00DD3D84" w:rsidRPr="00810D39">
        <w:rPr>
          <w:rFonts w:ascii="PT Astra Serif" w:hAnsi="PT Astra Serif"/>
        </w:rPr>
        <w:t>твие) начальника Департамента,</w:t>
      </w:r>
      <w:r w:rsidRPr="00810D39">
        <w:rPr>
          <w:rFonts w:ascii="PT Astra Serif" w:hAnsi="PT Astra Serif"/>
        </w:rPr>
        <w:t xml:space="preserve"> должностных лиц Департамента рассматрива</w:t>
      </w:r>
      <w:r w:rsidR="00174A49" w:rsidRPr="00810D39">
        <w:rPr>
          <w:rFonts w:ascii="PT Astra Serif" w:hAnsi="PT Astra Serif"/>
        </w:rPr>
        <w:t>ются начальником Департамента</w:t>
      </w:r>
      <w:proofErr w:type="gramStart"/>
      <w:r w:rsidR="00174A49" w:rsidRPr="00810D39">
        <w:rPr>
          <w:rFonts w:ascii="PT Astra Serif" w:hAnsi="PT Astra Serif"/>
        </w:rPr>
        <w:t>.»;</w:t>
      </w:r>
      <w:proofErr w:type="gramEnd"/>
    </w:p>
    <w:p w:rsidR="00174A49" w:rsidRPr="00810D39" w:rsidRDefault="006477D1" w:rsidP="00810D39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8) </w:t>
      </w:r>
      <w:r w:rsidR="00174A49" w:rsidRPr="00810D39">
        <w:rPr>
          <w:rFonts w:ascii="PT Astra Serif" w:hAnsi="PT Astra Serif"/>
          <w:szCs w:val="26"/>
        </w:rPr>
        <w:t xml:space="preserve">приложение № 1 к Положению о </w:t>
      </w:r>
      <w:r w:rsidR="00174A49" w:rsidRPr="00810D39">
        <w:rPr>
          <w:rFonts w:ascii="PT Astra Serif" w:hAnsi="PT Astra Serif" w:cs="Arial"/>
          <w:szCs w:val="26"/>
        </w:rPr>
        <w:t xml:space="preserve">региональном государственном </w:t>
      </w:r>
      <w:r w:rsidR="00174A49" w:rsidRPr="00810D39">
        <w:rPr>
          <w:rFonts w:ascii="PT Astra Serif" w:hAnsi="PT Astra Serif"/>
          <w:szCs w:val="26"/>
        </w:rPr>
        <w:t>геологическом контроле (надзоре) на территории Томской области дополнить пунктом 6 следующего содержания:</w:t>
      </w:r>
    </w:p>
    <w:p w:rsidR="00174A49" w:rsidRPr="00810D39" w:rsidRDefault="006477D1" w:rsidP="00810D39">
      <w:pPr>
        <w:autoSpaceDE w:val="0"/>
        <w:autoSpaceDN w:val="0"/>
        <w:adjustRightInd w:val="0"/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«6. </w:t>
      </w:r>
      <w:r w:rsidR="00174A49" w:rsidRPr="00810D39">
        <w:rPr>
          <w:rFonts w:ascii="PT Astra Serif" w:hAnsi="PT Astra Serif"/>
          <w:szCs w:val="26"/>
        </w:rPr>
        <w:t xml:space="preserve">Акт о ликвидации или консервации горных выработок, буровых скважин и иных сооружений, связанных с пользованием недрами, предусмотренный </w:t>
      </w:r>
      <w:r>
        <w:rPr>
          <w:rFonts w:ascii="PT Astra Serif" w:hAnsi="PT Astra Serif"/>
          <w:szCs w:val="26"/>
        </w:rPr>
        <w:br/>
      </w:r>
      <w:r w:rsidR="00174A49" w:rsidRPr="00810D39">
        <w:rPr>
          <w:rFonts w:ascii="PT Astra Serif" w:hAnsi="PT Astra Serif"/>
          <w:szCs w:val="26"/>
        </w:rPr>
        <w:t>статьей 26 Закона «О недрах»</w:t>
      </w:r>
      <w:proofErr w:type="gramStart"/>
      <w:r w:rsidR="00174A49" w:rsidRPr="00810D39">
        <w:rPr>
          <w:rFonts w:ascii="PT Astra Serif" w:hAnsi="PT Astra Serif"/>
          <w:szCs w:val="26"/>
        </w:rPr>
        <w:t>.»</w:t>
      </w:r>
      <w:proofErr w:type="gramEnd"/>
      <w:r w:rsidR="00174A49" w:rsidRPr="00810D39">
        <w:rPr>
          <w:rFonts w:ascii="PT Astra Serif" w:hAnsi="PT Astra Serif"/>
          <w:szCs w:val="26"/>
        </w:rPr>
        <w:t>.</w:t>
      </w:r>
    </w:p>
    <w:p w:rsidR="005A38DB" w:rsidRPr="00810D39" w:rsidRDefault="006477D1" w:rsidP="00810D39">
      <w:pPr>
        <w:autoSpaceDE w:val="0"/>
        <w:autoSpaceDN w:val="0"/>
        <w:adjustRightInd w:val="0"/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3. </w:t>
      </w:r>
      <w:proofErr w:type="gramStart"/>
      <w:r w:rsidR="002C308B" w:rsidRPr="00810D39">
        <w:rPr>
          <w:rFonts w:ascii="PT Astra Serif" w:hAnsi="PT Astra Serif" w:cs="Arial"/>
          <w:szCs w:val="26"/>
        </w:rPr>
        <w:t xml:space="preserve">Внести </w:t>
      </w:r>
      <w:r w:rsidR="00681E3A" w:rsidRPr="00810D39">
        <w:rPr>
          <w:rFonts w:ascii="PT Astra Serif" w:hAnsi="PT Astra Serif" w:cs="Arial"/>
          <w:szCs w:val="26"/>
        </w:rPr>
        <w:t xml:space="preserve">в постановление Администрации Томской области </w:t>
      </w:r>
      <w:r w:rsidR="00E90712" w:rsidRPr="00810D39">
        <w:rPr>
          <w:rFonts w:ascii="PT Astra Serif" w:hAnsi="PT Astra Serif" w:cs="PT Astra Serif"/>
          <w:szCs w:val="26"/>
        </w:rPr>
        <w:t xml:space="preserve">от 30.09.2021 </w:t>
      </w:r>
      <w:r>
        <w:rPr>
          <w:rFonts w:ascii="PT Astra Serif" w:hAnsi="PT Astra Serif" w:cs="PT Astra Serif"/>
          <w:szCs w:val="26"/>
        </w:rPr>
        <w:br/>
      </w:r>
      <w:r w:rsidR="00681E3A" w:rsidRPr="00810D39">
        <w:rPr>
          <w:rFonts w:ascii="PT Astra Serif" w:hAnsi="PT Astra Serif" w:cs="PT Astra Serif"/>
          <w:szCs w:val="26"/>
        </w:rPr>
        <w:t>№ 416а</w:t>
      </w:r>
      <w:r w:rsidR="00681E3A" w:rsidRPr="00810D39">
        <w:rPr>
          <w:rFonts w:ascii="PT Astra Serif" w:hAnsi="PT Astra Serif" w:cs="Arial"/>
          <w:szCs w:val="26"/>
        </w:rPr>
        <w:t xml:space="preserve"> «Об утверждении Положения о </w:t>
      </w:r>
      <w:r w:rsidR="00681E3A" w:rsidRPr="00810D39">
        <w:rPr>
          <w:rFonts w:ascii="PT Astra Serif" w:hAnsi="PT Astra Serif"/>
          <w:szCs w:val="26"/>
        </w:rPr>
        <w:t>региональном государственном контроле (надзоре) в области охраны и использования особо охраняемых природных территорий на территории Томской области</w:t>
      </w:r>
      <w:r w:rsidR="00681E3A" w:rsidRPr="00810D39">
        <w:rPr>
          <w:rFonts w:ascii="PT Astra Serif" w:hAnsi="PT Astra Serif" w:cs="Arial"/>
          <w:szCs w:val="26"/>
        </w:rPr>
        <w:t xml:space="preserve">» </w:t>
      </w:r>
      <w:r w:rsidR="00012E8F" w:rsidRPr="00810D39">
        <w:rPr>
          <w:rFonts w:ascii="PT Astra Serif" w:hAnsi="PT Astra Serif" w:cs="PT Astra Serif"/>
          <w:szCs w:val="26"/>
        </w:rPr>
        <w:t>(</w:t>
      </w:r>
      <w:r w:rsidR="00681E3A" w:rsidRPr="00810D39">
        <w:rPr>
          <w:rFonts w:ascii="PT Astra Serif" w:hAnsi="PT Astra Serif" w:cs="PT Astra Serif"/>
          <w:szCs w:val="26"/>
        </w:rPr>
        <w:t>Собрание з</w:t>
      </w:r>
      <w:r w:rsidR="00012E8F" w:rsidRPr="00810D39">
        <w:rPr>
          <w:rFonts w:ascii="PT Astra Serif" w:hAnsi="PT Astra Serif" w:cs="PT Astra Serif"/>
          <w:szCs w:val="26"/>
        </w:rPr>
        <w:t>аконодательства Томской области</w:t>
      </w:r>
      <w:r w:rsidR="00681E3A" w:rsidRPr="00810D39">
        <w:rPr>
          <w:rFonts w:ascii="PT Astra Serif" w:hAnsi="PT Astra Serif" w:cs="PT Astra Serif"/>
          <w:szCs w:val="26"/>
        </w:rPr>
        <w:t xml:space="preserve">, </w:t>
      </w:r>
      <w:r w:rsidR="004C6A31" w:rsidRPr="00810D39">
        <w:rPr>
          <w:rFonts w:ascii="PT Astra Serif" w:hAnsi="PT Astra Serif" w:cs="PT Astra Serif"/>
          <w:szCs w:val="26"/>
        </w:rPr>
        <w:t>2021, № 10/</w:t>
      </w:r>
      <w:r>
        <w:rPr>
          <w:rFonts w:ascii="PT Astra Serif" w:hAnsi="PT Astra Serif" w:cs="PT Astra Serif"/>
          <w:szCs w:val="26"/>
        </w:rPr>
        <w:t>1 (276</w:t>
      </w:r>
      <w:r w:rsidR="00FF2CFC" w:rsidRPr="00810D39">
        <w:rPr>
          <w:rFonts w:ascii="PT Astra Serif" w:hAnsi="PT Astra Serif" w:cs="PT Astra Serif"/>
          <w:szCs w:val="26"/>
        </w:rPr>
        <w:t>)</w:t>
      </w:r>
      <w:r w:rsidR="00681E3A" w:rsidRPr="00810D39">
        <w:rPr>
          <w:rFonts w:ascii="PT Astra Serif" w:hAnsi="PT Astra Serif" w:cs="PT Astra Serif"/>
          <w:szCs w:val="26"/>
        </w:rPr>
        <w:t xml:space="preserve"> следующие изменения:</w:t>
      </w:r>
      <w:proofErr w:type="gramEnd"/>
    </w:p>
    <w:p w:rsidR="00F514F6" w:rsidRPr="00810D39" w:rsidRDefault="00681E3A" w:rsidP="00810D39">
      <w:pPr>
        <w:autoSpaceDE w:val="0"/>
        <w:autoSpaceDN w:val="0"/>
        <w:adjustRightInd w:val="0"/>
        <w:contextualSpacing/>
        <w:jc w:val="both"/>
        <w:rPr>
          <w:rFonts w:ascii="PT Astra Serif" w:hAnsi="PT Astra Serif" w:cs="Calibri"/>
          <w:szCs w:val="26"/>
        </w:rPr>
      </w:pPr>
      <w:r w:rsidRPr="00810D39">
        <w:rPr>
          <w:rFonts w:ascii="PT Astra Serif" w:hAnsi="PT Astra Serif" w:cs="Arial"/>
          <w:szCs w:val="26"/>
        </w:rPr>
        <w:t xml:space="preserve">в Положении о </w:t>
      </w:r>
      <w:r w:rsidRPr="00810D39">
        <w:rPr>
          <w:rFonts w:ascii="PT Astra Serif" w:hAnsi="PT Astra Serif"/>
          <w:szCs w:val="26"/>
        </w:rPr>
        <w:t>региональном государственном контроле (надзоре) в области охраны и использования особо охраняемых природных территорий на территории Томской области, утвержденном указанным постановлением:</w:t>
      </w:r>
    </w:p>
    <w:p w:rsidR="00DD3D84" w:rsidRPr="00810D39" w:rsidRDefault="00460AF5" w:rsidP="00810D39">
      <w:pPr>
        <w:pStyle w:val="ConsPlusNormal"/>
        <w:ind w:firstLine="709"/>
        <w:contextualSpacing/>
        <w:jc w:val="both"/>
        <w:rPr>
          <w:rFonts w:ascii="PT Astra Serif" w:hAnsi="PT Astra Serif" w:cs="PT Astra Serif"/>
          <w:szCs w:val="26"/>
        </w:rPr>
      </w:pPr>
      <w:r w:rsidRPr="00810D39">
        <w:rPr>
          <w:rFonts w:ascii="PT Astra Serif" w:hAnsi="PT Astra Serif" w:cs="PT Astra Serif"/>
          <w:szCs w:val="26"/>
        </w:rPr>
        <w:t>1)</w:t>
      </w:r>
      <w:r w:rsidRPr="00810D39">
        <w:rPr>
          <w:rFonts w:ascii="PT Astra Serif" w:hAnsi="PT Astra Serif" w:cs="Calibri"/>
          <w:szCs w:val="26"/>
        </w:rPr>
        <w:t xml:space="preserve"> </w:t>
      </w:r>
      <w:r w:rsidR="00DD3D84" w:rsidRPr="00810D39">
        <w:rPr>
          <w:rFonts w:ascii="PT Astra Serif" w:hAnsi="PT Astra Serif" w:cs="Calibri"/>
          <w:sz w:val="26"/>
          <w:szCs w:val="26"/>
        </w:rPr>
        <w:t>пункт 12-1 изложить в следующей редакции:</w:t>
      </w:r>
    </w:p>
    <w:p w:rsidR="00DD3D84" w:rsidRPr="00810D39" w:rsidRDefault="00DD3D84" w:rsidP="00810D39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810D39">
        <w:rPr>
          <w:rFonts w:ascii="PT Astra Serif" w:hAnsi="PT Astra Serif" w:cs="Calibri"/>
          <w:sz w:val="26"/>
          <w:szCs w:val="26"/>
        </w:rPr>
        <w:t>«</w:t>
      </w:r>
      <w:r w:rsidR="006477D1">
        <w:rPr>
          <w:rFonts w:ascii="PT Astra Serif" w:hAnsi="PT Astra Serif"/>
          <w:sz w:val="26"/>
          <w:szCs w:val="26"/>
        </w:rPr>
        <w:t>12-1. </w:t>
      </w:r>
      <w:r w:rsidRPr="00810D39">
        <w:rPr>
          <w:rFonts w:ascii="PT Astra Serif" w:hAnsi="PT Astra Serif"/>
          <w:sz w:val="26"/>
          <w:szCs w:val="26"/>
        </w:rPr>
        <w:t xml:space="preserve">Плановые контрольные (надзорные) мероприятия в отношении объектов контроля в зависимости от присвоенной категории риска проводятся </w:t>
      </w:r>
      <w:r w:rsidR="006477D1">
        <w:rPr>
          <w:rFonts w:ascii="PT Astra Serif" w:hAnsi="PT Astra Serif"/>
          <w:sz w:val="26"/>
          <w:szCs w:val="26"/>
        </w:rPr>
        <w:br/>
      </w:r>
      <w:r w:rsidRPr="00810D39">
        <w:rPr>
          <w:rFonts w:ascii="PT Astra Serif" w:hAnsi="PT Astra Serif"/>
          <w:sz w:val="26"/>
          <w:szCs w:val="26"/>
        </w:rPr>
        <w:t>со следующей периодичностью:</w:t>
      </w:r>
    </w:p>
    <w:p w:rsidR="00DD3D84" w:rsidRPr="00810D39" w:rsidRDefault="00DD3D84" w:rsidP="00810D39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810D39">
        <w:rPr>
          <w:rFonts w:ascii="PT Astra Serif" w:hAnsi="PT Astra Serif"/>
          <w:sz w:val="26"/>
          <w:szCs w:val="26"/>
        </w:rPr>
        <w:t>в отношении объектов контроля, отнесенных к категории высокого риска</w:t>
      </w:r>
      <w:r w:rsidR="006477D1">
        <w:rPr>
          <w:rFonts w:ascii="PT Astra Serif" w:hAnsi="PT Astra Serif"/>
          <w:sz w:val="26"/>
          <w:szCs w:val="26"/>
        </w:rPr>
        <w:t>, –</w:t>
      </w:r>
      <w:r w:rsidRPr="00810D39">
        <w:rPr>
          <w:rFonts w:ascii="PT Astra Serif" w:hAnsi="PT Astra Serif"/>
          <w:sz w:val="26"/>
          <w:szCs w:val="26"/>
        </w:rPr>
        <w:t xml:space="preserve"> одно из плановых контрольных (надзорных) мероприятий, указанных в пункте</w:t>
      </w:r>
      <w:r w:rsidR="00944032" w:rsidRPr="00810D39">
        <w:rPr>
          <w:rFonts w:ascii="PT Astra Serif" w:hAnsi="PT Astra Serif"/>
          <w:sz w:val="26"/>
          <w:szCs w:val="26"/>
        </w:rPr>
        <w:t xml:space="preserve"> 12 настоящего Положения</w:t>
      </w:r>
      <w:r w:rsidR="00174A49" w:rsidRPr="00810D39">
        <w:rPr>
          <w:rFonts w:ascii="PT Astra Serif" w:hAnsi="PT Astra Serif"/>
          <w:sz w:val="26"/>
          <w:szCs w:val="26"/>
        </w:rPr>
        <w:t>,</w:t>
      </w:r>
      <w:r w:rsidRPr="00810D39">
        <w:rPr>
          <w:rFonts w:ascii="PT Astra Serif" w:hAnsi="PT Astra Serif"/>
          <w:sz w:val="26"/>
          <w:szCs w:val="26"/>
        </w:rPr>
        <w:t xml:space="preserve"> в два года; </w:t>
      </w:r>
    </w:p>
    <w:p w:rsidR="00DD3D84" w:rsidRPr="00810D39" w:rsidRDefault="00DD3D84" w:rsidP="00810D39">
      <w:pPr>
        <w:pStyle w:val="ConsPlusNormal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810D39">
        <w:rPr>
          <w:rFonts w:ascii="PT Astra Serif" w:hAnsi="PT Astra Serif"/>
          <w:sz w:val="26"/>
          <w:szCs w:val="26"/>
        </w:rPr>
        <w:t>в отношении объектов контроля, отнесенных к категориям значительного, среднег</w:t>
      </w:r>
      <w:r w:rsidR="006477D1">
        <w:rPr>
          <w:rFonts w:ascii="PT Astra Serif" w:hAnsi="PT Astra Serif"/>
          <w:sz w:val="26"/>
          <w:szCs w:val="26"/>
        </w:rPr>
        <w:t>о, умеренного и низкого риска, –</w:t>
      </w:r>
      <w:r w:rsidRPr="00810D39">
        <w:rPr>
          <w:rFonts w:ascii="PT Astra Serif" w:hAnsi="PT Astra Serif"/>
          <w:sz w:val="26"/>
          <w:szCs w:val="26"/>
        </w:rPr>
        <w:t xml:space="preserve"> плановые контрольные (надзорные) мероприятия не проводятся.</w:t>
      </w:r>
    </w:p>
    <w:p w:rsidR="00DD3D84" w:rsidRPr="00810D39" w:rsidRDefault="00DD3D84" w:rsidP="00810D39">
      <w:pPr>
        <w:autoSpaceDE w:val="0"/>
        <w:autoSpaceDN w:val="0"/>
        <w:adjustRightInd w:val="0"/>
        <w:contextualSpacing/>
        <w:jc w:val="both"/>
        <w:rPr>
          <w:rFonts w:ascii="PT Astra Serif" w:hAnsi="PT Astra Serif" w:cs="Calibri"/>
          <w:szCs w:val="26"/>
        </w:rPr>
      </w:pPr>
      <w:r w:rsidRPr="00810D39">
        <w:rPr>
          <w:rFonts w:ascii="PT Astra Serif" w:hAnsi="PT Astra Serif"/>
          <w:szCs w:val="26"/>
        </w:rPr>
        <w:t xml:space="preserve">Инспекционный визит, выездная проверка, рейдовый осмотр могут проводиться с использованием средств дистанционного взаимодействия, </w:t>
      </w:r>
      <w:r w:rsidR="006477D1">
        <w:rPr>
          <w:rFonts w:ascii="PT Astra Serif" w:hAnsi="PT Astra Serif"/>
          <w:szCs w:val="26"/>
        </w:rPr>
        <w:br/>
      </w:r>
      <w:r w:rsidRPr="00810D39">
        <w:rPr>
          <w:rFonts w:ascii="PT Astra Serif" w:hAnsi="PT Astra Serif"/>
          <w:szCs w:val="26"/>
        </w:rPr>
        <w:t>в том числе посредством видео-конференц-связи, а также с использованием мобильного приложения «Инспектор»</w:t>
      </w:r>
      <w:proofErr w:type="gramStart"/>
      <w:r w:rsidRPr="00810D39">
        <w:rPr>
          <w:rFonts w:ascii="PT Astra Serif" w:hAnsi="PT Astra Serif"/>
          <w:szCs w:val="26"/>
        </w:rPr>
        <w:t>.»</w:t>
      </w:r>
      <w:proofErr w:type="gramEnd"/>
      <w:r w:rsidRPr="00810D39">
        <w:rPr>
          <w:rFonts w:ascii="PT Astra Serif" w:hAnsi="PT Astra Serif"/>
          <w:szCs w:val="26"/>
        </w:rPr>
        <w:t>;</w:t>
      </w:r>
    </w:p>
    <w:p w:rsidR="00460AF5" w:rsidRPr="00810D39" w:rsidRDefault="006477D1" w:rsidP="00810D39">
      <w:pPr>
        <w:autoSpaceDE w:val="0"/>
        <w:autoSpaceDN w:val="0"/>
        <w:adjustRightInd w:val="0"/>
        <w:contextualSpacing/>
        <w:jc w:val="both"/>
        <w:rPr>
          <w:rFonts w:ascii="PT Astra Serif" w:hAnsi="PT Astra Serif" w:cs="Calibri"/>
          <w:szCs w:val="26"/>
        </w:rPr>
      </w:pPr>
      <w:r>
        <w:rPr>
          <w:rFonts w:ascii="PT Astra Serif" w:hAnsi="PT Astra Serif" w:cs="Calibri"/>
          <w:szCs w:val="26"/>
        </w:rPr>
        <w:t>2) </w:t>
      </w:r>
      <w:r w:rsidR="00460AF5" w:rsidRPr="00810D39">
        <w:rPr>
          <w:rFonts w:ascii="PT Astra Serif" w:hAnsi="PT Astra Serif" w:cs="Calibri"/>
          <w:szCs w:val="26"/>
        </w:rPr>
        <w:t>абзац второй пункта 17 изложить в следующей редакции:</w:t>
      </w:r>
    </w:p>
    <w:p w:rsidR="00460AF5" w:rsidRPr="00810D39" w:rsidRDefault="00460AF5" w:rsidP="00810D39">
      <w:pPr>
        <w:autoSpaceDE w:val="0"/>
        <w:autoSpaceDN w:val="0"/>
        <w:adjustRightInd w:val="0"/>
        <w:contextualSpacing/>
        <w:jc w:val="both"/>
        <w:rPr>
          <w:rFonts w:ascii="PT Astra Serif" w:hAnsi="PT Astra Serif" w:cs="Calibri"/>
          <w:szCs w:val="26"/>
        </w:rPr>
      </w:pPr>
      <w:r w:rsidRPr="00810D39">
        <w:rPr>
          <w:rFonts w:ascii="PT Astra Serif" w:hAnsi="PT Astra Serif" w:cs="Calibri"/>
          <w:szCs w:val="26"/>
        </w:rPr>
        <w:t>«</w:t>
      </w:r>
      <w:r w:rsidRPr="00810D39">
        <w:rPr>
          <w:rFonts w:ascii="PT Astra Serif" w:hAnsi="PT Astra Serif"/>
          <w:szCs w:val="26"/>
        </w:rPr>
        <w:t xml:space="preserve">Контролируемое лицо в течение двадцати рабочих дней со дня получения предостережения вправе подать в </w:t>
      </w:r>
      <w:r w:rsidR="004B71B3" w:rsidRPr="00810D39">
        <w:rPr>
          <w:rFonts w:ascii="PT Astra Serif" w:hAnsi="PT Astra Serif"/>
          <w:szCs w:val="26"/>
        </w:rPr>
        <w:t>орган контроля (надзора)</w:t>
      </w:r>
      <w:r w:rsidR="00174A49" w:rsidRPr="00810D39">
        <w:rPr>
          <w:rFonts w:ascii="PT Astra Serif" w:hAnsi="PT Astra Serif"/>
          <w:szCs w:val="26"/>
        </w:rPr>
        <w:t xml:space="preserve"> </w:t>
      </w:r>
      <w:r w:rsidRPr="00810D39">
        <w:rPr>
          <w:rFonts w:ascii="PT Astra Serif" w:hAnsi="PT Astra Serif"/>
          <w:szCs w:val="26"/>
        </w:rPr>
        <w:t xml:space="preserve">возражение </w:t>
      </w:r>
      <w:r w:rsidR="006477D1">
        <w:rPr>
          <w:rFonts w:ascii="PT Astra Serif" w:hAnsi="PT Astra Serif"/>
          <w:szCs w:val="26"/>
        </w:rPr>
        <w:br/>
      </w:r>
      <w:r w:rsidRPr="00810D39">
        <w:rPr>
          <w:rFonts w:ascii="PT Astra Serif" w:hAnsi="PT Astra Serif"/>
          <w:szCs w:val="26"/>
        </w:rPr>
        <w:t>в отношении предостережения, в том числе посредством единого портала государственных и муниципальных услуг</w:t>
      </w:r>
      <w:proofErr w:type="gramStart"/>
      <w:r w:rsidRPr="00810D39">
        <w:rPr>
          <w:rFonts w:ascii="PT Astra Serif" w:hAnsi="PT Astra Serif"/>
          <w:szCs w:val="26"/>
        </w:rPr>
        <w:t>.»;</w:t>
      </w:r>
      <w:proofErr w:type="gramEnd"/>
    </w:p>
    <w:p w:rsidR="00D3309E" w:rsidRPr="00810D39" w:rsidRDefault="00DD3D84" w:rsidP="00810D39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810D39">
        <w:rPr>
          <w:rFonts w:ascii="PT Astra Serif" w:hAnsi="PT Astra Serif" w:cs="PT Astra Serif"/>
          <w:szCs w:val="26"/>
        </w:rPr>
        <w:t>3</w:t>
      </w:r>
      <w:r w:rsidR="00941AD9" w:rsidRPr="00810D39">
        <w:rPr>
          <w:rFonts w:ascii="PT Astra Serif" w:hAnsi="PT Astra Serif" w:cs="PT Astra Serif"/>
          <w:szCs w:val="26"/>
        </w:rPr>
        <w:t>)</w:t>
      </w:r>
      <w:r w:rsidR="006477D1">
        <w:rPr>
          <w:rFonts w:ascii="PT Astra Serif" w:hAnsi="PT Astra Serif"/>
          <w:szCs w:val="26"/>
        </w:rPr>
        <w:t> </w:t>
      </w:r>
      <w:r w:rsidR="00D3309E" w:rsidRPr="00810D39">
        <w:rPr>
          <w:rFonts w:ascii="PT Astra Serif" w:hAnsi="PT Astra Serif"/>
          <w:szCs w:val="26"/>
        </w:rPr>
        <w:t xml:space="preserve">абзац первый пункта 44 изложить в следующей редакции: </w:t>
      </w:r>
    </w:p>
    <w:p w:rsidR="00D3309E" w:rsidRPr="00810D39" w:rsidRDefault="00D3309E" w:rsidP="00810D39">
      <w:pPr>
        <w:pStyle w:val="af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810D39">
        <w:rPr>
          <w:rFonts w:ascii="PT Astra Serif" w:hAnsi="PT Astra Serif"/>
          <w:sz w:val="26"/>
          <w:szCs w:val="26"/>
        </w:rPr>
        <w:t>«</w:t>
      </w:r>
      <w:r w:rsidR="006477D1">
        <w:rPr>
          <w:rFonts w:ascii="PT Astra Serif" w:hAnsi="PT Astra Serif"/>
          <w:sz w:val="26"/>
          <w:szCs w:val="26"/>
        </w:rPr>
        <w:t>44. </w:t>
      </w:r>
      <w:r w:rsidRPr="00810D39">
        <w:rPr>
          <w:rFonts w:ascii="PT Astra Serif" w:hAnsi="PT Astra Serif"/>
          <w:sz w:val="26"/>
          <w:szCs w:val="26"/>
        </w:rPr>
        <w:t>Если имеющихся в распоряжении у орган</w:t>
      </w:r>
      <w:r w:rsidR="004B71B3" w:rsidRPr="00810D39">
        <w:rPr>
          <w:rFonts w:ascii="PT Astra Serif" w:hAnsi="PT Astra Serif"/>
          <w:sz w:val="26"/>
          <w:szCs w:val="26"/>
        </w:rPr>
        <w:t>а</w:t>
      </w:r>
      <w:r w:rsidRPr="00810D39">
        <w:rPr>
          <w:rFonts w:ascii="PT Astra Serif" w:hAnsi="PT Astra Serif"/>
          <w:sz w:val="26"/>
          <w:szCs w:val="26"/>
        </w:rPr>
        <w:t xml:space="preserve"> контроля (надзора) сведений и документов недостаточно, то в ходе документарной проверки могут совершаться следующие кон</w:t>
      </w:r>
      <w:r w:rsidR="006477D1">
        <w:rPr>
          <w:rFonts w:ascii="PT Astra Serif" w:hAnsi="PT Astra Serif"/>
          <w:sz w:val="26"/>
          <w:szCs w:val="26"/>
        </w:rPr>
        <w:t>трольные (надзорные) действия</w:t>
      </w:r>
      <w:proofErr w:type="gramStart"/>
      <w:r w:rsidR="006477D1">
        <w:rPr>
          <w:rFonts w:ascii="PT Astra Serif" w:hAnsi="PT Astra Serif"/>
          <w:sz w:val="26"/>
          <w:szCs w:val="26"/>
        </w:rPr>
        <w:t>:»</w:t>
      </w:r>
      <w:proofErr w:type="gramEnd"/>
      <w:r w:rsidR="006477D1">
        <w:rPr>
          <w:rFonts w:ascii="PT Astra Serif" w:hAnsi="PT Astra Serif"/>
          <w:sz w:val="26"/>
          <w:szCs w:val="26"/>
        </w:rPr>
        <w:t>;</w:t>
      </w:r>
    </w:p>
    <w:p w:rsidR="005C69C4" w:rsidRPr="00810D39" w:rsidRDefault="00DD3D84" w:rsidP="00810D39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810D39">
        <w:rPr>
          <w:rFonts w:ascii="PT Astra Serif" w:hAnsi="PT Astra Serif"/>
          <w:szCs w:val="26"/>
        </w:rPr>
        <w:t>4</w:t>
      </w:r>
      <w:r w:rsidR="006477D1">
        <w:rPr>
          <w:rFonts w:ascii="PT Astra Serif" w:hAnsi="PT Astra Serif"/>
          <w:szCs w:val="26"/>
        </w:rPr>
        <w:t>) </w:t>
      </w:r>
      <w:r w:rsidR="005C69C4" w:rsidRPr="00810D39">
        <w:rPr>
          <w:rFonts w:ascii="PT Astra Serif" w:hAnsi="PT Astra Serif"/>
          <w:szCs w:val="26"/>
        </w:rPr>
        <w:t xml:space="preserve">пункт 58 </w:t>
      </w:r>
      <w:r w:rsidR="004B71B3" w:rsidRPr="00810D39">
        <w:rPr>
          <w:rFonts w:ascii="PT Astra Serif" w:hAnsi="PT Astra Serif"/>
          <w:szCs w:val="26"/>
        </w:rPr>
        <w:t>признать утратившим силу;</w:t>
      </w:r>
    </w:p>
    <w:p w:rsidR="005C69C4" w:rsidRPr="00810D39" w:rsidRDefault="00DD3D84" w:rsidP="00810D39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810D39">
        <w:rPr>
          <w:rFonts w:ascii="PT Astra Serif" w:hAnsi="PT Astra Serif"/>
          <w:szCs w:val="26"/>
        </w:rPr>
        <w:t>5</w:t>
      </w:r>
      <w:r w:rsidR="006477D1">
        <w:rPr>
          <w:rFonts w:ascii="PT Astra Serif" w:hAnsi="PT Astra Serif"/>
          <w:szCs w:val="26"/>
        </w:rPr>
        <w:t>) </w:t>
      </w:r>
      <w:r w:rsidR="005C69C4" w:rsidRPr="00810D39">
        <w:rPr>
          <w:rFonts w:ascii="PT Astra Serif" w:hAnsi="PT Astra Serif"/>
          <w:szCs w:val="26"/>
        </w:rPr>
        <w:t xml:space="preserve">пункт 59 </w:t>
      </w:r>
      <w:r w:rsidR="004B71B3" w:rsidRPr="00810D39">
        <w:rPr>
          <w:rFonts w:ascii="PT Astra Serif" w:hAnsi="PT Astra Serif"/>
          <w:szCs w:val="26"/>
        </w:rPr>
        <w:t>изложить в следующей редакции:</w:t>
      </w:r>
    </w:p>
    <w:p w:rsidR="004B71B3" w:rsidRPr="00810D39" w:rsidRDefault="006477D1" w:rsidP="00810D39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«59. </w:t>
      </w:r>
      <w:proofErr w:type="gramStart"/>
      <w:r w:rsidR="004B71B3" w:rsidRPr="00810D39">
        <w:rPr>
          <w:rFonts w:ascii="PT Astra Serif" w:hAnsi="PT Astra Serif"/>
          <w:szCs w:val="26"/>
        </w:rPr>
        <w:t>Жалобы на решения органа контроля (надзора), действия (бездействие) руководителя органа контроля (надзора), должностных лиц органа контроля (надзора) рассматриваются руководителем органа контроля (надзора).».</w:t>
      </w:r>
      <w:proofErr w:type="gramEnd"/>
    </w:p>
    <w:p w:rsidR="004B71B3" w:rsidRPr="00810D39" w:rsidRDefault="004B71B3" w:rsidP="00810D39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Cs w:val="26"/>
        </w:rPr>
      </w:pPr>
    </w:p>
    <w:p w:rsidR="00D3309E" w:rsidRDefault="00D3309E" w:rsidP="00810D39">
      <w:pPr>
        <w:pStyle w:val="af"/>
        <w:spacing w:before="0" w:beforeAutospacing="0" w:after="0" w:afterAutospacing="0"/>
        <w:ind w:firstLine="567"/>
        <w:jc w:val="both"/>
        <w:rPr>
          <w:rFonts w:ascii="PT Astra Serif" w:hAnsi="PT Astra Serif"/>
          <w:sz w:val="26"/>
          <w:szCs w:val="26"/>
        </w:rPr>
      </w:pPr>
    </w:p>
    <w:p w:rsidR="006477D1" w:rsidRDefault="006477D1" w:rsidP="00810D39">
      <w:pPr>
        <w:pStyle w:val="af"/>
        <w:spacing w:before="0" w:beforeAutospacing="0" w:after="0" w:afterAutospacing="0"/>
        <w:ind w:firstLine="567"/>
        <w:jc w:val="both"/>
        <w:rPr>
          <w:rFonts w:ascii="PT Astra Serif" w:hAnsi="PT Astra Serif"/>
          <w:sz w:val="26"/>
          <w:szCs w:val="26"/>
        </w:rPr>
      </w:pPr>
    </w:p>
    <w:p w:rsidR="006477D1" w:rsidRPr="00810D39" w:rsidRDefault="006477D1" w:rsidP="00810D39">
      <w:pPr>
        <w:pStyle w:val="af"/>
        <w:spacing w:before="0" w:beforeAutospacing="0" w:after="0" w:afterAutospacing="0"/>
        <w:ind w:firstLine="567"/>
        <w:jc w:val="both"/>
        <w:rPr>
          <w:rFonts w:ascii="PT Astra Serif" w:hAnsi="PT Astra Serif"/>
          <w:sz w:val="26"/>
          <w:szCs w:val="26"/>
        </w:rPr>
      </w:pPr>
    </w:p>
    <w:p w:rsidR="00681E3A" w:rsidRPr="00810D39" w:rsidRDefault="009E764A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Cs w:val="26"/>
        </w:rPr>
      </w:pPr>
      <w:r w:rsidRPr="00810D39">
        <w:rPr>
          <w:rFonts w:ascii="PT Astra Serif" w:hAnsi="PT Astra Serif"/>
          <w:szCs w:val="26"/>
        </w:rPr>
        <w:t xml:space="preserve">Губернатор Томской области                                                                       </w:t>
      </w:r>
      <w:r w:rsidR="006477D1">
        <w:rPr>
          <w:rFonts w:ascii="PT Astra Serif" w:hAnsi="PT Astra Serif"/>
          <w:szCs w:val="26"/>
        </w:rPr>
        <w:t xml:space="preserve"> </w:t>
      </w:r>
      <w:r w:rsidRPr="00810D39">
        <w:rPr>
          <w:rFonts w:ascii="PT Astra Serif" w:hAnsi="PT Astra Serif"/>
          <w:szCs w:val="26"/>
        </w:rPr>
        <w:t xml:space="preserve"> </w:t>
      </w:r>
      <w:r w:rsidR="00174A49" w:rsidRPr="00810D39">
        <w:rPr>
          <w:rFonts w:ascii="PT Astra Serif" w:hAnsi="PT Astra Serif"/>
          <w:szCs w:val="26"/>
        </w:rPr>
        <w:t xml:space="preserve"> </w:t>
      </w:r>
      <w:proofErr w:type="spellStart"/>
      <w:r w:rsidRPr="00810D39">
        <w:rPr>
          <w:rFonts w:ascii="PT Astra Serif" w:hAnsi="PT Astra Serif"/>
          <w:szCs w:val="26"/>
        </w:rPr>
        <w:t>В.В</w:t>
      </w:r>
      <w:proofErr w:type="spellEnd"/>
      <w:r w:rsidRPr="00810D39">
        <w:rPr>
          <w:rFonts w:ascii="PT Astra Serif" w:hAnsi="PT Astra Serif"/>
          <w:szCs w:val="26"/>
        </w:rPr>
        <w:t>.</w:t>
      </w:r>
      <w:r w:rsidR="002E0046" w:rsidRPr="00810D39">
        <w:rPr>
          <w:rFonts w:ascii="PT Astra Serif" w:hAnsi="PT Astra Serif"/>
          <w:szCs w:val="26"/>
        </w:rPr>
        <w:t xml:space="preserve"> </w:t>
      </w:r>
      <w:proofErr w:type="spellStart"/>
      <w:r w:rsidRPr="00810D39">
        <w:rPr>
          <w:rFonts w:ascii="PT Astra Serif" w:hAnsi="PT Astra Serif"/>
          <w:szCs w:val="26"/>
        </w:rPr>
        <w:t>Мазур</w:t>
      </w:r>
      <w:proofErr w:type="spellEnd"/>
    </w:p>
    <w:p w:rsidR="002E0046" w:rsidRPr="006477D1" w:rsidRDefault="002E0046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6477D1" w:rsidRP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16"/>
          <w:szCs w:val="16"/>
        </w:rPr>
      </w:pPr>
    </w:p>
    <w:p w:rsidR="002E0046" w:rsidRPr="006477D1" w:rsidRDefault="006477D1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20"/>
        </w:rPr>
      </w:pPr>
      <w:r w:rsidRPr="006477D1">
        <w:rPr>
          <w:rFonts w:ascii="PT Astra Serif" w:hAnsi="PT Astra Serif"/>
          <w:sz w:val="20"/>
        </w:rPr>
        <w:t>Чиркин В.Н.</w:t>
      </w:r>
    </w:p>
    <w:p w:rsidR="005B024D" w:rsidRPr="00810D39" w:rsidRDefault="002E0046" w:rsidP="00810D39">
      <w:pPr>
        <w:tabs>
          <w:tab w:val="left" w:pos="7938"/>
        </w:tabs>
        <w:ind w:firstLine="0"/>
        <w:contextualSpacing/>
        <w:jc w:val="both"/>
        <w:rPr>
          <w:rFonts w:ascii="PT Astra Serif" w:hAnsi="PT Astra Serif"/>
          <w:sz w:val="20"/>
        </w:rPr>
      </w:pPr>
      <w:r w:rsidRPr="00810D39">
        <w:rPr>
          <w:rFonts w:ascii="PT Astra Serif" w:hAnsi="PT Astra Serif"/>
          <w:sz w:val="20"/>
        </w:rPr>
        <w:t>0507mn01.pa2026</w:t>
      </w:r>
    </w:p>
    <w:sectPr w:rsidR="005B024D" w:rsidRPr="00810D39" w:rsidSect="006477D1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7" w:h="16840"/>
      <w:pgMar w:top="1134" w:right="850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0D39" w:rsidRDefault="00810D39" w:rsidP="00446B88">
      <w:r>
        <w:separator/>
      </w:r>
    </w:p>
  </w:endnote>
  <w:endnote w:type="continuationSeparator" w:id="0">
    <w:p w:rsidR="00810D39" w:rsidRDefault="00810D39" w:rsidP="00446B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D39" w:rsidRDefault="00810D39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0D39" w:rsidRDefault="00810D39" w:rsidP="00446B88">
      <w:r>
        <w:separator/>
      </w:r>
    </w:p>
  </w:footnote>
  <w:footnote w:type="continuationSeparator" w:id="0">
    <w:p w:rsidR="00810D39" w:rsidRDefault="00810D39" w:rsidP="00446B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D39" w:rsidRDefault="00810D3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10D39" w:rsidRDefault="00810D3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D39" w:rsidRPr="00441820" w:rsidRDefault="00810D39" w:rsidP="008D2DB8">
    <w:pPr>
      <w:pStyle w:val="a4"/>
      <w:framePr w:wrap="around" w:vAnchor="text" w:hAnchor="margin" w:xAlign="center" w:y="1"/>
      <w:ind w:firstLine="0"/>
      <w:rPr>
        <w:rStyle w:val="a6"/>
        <w:rFonts w:ascii="PT Astra Serif" w:hAnsi="PT Astra Serif"/>
        <w:b w:val="0"/>
        <w:sz w:val="24"/>
      </w:rPr>
    </w:pPr>
    <w:r w:rsidRPr="00441820">
      <w:rPr>
        <w:rStyle w:val="a6"/>
        <w:rFonts w:ascii="PT Astra Serif" w:hAnsi="PT Astra Serif"/>
        <w:b w:val="0"/>
        <w:sz w:val="24"/>
      </w:rPr>
      <w:fldChar w:fldCharType="begin"/>
    </w:r>
    <w:r w:rsidRPr="00441820">
      <w:rPr>
        <w:rStyle w:val="a6"/>
        <w:rFonts w:ascii="PT Astra Serif" w:hAnsi="PT Astra Serif"/>
        <w:b w:val="0"/>
        <w:sz w:val="24"/>
      </w:rPr>
      <w:instrText xml:space="preserve">PAGE  </w:instrText>
    </w:r>
    <w:r w:rsidRPr="00441820">
      <w:rPr>
        <w:rStyle w:val="a6"/>
        <w:rFonts w:ascii="PT Astra Serif" w:hAnsi="PT Astra Serif"/>
        <w:b w:val="0"/>
        <w:sz w:val="24"/>
      </w:rPr>
      <w:fldChar w:fldCharType="separate"/>
    </w:r>
    <w:r w:rsidR="00E82B27">
      <w:rPr>
        <w:rStyle w:val="a6"/>
        <w:rFonts w:ascii="PT Astra Serif" w:hAnsi="PT Astra Serif"/>
        <w:b w:val="0"/>
        <w:noProof/>
        <w:sz w:val="24"/>
      </w:rPr>
      <w:t>4</w:t>
    </w:r>
    <w:r w:rsidRPr="00441820">
      <w:rPr>
        <w:rStyle w:val="a6"/>
        <w:rFonts w:ascii="PT Astra Serif" w:hAnsi="PT Astra Serif"/>
        <w:b w:val="0"/>
        <w:sz w:val="24"/>
      </w:rPr>
      <w:fldChar w:fldCharType="end"/>
    </w:r>
  </w:p>
  <w:p w:rsidR="00810D39" w:rsidRPr="00C849F4" w:rsidRDefault="00810D39" w:rsidP="006477D1">
    <w:pPr>
      <w:pStyle w:val="a4"/>
      <w:ind w:firstLine="0"/>
      <w:rPr>
        <w:rFonts w:ascii="PT Astra Serif" w:hAnsi="PT Astra Serif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D39" w:rsidRPr="002E0046" w:rsidRDefault="00810D39" w:rsidP="002E0046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44CCC858" wp14:editId="7F2EBEC4">
          <wp:extent cx="719455" cy="652145"/>
          <wp:effectExtent l="0" t="0" r="4445" b="0"/>
          <wp:docPr id="3" name="Рисунок 3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455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0D39" w:rsidRPr="002E0046" w:rsidRDefault="00810D39" w:rsidP="002E0046">
    <w:pPr>
      <w:tabs>
        <w:tab w:val="center" w:pos="4153"/>
        <w:tab w:val="right" w:pos="8306"/>
      </w:tabs>
      <w:spacing w:line="360" w:lineRule="exact"/>
      <w:ind w:firstLine="0"/>
      <w:jc w:val="center"/>
      <w:rPr>
        <w:rFonts w:ascii="PT Astra Serif" w:hAnsi="PT Astra Serif"/>
        <w:b/>
        <w:caps/>
        <w:sz w:val="30"/>
        <w:szCs w:val="30"/>
        <w:lang w:val="en-US"/>
      </w:rPr>
    </w:pPr>
    <w:r w:rsidRPr="002E0046">
      <w:rPr>
        <w:rFonts w:ascii="PT Astra Serif" w:hAnsi="PT Astra Serif"/>
        <w:b/>
        <w:caps/>
        <w:sz w:val="30"/>
        <w:szCs w:val="30"/>
      </w:rPr>
      <w:t>администрация ТОМСКОЙ ОБЛАСТИ</w:t>
    </w:r>
  </w:p>
  <w:p w:rsidR="00810D39" w:rsidRPr="002E0046" w:rsidRDefault="00810D39" w:rsidP="002E0046">
    <w:pPr>
      <w:tabs>
        <w:tab w:val="center" w:pos="4153"/>
        <w:tab w:val="right" w:pos="8306"/>
      </w:tabs>
      <w:spacing w:before="240"/>
      <w:ind w:firstLine="0"/>
      <w:jc w:val="center"/>
      <w:rPr>
        <w:rFonts w:ascii="PT Astra Serif" w:hAnsi="PT Astra Serif"/>
        <w:b/>
        <w:caps/>
        <w:spacing w:val="20"/>
        <w:sz w:val="28"/>
        <w:szCs w:val="28"/>
      </w:rPr>
    </w:pPr>
    <w:r w:rsidRPr="002E0046">
      <w:rPr>
        <w:rFonts w:ascii="PT Astra Serif" w:hAnsi="PT Astra Serif"/>
        <w:b/>
        <w:caps/>
        <w:spacing w:val="20"/>
        <w:sz w:val="28"/>
        <w:szCs w:val="28"/>
      </w:rPr>
      <w:t>постановление</w:t>
    </w:r>
  </w:p>
  <w:p w:rsidR="00810D39" w:rsidRDefault="00810D39" w:rsidP="002E0046">
    <w:pPr>
      <w:pStyle w:val="a4"/>
      <w:spacing w:before="0" w:after="0"/>
      <w:ind w:firstLine="0"/>
      <w:rPr>
        <w:rFonts w:ascii="PT Astra Serif" w:hAnsi="PT Astra Serif"/>
        <w:sz w:val="24"/>
        <w:szCs w:val="24"/>
      </w:rPr>
    </w:pPr>
  </w:p>
  <w:p w:rsidR="00810D39" w:rsidRDefault="00810D39" w:rsidP="002E0046">
    <w:pPr>
      <w:pStyle w:val="a4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96840"/>
    <w:multiLevelType w:val="hybridMultilevel"/>
    <w:tmpl w:val="5310E75E"/>
    <w:lvl w:ilvl="0" w:tplc="1854964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847188D"/>
    <w:multiLevelType w:val="hybridMultilevel"/>
    <w:tmpl w:val="0B6CB2B6"/>
    <w:lvl w:ilvl="0" w:tplc="8056E9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268202E7"/>
    <w:multiLevelType w:val="hybridMultilevel"/>
    <w:tmpl w:val="A28C771A"/>
    <w:lvl w:ilvl="0" w:tplc="2E2A891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2AA656E7"/>
    <w:multiLevelType w:val="hybridMultilevel"/>
    <w:tmpl w:val="E86E80CC"/>
    <w:lvl w:ilvl="0" w:tplc="6B9842C4">
      <w:start w:val="5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2B410BD2"/>
    <w:multiLevelType w:val="hybridMultilevel"/>
    <w:tmpl w:val="062AFC3E"/>
    <w:lvl w:ilvl="0" w:tplc="FB9C1904">
      <w:start w:val="1"/>
      <w:numFmt w:val="decimal"/>
      <w:lvlText w:val="%1)"/>
      <w:lvlJc w:val="left"/>
      <w:pPr>
        <w:ind w:left="7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8" w:hanging="360"/>
      </w:pPr>
    </w:lvl>
    <w:lvl w:ilvl="2" w:tplc="0419001B" w:tentative="1">
      <w:start w:val="1"/>
      <w:numFmt w:val="lowerRoman"/>
      <w:lvlText w:val="%3."/>
      <w:lvlJc w:val="right"/>
      <w:pPr>
        <w:ind w:left="2208" w:hanging="180"/>
      </w:pPr>
    </w:lvl>
    <w:lvl w:ilvl="3" w:tplc="0419000F" w:tentative="1">
      <w:start w:val="1"/>
      <w:numFmt w:val="decimal"/>
      <w:lvlText w:val="%4."/>
      <w:lvlJc w:val="left"/>
      <w:pPr>
        <w:ind w:left="2928" w:hanging="360"/>
      </w:pPr>
    </w:lvl>
    <w:lvl w:ilvl="4" w:tplc="04190019" w:tentative="1">
      <w:start w:val="1"/>
      <w:numFmt w:val="lowerLetter"/>
      <w:lvlText w:val="%5."/>
      <w:lvlJc w:val="left"/>
      <w:pPr>
        <w:ind w:left="3648" w:hanging="360"/>
      </w:pPr>
    </w:lvl>
    <w:lvl w:ilvl="5" w:tplc="0419001B" w:tentative="1">
      <w:start w:val="1"/>
      <w:numFmt w:val="lowerRoman"/>
      <w:lvlText w:val="%6."/>
      <w:lvlJc w:val="right"/>
      <w:pPr>
        <w:ind w:left="4368" w:hanging="180"/>
      </w:pPr>
    </w:lvl>
    <w:lvl w:ilvl="6" w:tplc="0419000F" w:tentative="1">
      <w:start w:val="1"/>
      <w:numFmt w:val="decimal"/>
      <w:lvlText w:val="%7."/>
      <w:lvlJc w:val="left"/>
      <w:pPr>
        <w:ind w:left="5088" w:hanging="360"/>
      </w:pPr>
    </w:lvl>
    <w:lvl w:ilvl="7" w:tplc="04190019" w:tentative="1">
      <w:start w:val="1"/>
      <w:numFmt w:val="lowerLetter"/>
      <w:lvlText w:val="%8."/>
      <w:lvlJc w:val="left"/>
      <w:pPr>
        <w:ind w:left="5808" w:hanging="360"/>
      </w:pPr>
    </w:lvl>
    <w:lvl w:ilvl="8" w:tplc="0419001B" w:tentative="1">
      <w:start w:val="1"/>
      <w:numFmt w:val="lowerRoman"/>
      <w:lvlText w:val="%9."/>
      <w:lvlJc w:val="right"/>
      <w:pPr>
        <w:ind w:left="6528" w:hanging="180"/>
      </w:pPr>
    </w:lvl>
  </w:abstractNum>
  <w:abstractNum w:abstractNumId="5">
    <w:nsid w:val="4D9926B9"/>
    <w:multiLevelType w:val="hybridMultilevel"/>
    <w:tmpl w:val="0E0AD6CC"/>
    <w:lvl w:ilvl="0" w:tplc="79F0561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6">
    <w:nsid w:val="72614E95"/>
    <w:multiLevelType w:val="hybridMultilevel"/>
    <w:tmpl w:val="44142682"/>
    <w:lvl w:ilvl="0" w:tplc="17903608">
      <w:start w:val="1"/>
      <w:numFmt w:val="decimal"/>
      <w:lvlText w:val="%1)"/>
      <w:lvlJc w:val="left"/>
      <w:pPr>
        <w:ind w:left="900" w:hanging="360"/>
      </w:pPr>
      <w:rPr>
        <w:rFonts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B88"/>
    <w:rsid w:val="000038A0"/>
    <w:rsid w:val="00007950"/>
    <w:rsid w:val="00012E8F"/>
    <w:rsid w:val="000164F8"/>
    <w:rsid w:val="00025A11"/>
    <w:rsid w:val="00026DD7"/>
    <w:rsid w:val="0002715D"/>
    <w:rsid w:val="00035ED4"/>
    <w:rsid w:val="00066205"/>
    <w:rsid w:val="00085B46"/>
    <w:rsid w:val="000C14A0"/>
    <w:rsid w:val="000F2FE4"/>
    <w:rsid w:val="001054CC"/>
    <w:rsid w:val="001210FA"/>
    <w:rsid w:val="00121D20"/>
    <w:rsid w:val="00130F59"/>
    <w:rsid w:val="00141F1F"/>
    <w:rsid w:val="0014499E"/>
    <w:rsid w:val="001504AB"/>
    <w:rsid w:val="00161198"/>
    <w:rsid w:val="001666E9"/>
    <w:rsid w:val="00166F3F"/>
    <w:rsid w:val="00174A49"/>
    <w:rsid w:val="001902B9"/>
    <w:rsid w:val="0019507D"/>
    <w:rsid w:val="001A1127"/>
    <w:rsid w:val="001A4797"/>
    <w:rsid w:val="001B0A86"/>
    <w:rsid w:val="001B2B51"/>
    <w:rsid w:val="001C7584"/>
    <w:rsid w:val="001D5722"/>
    <w:rsid w:val="001E234B"/>
    <w:rsid w:val="001F1B71"/>
    <w:rsid w:val="0021143C"/>
    <w:rsid w:val="00214904"/>
    <w:rsid w:val="00221EF8"/>
    <w:rsid w:val="00234A6C"/>
    <w:rsid w:val="002360DE"/>
    <w:rsid w:val="00243F2C"/>
    <w:rsid w:val="00244165"/>
    <w:rsid w:val="002653DB"/>
    <w:rsid w:val="00273FFA"/>
    <w:rsid w:val="0027617F"/>
    <w:rsid w:val="00281471"/>
    <w:rsid w:val="002938AA"/>
    <w:rsid w:val="00297155"/>
    <w:rsid w:val="002A428B"/>
    <w:rsid w:val="002B4C50"/>
    <w:rsid w:val="002B6983"/>
    <w:rsid w:val="002C308B"/>
    <w:rsid w:val="002C4418"/>
    <w:rsid w:val="002D0109"/>
    <w:rsid w:val="002D1B52"/>
    <w:rsid w:val="002D5854"/>
    <w:rsid w:val="002E0046"/>
    <w:rsid w:val="002F7008"/>
    <w:rsid w:val="00305EDD"/>
    <w:rsid w:val="003078F2"/>
    <w:rsid w:val="00317C3E"/>
    <w:rsid w:val="0032018C"/>
    <w:rsid w:val="00320EA5"/>
    <w:rsid w:val="00342FBF"/>
    <w:rsid w:val="00344867"/>
    <w:rsid w:val="00345D58"/>
    <w:rsid w:val="00360848"/>
    <w:rsid w:val="003817F5"/>
    <w:rsid w:val="0038590E"/>
    <w:rsid w:val="003872B6"/>
    <w:rsid w:val="0039154B"/>
    <w:rsid w:val="003A5590"/>
    <w:rsid w:val="003A56BD"/>
    <w:rsid w:val="003B372C"/>
    <w:rsid w:val="003C3892"/>
    <w:rsid w:val="003C59AE"/>
    <w:rsid w:val="003D060E"/>
    <w:rsid w:val="003D6E58"/>
    <w:rsid w:val="003E0221"/>
    <w:rsid w:val="004229E8"/>
    <w:rsid w:val="004258A0"/>
    <w:rsid w:val="004274E1"/>
    <w:rsid w:val="004369FE"/>
    <w:rsid w:val="00437523"/>
    <w:rsid w:val="00441820"/>
    <w:rsid w:val="00446B88"/>
    <w:rsid w:val="00460AF5"/>
    <w:rsid w:val="004617D2"/>
    <w:rsid w:val="00465011"/>
    <w:rsid w:val="00472AFF"/>
    <w:rsid w:val="004926FB"/>
    <w:rsid w:val="00496FFF"/>
    <w:rsid w:val="004B48D9"/>
    <w:rsid w:val="004B4C31"/>
    <w:rsid w:val="004B71B3"/>
    <w:rsid w:val="004C6A31"/>
    <w:rsid w:val="004C7AB7"/>
    <w:rsid w:val="004E3AFE"/>
    <w:rsid w:val="004E4F6F"/>
    <w:rsid w:val="004E5055"/>
    <w:rsid w:val="00504B6F"/>
    <w:rsid w:val="00507015"/>
    <w:rsid w:val="00523F9E"/>
    <w:rsid w:val="00550F65"/>
    <w:rsid w:val="00555B8A"/>
    <w:rsid w:val="00570B35"/>
    <w:rsid w:val="005811BA"/>
    <w:rsid w:val="00591EA3"/>
    <w:rsid w:val="005A38DB"/>
    <w:rsid w:val="005A68D2"/>
    <w:rsid w:val="005B024D"/>
    <w:rsid w:val="005C0D46"/>
    <w:rsid w:val="005C69C4"/>
    <w:rsid w:val="005D1DC5"/>
    <w:rsid w:val="005D2E1C"/>
    <w:rsid w:val="005E1861"/>
    <w:rsid w:val="005E3D1E"/>
    <w:rsid w:val="005F1377"/>
    <w:rsid w:val="005F199B"/>
    <w:rsid w:val="005F2B4D"/>
    <w:rsid w:val="006030A7"/>
    <w:rsid w:val="00604678"/>
    <w:rsid w:val="00611E5B"/>
    <w:rsid w:val="00617F97"/>
    <w:rsid w:val="006240EB"/>
    <w:rsid w:val="00624E50"/>
    <w:rsid w:val="00626118"/>
    <w:rsid w:val="00626A71"/>
    <w:rsid w:val="0063700E"/>
    <w:rsid w:val="006477D1"/>
    <w:rsid w:val="006768C6"/>
    <w:rsid w:val="00680FE4"/>
    <w:rsid w:val="00681E3A"/>
    <w:rsid w:val="006A61EE"/>
    <w:rsid w:val="006B30BF"/>
    <w:rsid w:val="006C13B0"/>
    <w:rsid w:val="006C2A1C"/>
    <w:rsid w:val="006C326C"/>
    <w:rsid w:val="006D5E1E"/>
    <w:rsid w:val="006E5B59"/>
    <w:rsid w:val="006F4BF4"/>
    <w:rsid w:val="00714456"/>
    <w:rsid w:val="00727501"/>
    <w:rsid w:val="00744E86"/>
    <w:rsid w:val="007747CB"/>
    <w:rsid w:val="00781848"/>
    <w:rsid w:val="00783B40"/>
    <w:rsid w:val="007965D5"/>
    <w:rsid w:val="007A21BA"/>
    <w:rsid w:val="007A28ED"/>
    <w:rsid w:val="007B7976"/>
    <w:rsid w:val="0080238D"/>
    <w:rsid w:val="00807365"/>
    <w:rsid w:val="008073DA"/>
    <w:rsid w:val="00810D39"/>
    <w:rsid w:val="00812ADC"/>
    <w:rsid w:val="00816202"/>
    <w:rsid w:val="008271AE"/>
    <w:rsid w:val="00840CB1"/>
    <w:rsid w:val="00840F65"/>
    <w:rsid w:val="008421E4"/>
    <w:rsid w:val="00844053"/>
    <w:rsid w:val="00846134"/>
    <w:rsid w:val="00855964"/>
    <w:rsid w:val="00860223"/>
    <w:rsid w:val="00891A10"/>
    <w:rsid w:val="008A000C"/>
    <w:rsid w:val="008B7ACF"/>
    <w:rsid w:val="008C7B75"/>
    <w:rsid w:val="008D2984"/>
    <w:rsid w:val="008D2DB8"/>
    <w:rsid w:val="008D704B"/>
    <w:rsid w:val="008E1F19"/>
    <w:rsid w:val="008F2749"/>
    <w:rsid w:val="008F29AC"/>
    <w:rsid w:val="008F30B8"/>
    <w:rsid w:val="008F30F1"/>
    <w:rsid w:val="0090448B"/>
    <w:rsid w:val="009138CC"/>
    <w:rsid w:val="00915856"/>
    <w:rsid w:val="009232DB"/>
    <w:rsid w:val="009260D7"/>
    <w:rsid w:val="00927770"/>
    <w:rsid w:val="00941AD9"/>
    <w:rsid w:val="00944032"/>
    <w:rsid w:val="009609BE"/>
    <w:rsid w:val="009613CB"/>
    <w:rsid w:val="0096389A"/>
    <w:rsid w:val="00970532"/>
    <w:rsid w:val="00975070"/>
    <w:rsid w:val="009817F6"/>
    <w:rsid w:val="009964DF"/>
    <w:rsid w:val="009B1A65"/>
    <w:rsid w:val="009C6208"/>
    <w:rsid w:val="009D078A"/>
    <w:rsid w:val="009D257F"/>
    <w:rsid w:val="009E6E2A"/>
    <w:rsid w:val="009E764A"/>
    <w:rsid w:val="009F60F9"/>
    <w:rsid w:val="009F73F2"/>
    <w:rsid w:val="00A3120E"/>
    <w:rsid w:val="00A31E52"/>
    <w:rsid w:val="00A40D4B"/>
    <w:rsid w:val="00A4260A"/>
    <w:rsid w:val="00A426C8"/>
    <w:rsid w:val="00A513AF"/>
    <w:rsid w:val="00A525E0"/>
    <w:rsid w:val="00A75A77"/>
    <w:rsid w:val="00A9182C"/>
    <w:rsid w:val="00A921CA"/>
    <w:rsid w:val="00AD6172"/>
    <w:rsid w:val="00AE1A7C"/>
    <w:rsid w:val="00AE651C"/>
    <w:rsid w:val="00AE6A91"/>
    <w:rsid w:val="00AF00C7"/>
    <w:rsid w:val="00B0486F"/>
    <w:rsid w:val="00B21E50"/>
    <w:rsid w:val="00B34A97"/>
    <w:rsid w:val="00B444EB"/>
    <w:rsid w:val="00B57D6C"/>
    <w:rsid w:val="00B76947"/>
    <w:rsid w:val="00B775BA"/>
    <w:rsid w:val="00B900CD"/>
    <w:rsid w:val="00B97F40"/>
    <w:rsid w:val="00BA0329"/>
    <w:rsid w:val="00BA4697"/>
    <w:rsid w:val="00BC12DF"/>
    <w:rsid w:val="00BD1859"/>
    <w:rsid w:val="00BE2753"/>
    <w:rsid w:val="00BE3E41"/>
    <w:rsid w:val="00BE7F3F"/>
    <w:rsid w:val="00BF4825"/>
    <w:rsid w:val="00BF4F86"/>
    <w:rsid w:val="00C1107B"/>
    <w:rsid w:val="00C23913"/>
    <w:rsid w:val="00C33693"/>
    <w:rsid w:val="00C34357"/>
    <w:rsid w:val="00C4409E"/>
    <w:rsid w:val="00C60682"/>
    <w:rsid w:val="00C6525E"/>
    <w:rsid w:val="00C822C6"/>
    <w:rsid w:val="00C849F4"/>
    <w:rsid w:val="00C95123"/>
    <w:rsid w:val="00C95703"/>
    <w:rsid w:val="00CA49EF"/>
    <w:rsid w:val="00CA4D2B"/>
    <w:rsid w:val="00CA7545"/>
    <w:rsid w:val="00CC1F02"/>
    <w:rsid w:val="00CC3CE4"/>
    <w:rsid w:val="00CF5076"/>
    <w:rsid w:val="00CF6F07"/>
    <w:rsid w:val="00D16FEA"/>
    <w:rsid w:val="00D31BA9"/>
    <w:rsid w:val="00D3309E"/>
    <w:rsid w:val="00D45738"/>
    <w:rsid w:val="00D474B8"/>
    <w:rsid w:val="00D4775D"/>
    <w:rsid w:val="00D56E96"/>
    <w:rsid w:val="00D706B1"/>
    <w:rsid w:val="00D74DA2"/>
    <w:rsid w:val="00D875C4"/>
    <w:rsid w:val="00D90831"/>
    <w:rsid w:val="00D9227E"/>
    <w:rsid w:val="00D96571"/>
    <w:rsid w:val="00DA60AB"/>
    <w:rsid w:val="00DB0EF2"/>
    <w:rsid w:val="00DB5DA9"/>
    <w:rsid w:val="00DC2A3C"/>
    <w:rsid w:val="00DD3D84"/>
    <w:rsid w:val="00DE286E"/>
    <w:rsid w:val="00DE553C"/>
    <w:rsid w:val="00DF3C31"/>
    <w:rsid w:val="00DF73D6"/>
    <w:rsid w:val="00E055D8"/>
    <w:rsid w:val="00E13DAF"/>
    <w:rsid w:val="00E22D02"/>
    <w:rsid w:val="00E323EE"/>
    <w:rsid w:val="00E353FB"/>
    <w:rsid w:val="00E44D9D"/>
    <w:rsid w:val="00E57155"/>
    <w:rsid w:val="00E611C3"/>
    <w:rsid w:val="00E63287"/>
    <w:rsid w:val="00E82B27"/>
    <w:rsid w:val="00E8739D"/>
    <w:rsid w:val="00E90712"/>
    <w:rsid w:val="00EA2559"/>
    <w:rsid w:val="00EB05FE"/>
    <w:rsid w:val="00EB1006"/>
    <w:rsid w:val="00EB3112"/>
    <w:rsid w:val="00EB344F"/>
    <w:rsid w:val="00ED5A92"/>
    <w:rsid w:val="00ED6E52"/>
    <w:rsid w:val="00EE5F1F"/>
    <w:rsid w:val="00EF59F3"/>
    <w:rsid w:val="00F0049E"/>
    <w:rsid w:val="00F06D8E"/>
    <w:rsid w:val="00F07C23"/>
    <w:rsid w:val="00F347FA"/>
    <w:rsid w:val="00F36DF4"/>
    <w:rsid w:val="00F437C8"/>
    <w:rsid w:val="00F514F6"/>
    <w:rsid w:val="00F534AA"/>
    <w:rsid w:val="00F5609E"/>
    <w:rsid w:val="00FC14E3"/>
    <w:rsid w:val="00FC4FCE"/>
    <w:rsid w:val="00FE4449"/>
    <w:rsid w:val="00FF2C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B88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rsid w:val="00446B88"/>
    <w:pPr>
      <w:ind w:firstLine="0"/>
      <w:jc w:val="both"/>
    </w:pPr>
    <w:rPr>
      <w:sz w:val="22"/>
    </w:rPr>
  </w:style>
  <w:style w:type="paragraph" w:styleId="a4">
    <w:name w:val="header"/>
    <w:basedOn w:val="a"/>
    <w:rsid w:val="00446B88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rsid w:val="00446B88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446B88"/>
  </w:style>
  <w:style w:type="paragraph" w:styleId="a7">
    <w:name w:val="caption"/>
    <w:basedOn w:val="a"/>
    <w:next w:val="a"/>
    <w:qFormat/>
    <w:rsid w:val="00446B88"/>
    <w:pPr>
      <w:jc w:val="center"/>
    </w:pPr>
    <w:rPr>
      <w:b/>
      <w:sz w:val="28"/>
    </w:rPr>
  </w:style>
  <w:style w:type="paragraph" w:styleId="2">
    <w:name w:val="Body Text 2"/>
    <w:basedOn w:val="a"/>
    <w:link w:val="20"/>
    <w:rsid w:val="00446B88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rsid w:val="00446B88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rsid w:val="00446B88"/>
    <w:pPr>
      <w:jc w:val="left"/>
    </w:pPr>
    <w:rPr>
      <w:sz w:val="16"/>
    </w:rPr>
  </w:style>
  <w:style w:type="paragraph" w:customStyle="1" w:styleId="aa">
    <w:name w:val="Адресат"/>
    <w:basedOn w:val="a"/>
    <w:rsid w:val="00446B88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rsid w:val="00446B88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446B88"/>
    <w:rPr>
      <w:sz w:val="26"/>
    </w:rPr>
  </w:style>
  <w:style w:type="paragraph" w:customStyle="1" w:styleId="ConsPlusNormal">
    <w:name w:val="ConsPlusNormal"/>
    <w:link w:val="ConsPlusNormal0"/>
    <w:rsid w:val="00681E3A"/>
    <w:pPr>
      <w:widowControl w:val="0"/>
      <w:autoSpaceDE w:val="0"/>
      <w:autoSpaceDN w:val="0"/>
    </w:pPr>
    <w:rPr>
      <w:rFonts w:eastAsia="Batang"/>
      <w:sz w:val="24"/>
      <w:lang w:eastAsia="ko-KR"/>
    </w:rPr>
  </w:style>
  <w:style w:type="character" w:customStyle="1" w:styleId="30">
    <w:name w:val="Основной текст 3 Знак"/>
    <w:link w:val="3"/>
    <w:rsid w:val="00681E3A"/>
    <w:rPr>
      <w:sz w:val="28"/>
    </w:rPr>
  </w:style>
  <w:style w:type="paragraph" w:styleId="ab">
    <w:name w:val="List Paragraph"/>
    <w:basedOn w:val="a"/>
    <w:uiPriority w:val="34"/>
    <w:qFormat/>
    <w:rsid w:val="00681E3A"/>
    <w:pPr>
      <w:ind w:left="720"/>
      <w:contextualSpacing/>
    </w:pPr>
  </w:style>
  <w:style w:type="character" w:customStyle="1" w:styleId="ConsPlusNormal0">
    <w:name w:val="ConsPlusNormal Знак"/>
    <w:link w:val="ConsPlusNormal"/>
    <w:locked/>
    <w:rsid w:val="00681E3A"/>
    <w:rPr>
      <w:rFonts w:eastAsia="Batang"/>
      <w:sz w:val="24"/>
      <w:lang w:eastAsia="ko-KR"/>
    </w:rPr>
  </w:style>
  <w:style w:type="paragraph" w:styleId="ac">
    <w:name w:val="Balloon Text"/>
    <w:basedOn w:val="a"/>
    <w:link w:val="ad"/>
    <w:uiPriority w:val="99"/>
    <w:semiHidden/>
    <w:unhideWhenUsed/>
    <w:rsid w:val="005F1377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F1377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semiHidden/>
    <w:unhideWhenUsed/>
    <w:rsid w:val="005B024D"/>
    <w:rPr>
      <w:color w:val="0000FF"/>
      <w:u w:val="single"/>
    </w:rPr>
  </w:style>
  <w:style w:type="paragraph" w:styleId="af">
    <w:name w:val="Normal (Web)"/>
    <w:basedOn w:val="a"/>
    <w:uiPriority w:val="99"/>
    <w:unhideWhenUsed/>
    <w:rsid w:val="00C95703"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6B88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rsid w:val="00446B88"/>
    <w:pPr>
      <w:ind w:firstLine="0"/>
      <w:jc w:val="both"/>
    </w:pPr>
    <w:rPr>
      <w:sz w:val="22"/>
    </w:rPr>
  </w:style>
  <w:style w:type="paragraph" w:styleId="a4">
    <w:name w:val="header"/>
    <w:basedOn w:val="a"/>
    <w:rsid w:val="00446B88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rsid w:val="00446B88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446B88"/>
  </w:style>
  <w:style w:type="paragraph" w:styleId="a7">
    <w:name w:val="caption"/>
    <w:basedOn w:val="a"/>
    <w:next w:val="a"/>
    <w:qFormat/>
    <w:rsid w:val="00446B88"/>
    <w:pPr>
      <w:jc w:val="center"/>
    </w:pPr>
    <w:rPr>
      <w:b/>
      <w:sz w:val="28"/>
    </w:rPr>
  </w:style>
  <w:style w:type="paragraph" w:styleId="2">
    <w:name w:val="Body Text 2"/>
    <w:basedOn w:val="a"/>
    <w:link w:val="20"/>
    <w:rsid w:val="00446B88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rsid w:val="00446B88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rsid w:val="00446B88"/>
    <w:pPr>
      <w:jc w:val="left"/>
    </w:pPr>
    <w:rPr>
      <w:sz w:val="16"/>
    </w:rPr>
  </w:style>
  <w:style w:type="paragraph" w:customStyle="1" w:styleId="aa">
    <w:name w:val="Адресат"/>
    <w:basedOn w:val="a"/>
    <w:rsid w:val="00446B88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rsid w:val="00446B88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446B88"/>
    <w:rPr>
      <w:sz w:val="26"/>
    </w:rPr>
  </w:style>
  <w:style w:type="paragraph" w:customStyle="1" w:styleId="ConsPlusNormal">
    <w:name w:val="ConsPlusNormal"/>
    <w:link w:val="ConsPlusNormal0"/>
    <w:rsid w:val="00681E3A"/>
    <w:pPr>
      <w:widowControl w:val="0"/>
      <w:autoSpaceDE w:val="0"/>
      <w:autoSpaceDN w:val="0"/>
    </w:pPr>
    <w:rPr>
      <w:rFonts w:eastAsia="Batang"/>
      <w:sz w:val="24"/>
      <w:lang w:eastAsia="ko-KR"/>
    </w:rPr>
  </w:style>
  <w:style w:type="character" w:customStyle="1" w:styleId="30">
    <w:name w:val="Основной текст 3 Знак"/>
    <w:link w:val="3"/>
    <w:rsid w:val="00681E3A"/>
    <w:rPr>
      <w:sz w:val="28"/>
    </w:rPr>
  </w:style>
  <w:style w:type="paragraph" w:styleId="ab">
    <w:name w:val="List Paragraph"/>
    <w:basedOn w:val="a"/>
    <w:uiPriority w:val="34"/>
    <w:qFormat/>
    <w:rsid w:val="00681E3A"/>
    <w:pPr>
      <w:ind w:left="720"/>
      <w:contextualSpacing/>
    </w:pPr>
  </w:style>
  <w:style w:type="character" w:customStyle="1" w:styleId="ConsPlusNormal0">
    <w:name w:val="ConsPlusNormal Знак"/>
    <w:link w:val="ConsPlusNormal"/>
    <w:locked/>
    <w:rsid w:val="00681E3A"/>
    <w:rPr>
      <w:rFonts w:eastAsia="Batang"/>
      <w:sz w:val="24"/>
      <w:lang w:eastAsia="ko-KR"/>
    </w:rPr>
  </w:style>
  <w:style w:type="paragraph" w:styleId="ac">
    <w:name w:val="Balloon Text"/>
    <w:basedOn w:val="a"/>
    <w:link w:val="ad"/>
    <w:uiPriority w:val="99"/>
    <w:semiHidden/>
    <w:unhideWhenUsed/>
    <w:rsid w:val="005F1377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F1377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semiHidden/>
    <w:unhideWhenUsed/>
    <w:rsid w:val="005B024D"/>
    <w:rPr>
      <w:color w:val="0000FF"/>
      <w:u w:val="single"/>
    </w:rPr>
  </w:style>
  <w:style w:type="paragraph" w:styleId="af">
    <w:name w:val="Normal (Web)"/>
    <w:basedOn w:val="a"/>
    <w:uiPriority w:val="99"/>
    <w:unhideWhenUsed/>
    <w:rsid w:val="00C95703"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6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6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0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6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1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2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6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0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6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BE42E-E59F-456F-8734-50135345F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1114</Words>
  <Characters>6354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7454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2026-05-08T03:51:00Z</cp:lastPrinted>
  <dcterms:created xsi:type="dcterms:W3CDTF">2026-05-12T03:22:00Z</dcterms:created>
  <dcterms:modified xsi:type="dcterms:W3CDTF">2026-05-12T03:22:00Z</dcterms:modified>
  <cp:version>917504</cp:version>
</cp:coreProperties>
</file>