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210B" w:rsidRDefault="00DC7EA3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  <w:r>
        <w:rPr>
          <w:rFonts w:ascii="PT Astra Serif" w:hAnsi="PT Astra Serif" w:cs="Times New Roman"/>
          <w:noProof/>
          <w:sz w:val="26"/>
        </w:rPr>
        <mc:AlternateContent>
          <mc:Choice Requires="wpg">
            <w:drawing>
              <wp:inline distT="0" distB="0" distL="0" distR="0">
                <wp:extent cx="734060" cy="734060"/>
                <wp:effectExtent l="0" t="0" r="0" b="0"/>
                <wp:docPr id="1" name="Рисунок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7"/>
                        <a:stretch/>
                      </pic:blipFill>
                      <pic:spPr bwMode="auto">
                        <a:xfrm>
                          <a:off x="0" y="0"/>
                          <a:ext cx="734060" cy="734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5="http://schemas.microsoft.com/office/word/2012/wordml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7.80pt;height:57.80pt;mso-wrap-distance-left:0.00pt;mso-wrap-distance-top:0.00pt;mso-wrap-distance-right:0.00pt;mso-wrap-distance-bottom:0.00pt;" stroked="f">
                <v:path textboxrect="0,0,0,0"/>
                <v:imagedata r:id="rId11" o:title=""/>
              </v:shape>
            </w:pict>
          </mc:Fallback>
        </mc:AlternateContent>
      </w:r>
    </w:p>
    <w:p w:rsidR="00BF210B" w:rsidRDefault="00BF210B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</w:p>
    <w:p w:rsidR="00BF210B" w:rsidRDefault="00DC7EA3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0" w:after="0" w:line="360" w:lineRule="exact"/>
        <w:rPr>
          <w:rFonts w:ascii="PT Astra Serif" w:hAnsi="PT Astra Serif" w:cs="PT Astra Serif"/>
          <w:sz w:val="30"/>
          <w:szCs w:val="30"/>
        </w:rPr>
      </w:pPr>
      <w:r>
        <w:rPr>
          <w:rFonts w:ascii="PT Astra Serif" w:hAnsi="PT Astra Serif" w:cs="PT Astra Serif"/>
          <w:sz w:val="30"/>
          <w:szCs w:val="30"/>
        </w:rPr>
        <w:t>администрация ТОМСКОЙ ОБЛАСТИ</w:t>
      </w:r>
    </w:p>
    <w:p w:rsidR="00BF210B" w:rsidRDefault="00BF210B">
      <w:pPr>
        <w:pStyle w:val="ConsPlusTitle"/>
        <w:widowControl/>
        <w:jc w:val="center"/>
        <w:rPr>
          <w:rFonts w:ascii="PT Astra Serif" w:hAnsi="PT Astra Serif" w:cs="Times New Roman"/>
          <w:sz w:val="26"/>
        </w:rPr>
      </w:pPr>
    </w:p>
    <w:p w:rsidR="00BF210B" w:rsidRDefault="00DC7EA3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0" w:after="0"/>
        <w:rPr>
          <w:rFonts w:ascii="PT Astra Serif" w:hAnsi="PT Astra Serif" w:cs="PT Astra Serif"/>
          <w:spacing w:val="20"/>
          <w:szCs w:val="28"/>
        </w:rPr>
      </w:pPr>
      <w:r>
        <w:rPr>
          <w:rFonts w:ascii="PT Astra Serif" w:hAnsi="PT Astra Serif" w:cs="PT Astra Serif"/>
          <w:spacing w:val="20"/>
          <w:szCs w:val="28"/>
        </w:rPr>
        <w:t>ПОСТАНОВЛЕНИЕ</w:t>
      </w:r>
    </w:p>
    <w:p w:rsidR="00BF210B" w:rsidRDefault="00BF210B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240" w:after="0"/>
        <w:rPr>
          <w:rFonts w:ascii="PT Astra Serif" w:hAnsi="PT Astra Serif" w:cs="PT Astra Serif"/>
          <w:spacing w:val="20"/>
          <w:sz w:val="24"/>
          <w:szCs w:val="24"/>
        </w:rPr>
      </w:pPr>
    </w:p>
    <w:p w:rsidR="00DC7EA3" w:rsidRPr="00C5289D" w:rsidRDefault="00DC7EA3" w:rsidP="00DC7EA3">
      <w:pPr>
        <w:spacing w:after="0" w:line="240" w:lineRule="auto"/>
        <w:rPr>
          <w:rFonts w:ascii="PT Astra Serif" w:hAnsi="PT Astra Serif"/>
          <w:sz w:val="26"/>
          <w:szCs w:val="26"/>
        </w:rPr>
      </w:pPr>
      <w:r w:rsidRPr="00C5289D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1</w:t>
      </w:r>
      <w:r w:rsidRPr="00C5289D">
        <w:rPr>
          <w:rFonts w:ascii="PT Astra Serif" w:hAnsi="PT Astra Serif"/>
          <w:sz w:val="26"/>
          <w:szCs w:val="26"/>
        </w:rPr>
        <w:t>.05.2026</w:t>
      </w:r>
      <w:r w:rsidRPr="00C5289D">
        <w:rPr>
          <w:rFonts w:ascii="PT Astra Serif" w:hAnsi="PT Astra Serif"/>
          <w:sz w:val="26"/>
          <w:szCs w:val="26"/>
        </w:rPr>
        <w:tab/>
      </w:r>
      <w:r w:rsidRPr="00C5289D">
        <w:rPr>
          <w:rFonts w:ascii="PT Astra Serif" w:hAnsi="PT Astra Serif"/>
          <w:sz w:val="26"/>
          <w:szCs w:val="26"/>
        </w:rPr>
        <w:tab/>
      </w:r>
      <w:r w:rsidRPr="00C5289D">
        <w:rPr>
          <w:rFonts w:ascii="PT Astra Serif" w:hAnsi="PT Astra Serif"/>
          <w:sz w:val="26"/>
          <w:szCs w:val="26"/>
        </w:rPr>
        <w:tab/>
      </w:r>
      <w:r w:rsidRPr="00C5289D">
        <w:rPr>
          <w:rFonts w:ascii="PT Astra Serif" w:hAnsi="PT Astra Serif"/>
          <w:sz w:val="26"/>
          <w:szCs w:val="26"/>
        </w:rPr>
        <w:tab/>
      </w:r>
      <w:r w:rsidRPr="00C5289D">
        <w:rPr>
          <w:rFonts w:ascii="PT Astra Serif" w:hAnsi="PT Astra Serif"/>
          <w:sz w:val="26"/>
          <w:szCs w:val="26"/>
        </w:rPr>
        <w:tab/>
      </w:r>
      <w:r w:rsidRPr="00C5289D">
        <w:rPr>
          <w:rFonts w:ascii="PT Astra Serif" w:hAnsi="PT Astra Serif"/>
          <w:sz w:val="26"/>
          <w:szCs w:val="26"/>
        </w:rPr>
        <w:tab/>
      </w:r>
      <w:r w:rsidRPr="00C5289D">
        <w:rPr>
          <w:rFonts w:ascii="PT Astra Serif" w:hAnsi="PT Astra Serif"/>
          <w:sz w:val="26"/>
          <w:szCs w:val="26"/>
        </w:rPr>
        <w:tab/>
      </w:r>
      <w:r w:rsidRPr="00C5289D">
        <w:rPr>
          <w:rFonts w:ascii="PT Astra Serif" w:hAnsi="PT Astra Serif"/>
          <w:sz w:val="26"/>
          <w:szCs w:val="26"/>
        </w:rPr>
        <w:tab/>
      </w:r>
      <w:r w:rsidRPr="00C5289D">
        <w:rPr>
          <w:rFonts w:ascii="PT Astra Serif" w:hAnsi="PT Astra Serif"/>
          <w:sz w:val="26"/>
          <w:szCs w:val="26"/>
        </w:rPr>
        <w:tab/>
      </w:r>
      <w:r w:rsidRPr="00C5289D">
        <w:rPr>
          <w:rFonts w:ascii="PT Astra Serif" w:hAnsi="PT Astra Serif"/>
          <w:sz w:val="26"/>
          <w:szCs w:val="26"/>
        </w:rPr>
        <w:tab/>
        <w:t xml:space="preserve">           № </w:t>
      </w:r>
      <w:proofErr w:type="spellStart"/>
      <w:r w:rsidRPr="00C5289D">
        <w:rPr>
          <w:rFonts w:ascii="PT Astra Serif" w:hAnsi="PT Astra Serif"/>
          <w:sz w:val="26"/>
          <w:szCs w:val="26"/>
        </w:rPr>
        <w:t>18</w:t>
      </w:r>
      <w:r>
        <w:rPr>
          <w:rFonts w:ascii="PT Astra Serif" w:hAnsi="PT Astra Serif"/>
          <w:sz w:val="26"/>
          <w:szCs w:val="26"/>
        </w:rPr>
        <w:t>9</w:t>
      </w:r>
      <w:r w:rsidRPr="00C5289D">
        <w:rPr>
          <w:rFonts w:ascii="PT Astra Serif" w:hAnsi="PT Astra Serif"/>
          <w:sz w:val="26"/>
          <w:szCs w:val="26"/>
        </w:rPr>
        <w:t>а</w:t>
      </w:r>
      <w:proofErr w:type="spellEnd"/>
    </w:p>
    <w:p w:rsidR="00DC7EA3" w:rsidRPr="003D19AD" w:rsidRDefault="00DC7EA3" w:rsidP="00DC7EA3">
      <w:pPr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</w:p>
    <w:p w:rsidR="00DC7EA3" w:rsidRPr="003D19AD" w:rsidRDefault="00DC7EA3" w:rsidP="00DC7EA3">
      <w:pPr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</w:p>
    <w:p w:rsidR="00BF210B" w:rsidRDefault="00DC7EA3">
      <w:pPr>
        <w:pStyle w:val="ConsPlusTitle"/>
        <w:widowControl/>
        <w:jc w:val="center"/>
        <w:rPr>
          <w:rFonts w:ascii="PT Astra Serif" w:hAnsi="PT Astra Serif" w:cs="Times New Roman"/>
          <w:b w:val="0"/>
          <w:sz w:val="25"/>
          <w:szCs w:val="25"/>
        </w:rPr>
      </w:pPr>
      <w:r>
        <w:rPr>
          <w:rFonts w:ascii="PT Astra Serif" w:hAnsi="PT Astra Serif" w:cs="Times New Roman"/>
          <w:b w:val="0"/>
          <w:sz w:val="26"/>
          <w:szCs w:val="26"/>
        </w:rPr>
        <w:t>О внесении изменений в сводную бюджетную роспись областного бюджета на 2026 год и на плановый период 2027 и 2028 годов</w:t>
      </w:r>
    </w:p>
    <w:p w:rsidR="00BF210B" w:rsidRDefault="00BF210B">
      <w:pPr>
        <w:pStyle w:val="ConsPlusNormal"/>
        <w:jc w:val="both"/>
        <w:rPr>
          <w:rFonts w:ascii="PT Astra Serif" w:hAnsi="PT Astra Serif" w:cs="PT Astra Serif"/>
          <w:sz w:val="25"/>
          <w:szCs w:val="25"/>
        </w:rPr>
      </w:pPr>
    </w:p>
    <w:p w:rsidR="00BF210B" w:rsidRDefault="00BF210B">
      <w:pPr>
        <w:pStyle w:val="ConsPlusNormal"/>
        <w:jc w:val="both"/>
        <w:rPr>
          <w:rFonts w:ascii="PT Astra Serif" w:hAnsi="PT Astra Serif" w:cs="PT Astra Serif"/>
          <w:sz w:val="25"/>
          <w:szCs w:val="25"/>
        </w:rPr>
      </w:pPr>
    </w:p>
    <w:p w:rsidR="00BF210B" w:rsidRDefault="00DC7EA3">
      <w:pPr>
        <w:pStyle w:val="afc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соответствии с частью 11 статьи 15 Федерального закона от 28 ноября 2025 года № </w:t>
      </w:r>
      <w:r>
        <w:rPr>
          <w:rFonts w:ascii="PT Astra Serif" w:hAnsi="PT Astra Serif"/>
          <w:sz w:val="26"/>
          <w:szCs w:val="26"/>
        </w:rPr>
        <w:t xml:space="preserve">431-ФЗ «О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 и об установлении </w:t>
      </w:r>
      <w:proofErr w:type="gramStart"/>
      <w:r>
        <w:rPr>
          <w:rFonts w:ascii="PT Astra Serif" w:hAnsi="PT Astra Serif"/>
          <w:sz w:val="26"/>
          <w:szCs w:val="26"/>
        </w:rPr>
        <w:t>особенностей исполнения бюджетов бюджетной системы Российской Феде</w:t>
      </w:r>
      <w:r>
        <w:rPr>
          <w:rFonts w:ascii="PT Astra Serif" w:hAnsi="PT Astra Serif"/>
          <w:sz w:val="26"/>
          <w:szCs w:val="26"/>
        </w:rPr>
        <w:t>рации</w:t>
      </w:r>
      <w:proofErr w:type="gramEnd"/>
      <w:r>
        <w:rPr>
          <w:rFonts w:ascii="PT Astra Serif" w:hAnsi="PT Astra Serif"/>
          <w:sz w:val="26"/>
          <w:szCs w:val="26"/>
        </w:rPr>
        <w:t xml:space="preserve"> в 2026 году» </w:t>
      </w:r>
    </w:p>
    <w:p w:rsidR="00BF210B" w:rsidRDefault="00DC7EA3">
      <w:pPr>
        <w:pStyle w:val="afc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ПОСТАНОВЛЯЮ:</w:t>
      </w:r>
    </w:p>
    <w:p w:rsidR="00BF210B" w:rsidRDefault="00DC7EA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/>
        </w:rPr>
        <w:t>1. Внести в сводную бюджетную роспись областного бюджета на 2026 год и на плановый период 2027 и 2028 годов изменения, перераспределив в  2026 – 2028  годах бюджетные ассигнования на финансовое обеспечение отдельных направл</w:t>
      </w:r>
      <w:r>
        <w:rPr>
          <w:rFonts w:ascii="PT Astra Serif" w:hAnsi="PT Astra Serif"/>
          <w:sz w:val="26"/>
          <w:szCs w:val="26"/>
          <w:lang w:eastAsia="ru-RU"/>
        </w:rPr>
        <w:t>ений расходов областного бюджета, согласно приложению к настоящему постановлению.</w:t>
      </w:r>
    </w:p>
    <w:p w:rsidR="00BF210B" w:rsidRDefault="00DC7EA3">
      <w:pPr>
        <w:tabs>
          <w:tab w:val="left" w:pos="0"/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/>
        </w:rPr>
        <w:t>2. </w:t>
      </w:r>
      <w:proofErr w:type="gramStart"/>
      <w:r>
        <w:rPr>
          <w:rFonts w:ascii="PT Astra Serif" w:hAnsi="PT Astra Serif"/>
          <w:sz w:val="26"/>
          <w:szCs w:val="26"/>
          <w:lang w:eastAsia="ru-RU"/>
        </w:rPr>
        <w:t>Контроль за</w:t>
      </w:r>
      <w:proofErr w:type="gramEnd"/>
      <w:r>
        <w:rPr>
          <w:rFonts w:ascii="PT Astra Serif" w:hAnsi="PT Astra Serif"/>
          <w:sz w:val="26"/>
          <w:szCs w:val="26"/>
          <w:lang w:eastAsia="ru-RU"/>
        </w:rPr>
        <w:t xml:space="preserve"> исполнением настоящего постановления возложить на заместителя Губернатора Томской области – начальника Департамента финансов Томской области.</w:t>
      </w:r>
    </w:p>
    <w:p w:rsidR="00BF210B" w:rsidRDefault="00BF210B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</w:p>
    <w:p w:rsidR="00BF210B" w:rsidRDefault="00BF210B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</w:p>
    <w:p w:rsidR="00BF210B" w:rsidRDefault="00BF210B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</w:p>
    <w:p w:rsidR="00BF210B" w:rsidRDefault="00BF210B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p w:rsidR="00BF210B" w:rsidRDefault="00DC7EA3">
      <w:pPr>
        <w:pStyle w:val="ConsPlusNormal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6"/>
          <w:szCs w:val="26"/>
        </w:rPr>
        <w:t>Губернатор То</w:t>
      </w:r>
      <w:r>
        <w:rPr>
          <w:rFonts w:ascii="PT Astra Serif" w:hAnsi="PT Astra Serif"/>
          <w:sz w:val="26"/>
          <w:szCs w:val="26"/>
        </w:rPr>
        <w:t xml:space="preserve">мской области 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  <w:t xml:space="preserve">    </w:t>
      </w:r>
      <w:proofErr w:type="spellStart"/>
      <w:r>
        <w:rPr>
          <w:rFonts w:ascii="PT Astra Serif" w:hAnsi="PT Astra Serif"/>
          <w:sz w:val="26"/>
          <w:szCs w:val="26"/>
        </w:rPr>
        <w:t>В.В</w:t>
      </w:r>
      <w:proofErr w:type="spellEnd"/>
      <w:r>
        <w:rPr>
          <w:rFonts w:ascii="PT Astra Serif" w:hAnsi="PT Astra Serif"/>
          <w:sz w:val="26"/>
          <w:szCs w:val="26"/>
        </w:rPr>
        <w:t xml:space="preserve">. </w:t>
      </w:r>
      <w:proofErr w:type="spellStart"/>
      <w:r>
        <w:rPr>
          <w:rFonts w:ascii="PT Astra Serif" w:hAnsi="PT Astra Serif"/>
          <w:sz w:val="26"/>
          <w:szCs w:val="26"/>
        </w:rPr>
        <w:t>Мазур</w:t>
      </w:r>
      <w:proofErr w:type="spellEnd"/>
    </w:p>
    <w:p w:rsidR="00BF210B" w:rsidRDefault="00BF210B">
      <w:pPr>
        <w:jc w:val="both"/>
        <w:rPr>
          <w:rFonts w:ascii="PT Astra Serif" w:hAnsi="PT Astra Serif"/>
          <w:sz w:val="20"/>
          <w:szCs w:val="20"/>
        </w:rPr>
      </w:pPr>
    </w:p>
    <w:p w:rsidR="00BF210B" w:rsidRDefault="00BF210B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BF210B" w:rsidRDefault="00BF210B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BF210B" w:rsidRDefault="00BF210B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BF210B" w:rsidRDefault="00BF210B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BF210B" w:rsidRDefault="00BF210B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BF210B" w:rsidRDefault="00BF210B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BF210B" w:rsidRDefault="00BF210B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BF210B" w:rsidRDefault="00BF210B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BF210B" w:rsidRDefault="00BF210B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BF210B" w:rsidRDefault="00BF210B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BF210B" w:rsidRDefault="00BF210B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BF210B" w:rsidRDefault="00BF210B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BF210B" w:rsidRDefault="00BF210B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BF210B" w:rsidRDefault="00BF210B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BF210B" w:rsidRDefault="00BF210B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BF210B" w:rsidRDefault="00DC7EA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  <w:lang w:eastAsia="ru-RU"/>
        </w:rPr>
        <w:t xml:space="preserve">Фролова </w:t>
      </w:r>
      <w:proofErr w:type="spellStart"/>
      <w:r>
        <w:rPr>
          <w:rFonts w:ascii="PT Astra Serif" w:hAnsi="PT Astra Serif"/>
          <w:sz w:val="20"/>
          <w:szCs w:val="20"/>
          <w:lang w:eastAsia="ru-RU"/>
        </w:rPr>
        <w:t>Ю.В</w:t>
      </w:r>
      <w:proofErr w:type="spellEnd"/>
      <w:r>
        <w:rPr>
          <w:rFonts w:ascii="PT Astra Serif" w:hAnsi="PT Astra Serif"/>
          <w:sz w:val="20"/>
          <w:szCs w:val="20"/>
          <w:lang w:eastAsia="ru-RU"/>
        </w:rPr>
        <w:t>.</w:t>
      </w:r>
    </w:p>
    <w:p w:rsidR="00BF210B" w:rsidRDefault="00DC7EA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</w:rPr>
      </w:pPr>
      <w:proofErr w:type="spellStart"/>
      <w:r>
        <w:rPr>
          <w:rFonts w:ascii="PT Astra Serif" w:hAnsi="PT Astra Serif"/>
          <w:sz w:val="20"/>
          <w:szCs w:val="20"/>
          <w:lang w:eastAsia="ru-RU"/>
        </w:rPr>
        <w:t>0520ms01.pap2026</w:t>
      </w:r>
      <w:proofErr w:type="spellEnd"/>
    </w:p>
    <w:p w:rsidR="00BF210B" w:rsidRDefault="00BF210B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  <w:sectPr w:rsidR="00BF210B">
          <w:headerReference w:type="default" r:id="rId12"/>
          <w:pgSz w:w="11905" w:h="16838"/>
          <w:pgMar w:top="567" w:right="851" w:bottom="1134" w:left="1701" w:header="737" w:footer="0" w:gutter="0"/>
          <w:cols w:space="720"/>
          <w:titlePg/>
          <w:docGrid w:linePitch="360"/>
        </w:sectPr>
      </w:pPr>
    </w:p>
    <w:p w:rsidR="00BF210B" w:rsidRDefault="00DC7EA3">
      <w:pPr>
        <w:pStyle w:val="ConsPlusNormal"/>
        <w:ind w:left="5529" w:firstLine="496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</w:p>
    <w:p w:rsidR="00BF210B" w:rsidRDefault="00DC7EA3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к постановлению Администрации</w:t>
      </w:r>
    </w:p>
    <w:p w:rsidR="00BF210B" w:rsidRDefault="00DC7EA3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Томской области</w:t>
      </w:r>
    </w:p>
    <w:p w:rsidR="00BF210B" w:rsidRDefault="00DC7EA3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от 21.05.2026 № </w:t>
      </w:r>
      <w:proofErr w:type="spellStart"/>
      <w:r>
        <w:rPr>
          <w:rFonts w:ascii="PT Astra Serif" w:hAnsi="PT Astra Serif"/>
          <w:sz w:val="24"/>
          <w:szCs w:val="24"/>
        </w:rPr>
        <w:t>189а</w:t>
      </w:r>
      <w:proofErr w:type="spellEnd"/>
    </w:p>
    <w:p w:rsidR="00BF210B" w:rsidRDefault="00BF210B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</w:p>
    <w:p w:rsidR="00BF210B" w:rsidRDefault="00BF210B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p w:rsidR="00BF210B" w:rsidRDefault="00DC7EA3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sz w:val="24"/>
          <w:szCs w:val="24"/>
          <w:lang w:eastAsia="ru-RU"/>
        </w:rPr>
        <w:t xml:space="preserve">Перечень </w:t>
      </w:r>
      <w:r>
        <w:rPr>
          <w:rFonts w:ascii="PT Astra Serif" w:hAnsi="PT Astra Serif"/>
          <w:sz w:val="24"/>
          <w:szCs w:val="24"/>
          <w:lang w:eastAsia="ru-RU"/>
        </w:rPr>
        <w:br/>
      </w:r>
      <w:r>
        <w:rPr>
          <w:rFonts w:ascii="PT Astra Serif" w:hAnsi="PT Astra Serif"/>
          <w:sz w:val="24"/>
          <w:szCs w:val="24"/>
          <w:lang w:eastAsia="ru-RU"/>
        </w:rPr>
        <w:t>направлений расходов областного бюджета, бюджетные ассигнования на финансовое обеспечение которых</w:t>
      </w:r>
    </w:p>
    <w:p w:rsidR="00BF210B" w:rsidRDefault="00DC7EA3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sz w:val="24"/>
          <w:szCs w:val="24"/>
          <w:lang w:eastAsia="ru-RU"/>
        </w:rPr>
        <w:t>подлежат перераспределению в 2026 – 2028 годах по сводной бюджетной росписи областного бюджета на 2026 год и на плановый период 2027 и 2028 годов</w:t>
      </w:r>
    </w:p>
    <w:p w:rsidR="00BF210B" w:rsidRDefault="00BF210B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</w:rPr>
      </w:pPr>
    </w:p>
    <w:tbl>
      <w:tblPr>
        <w:tblW w:w="1516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3827"/>
        <w:gridCol w:w="994"/>
        <w:gridCol w:w="1277"/>
        <w:gridCol w:w="1701"/>
        <w:gridCol w:w="994"/>
        <w:gridCol w:w="1272"/>
        <w:gridCol w:w="1559"/>
        <w:gridCol w:w="1417"/>
        <w:gridCol w:w="1418"/>
      </w:tblGrid>
      <w:tr w:rsidR="00BF210B">
        <w:trPr>
          <w:trHeight w:val="435"/>
          <w:tblHeader/>
        </w:trPr>
        <w:tc>
          <w:tcPr>
            <w:tcW w:w="709" w:type="dxa"/>
            <w:vMerge w:val="restart"/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 xml:space="preserve">№ </w:t>
            </w:r>
            <w:proofErr w:type="gramStart"/>
            <w:r>
              <w:rPr>
                <w:rFonts w:ascii="PT Astra Serif" w:eastAsia="Times New Roman" w:hAnsi="PT Astra Serif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/>
                <w:lang w:eastAsia="ru-RU"/>
              </w:rPr>
              <w:t>/п</w:t>
            </w:r>
          </w:p>
        </w:tc>
        <w:tc>
          <w:tcPr>
            <w:tcW w:w="3827" w:type="dxa"/>
            <w:vMerge w:val="restart"/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Главн</w:t>
            </w:r>
            <w:r>
              <w:rPr>
                <w:rFonts w:ascii="PT Astra Serif" w:eastAsia="Times New Roman" w:hAnsi="PT Astra Serif"/>
                <w:lang w:eastAsia="ru-RU"/>
              </w:rPr>
              <w:t>ый распорядитель средств областного бюджета, направления расходов</w:t>
            </w:r>
          </w:p>
        </w:tc>
        <w:tc>
          <w:tcPr>
            <w:tcW w:w="6238" w:type="dxa"/>
            <w:gridSpan w:val="5"/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Коды бюджетной классификации</w:t>
            </w:r>
          </w:p>
        </w:tc>
        <w:tc>
          <w:tcPr>
            <w:tcW w:w="4394" w:type="dxa"/>
            <w:gridSpan w:val="3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Сумма изменений</w:t>
            </w:r>
          </w:p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(тыс. рублей)</w:t>
            </w:r>
          </w:p>
        </w:tc>
      </w:tr>
      <w:tr w:rsidR="00BF210B">
        <w:trPr>
          <w:trHeight w:val="890"/>
          <w:tblHeader/>
        </w:trPr>
        <w:tc>
          <w:tcPr>
            <w:tcW w:w="709" w:type="dxa"/>
            <w:vMerge/>
            <w:vAlign w:val="center"/>
          </w:tcPr>
          <w:p w:rsidR="00BF210B" w:rsidRDefault="00BF210B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3827" w:type="dxa"/>
            <w:vMerge/>
            <w:vAlign w:val="center"/>
          </w:tcPr>
          <w:p w:rsidR="00BF210B" w:rsidRDefault="00BF210B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994" w:type="dxa"/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 xml:space="preserve">Код </w:t>
            </w:r>
            <w:proofErr w:type="gramStart"/>
            <w:r>
              <w:rPr>
                <w:rFonts w:ascii="PT Astra Serif" w:eastAsia="Times New Roman" w:hAnsi="PT Astra Serif"/>
                <w:lang w:eastAsia="ru-RU"/>
              </w:rPr>
              <w:t>ведом-</w:t>
            </w:r>
            <w:proofErr w:type="spellStart"/>
            <w:r>
              <w:rPr>
                <w:rFonts w:ascii="PT Astra Serif" w:eastAsia="Times New Roman" w:hAnsi="PT Astra Serif"/>
                <w:lang w:eastAsia="ru-RU"/>
              </w:rPr>
              <w:t>ства</w:t>
            </w:r>
            <w:proofErr w:type="spellEnd"/>
            <w:proofErr w:type="gramEnd"/>
          </w:p>
        </w:tc>
        <w:tc>
          <w:tcPr>
            <w:tcW w:w="1277" w:type="dxa"/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Код раздела, подраздела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Код целевой статьи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Вид расхода</w:t>
            </w:r>
          </w:p>
        </w:tc>
        <w:tc>
          <w:tcPr>
            <w:tcW w:w="1272" w:type="dxa"/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/>
                <w:lang w:eastAsia="ru-RU"/>
              </w:rPr>
              <w:t>Дополни-тельный</w:t>
            </w:r>
            <w:proofErr w:type="gramEnd"/>
            <w:r>
              <w:rPr>
                <w:rFonts w:ascii="PT Astra Serif" w:eastAsia="Times New Roman" w:hAnsi="PT Astra Serif"/>
                <w:lang w:eastAsia="ru-RU"/>
              </w:rPr>
              <w:t xml:space="preserve"> </w:t>
            </w:r>
            <w:proofErr w:type="spellStart"/>
            <w:r>
              <w:rPr>
                <w:rFonts w:ascii="PT Astra Serif" w:eastAsia="Times New Roman" w:hAnsi="PT Astra Serif"/>
                <w:lang w:eastAsia="ru-RU"/>
              </w:rPr>
              <w:t>экономи-ческий</w:t>
            </w:r>
            <w:proofErr w:type="spellEnd"/>
            <w:r>
              <w:rPr>
                <w:rFonts w:ascii="PT Astra Serif" w:eastAsia="Times New Roman" w:hAnsi="PT Astra Serif"/>
                <w:lang w:eastAsia="ru-RU"/>
              </w:rPr>
              <w:t xml:space="preserve"> код</w:t>
            </w:r>
          </w:p>
        </w:tc>
        <w:tc>
          <w:tcPr>
            <w:tcW w:w="1559" w:type="dxa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2026 год</w:t>
            </w:r>
          </w:p>
        </w:tc>
        <w:tc>
          <w:tcPr>
            <w:tcW w:w="1417" w:type="dxa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2027 год</w:t>
            </w:r>
          </w:p>
        </w:tc>
        <w:tc>
          <w:tcPr>
            <w:tcW w:w="1418" w:type="dxa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2028</w:t>
            </w:r>
            <w:r>
              <w:rPr>
                <w:rFonts w:ascii="PT Astra Serif" w:eastAsia="Times New Roman" w:hAnsi="PT Astra Serif"/>
                <w:lang w:eastAsia="ru-RU"/>
              </w:rPr>
              <w:t xml:space="preserve"> год</w:t>
            </w:r>
          </w:p>
        </w:tc>
      </w:tr>
      <w:tr w:rsidR="00BF210B">
        <w:trPr>
          <w:trHeight w:val="405"/>
          <w:tblHeader/>
        </w:trPr>
        <w:tc>
          <w:tcPr>
            <w:tcW w:w="709" w:type="dxa"/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3</w:t>
            </w:r>
          </w:p>
        </w:tc>
        <w:tc>
          <w:tcPr>
            <w:tcW w:w="1277" w:type="dxa"/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5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6</w:t>
            </w:r>
          </w:p>
        </w:tc>
        <w:tc>
          <w:tcPr>
            <w:tcW w:w="1272" w:type="dxa"/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7</w:t>
            </w:r>
          </w:p>
        </w:tc>
        <w:tc>
          <w:tcPr>
            <w:tcW w:w="1559" w:type="dxa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</w:t>
            </w:r>
          </w:p>
        </w:tc>
        <w:tc>
          <w:tcPr>
            <w:tcW w:w="1417" w:type="dxa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9</w:t>
            </w:r>
          </w:p>
        </w:tc>
        <w:tc>
          <w:tcPr>
            <w:tcW w:w="1418" w:type="dxa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10</w:t>
            </w:r>
          </w:p>
        </w:tc>
      </w:tr>
      <w:tr w:rsidR="00BF210B">
        <w:trPr>
          <w:trHeight w:val="4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Всего: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 xml:space="preserve">0,0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 xml:space="preserve">0,0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 xml:space="preserve">0,0  </w:t>
            </w:r>
          </w:p>
        </w:tc>
      </w:tr>
      <w:tr w:rsidR="00BF210B" w:rsidTr="00DC7EA3">
        <w:trPr>
          <w:trHeight w:val="77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Итого расходы, курируемые заместителем Губернатора Томской области по социальной политике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 xml:space="preserve">0,0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 xml:space="preserve">0,0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 xml:space="preserve">0,0  </w:t>
            </w:r>
          </w:p>
        </w:tc>
      </w:tr>
      <w:tr w:rsidR="00BF210B" w:rsidTr="00DC7EA3">
        <w:trPr>
          <w:trHeight w:val="5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1.1.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Департамент строительства Томской области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821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 xml:space="preserve">-142 325,5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 xml:space="preserve">56 943,5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 xml:space="preserve">85 383,5  </w:t>
            </w:r>
          </w:p>
        </w:tc>
      </w:tr>
      <w:tr w:rsidR="00BF210B" w:rsidTr="00DC7EA3">
        <w:trPr>
          <w:trHeight w:val="14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Реализация региональных проектов модернизации первичного звена здравоохранения (капитальный ремонт зданий медицинских организаций)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821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0902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lang w:eastAsia="ru-RU"/>
              </w:rPr>
              <w:t>07WД153651</w:t>
            </w:r>
            <w:proofErr w:type="spellEnd"/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240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lang w:eastAsia="ru-RU"/>
              </w:rPr>
              <w:t>07Z00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 xml:space="preserve">1,5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BF210B" w:rsidTr="00DC7EA3">
        <w:trPr>
          <w:trHeight w:val="2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/>
                <w:lang w:eastAsia="ru-RU"/>
              </w:rPr>
              <w:t>Строительство поликлиники смешанного типа мощностью 350 посещений в смену с детским отделением на 120 посещений в смену (</w:t>
            </w:r>
            <w:proofErr w:type="spellStart"/>
            <w:r>
              <w:rPr>
                <w:rFonts w:ascii="PT Astra Serif" w:eastAsia="Times New Roman" w:hAnsi="PT Astra Serif"/>
                <w:lang w:eastAsia="ru-RU"/>
              </w:rPr>
              <w:t>мкр</w:t>
            </w:r>
            <w:proofErr w:type="spellEnd"/>
            <w:r>
              <w:rPr>
                <w:rFonts w:ascii="PT Astra Serif" w:eastAsia="Times New Roman" w:hAnsi="PT Astra Serif"/>
                <w:lang w:eastAsia="ru-RU"/>
              </w:rPr>
              <w:t>.</w:t>
            </w:r>
            <w:proofErr w:type="gramEnd"/>
            <w:r>
              <w:rPr>
                <w:rFonts w:ascii="PT Astra Serif" w:eastAsia="Times New Roman" w:hAnsi="PT Astra Serif"/>
                <w:lang w:eastAsia="ru-RU"/>
              </w:rPr>
              <w:t xml:space="preserve"> «Северный парк», </w:t>
            </w:r>
            <w:proofErr w:type="spellStart"/>
            <w:r>
              <w:rPr>
                <w:rFonts w:ascii="PT Astra Serif" w:eastAsia="Times New Roman" w:hAnsi="PT Astra Serif"/>
                <w:lang w:eastAsia="ru-RU"/>
              </w:rPr>
              <w:lastRenderedPageBreak/>
              <w:t>мкр</w:t>
            </w:r>
            <w:proofErr w:type="spellEnd"/>
            <w:r>
              <w:rPr>
                <w:rFonts w:ascii="PT Astra Serif" w:eastAsia="Times New Roman" w:hAnsi="PT Astra Serif"/>
                <w:lang w:eastAsia="ru-RU"/>
              </w:rPr>
              <w:t>. </w:t>
            </w:r>
            <w:proofErr w:type="gramStart"/>
            <w:r>
              <w:rPr>
                <w:rFonts w:ascii="PT Astra Serif" w:eastAsia="Times New Roman" w:hAnsi="PT Astra Serif"/>
                <w:lang w:eastAsia="ru-RU"/>
              </w:rPr>
              <w:t>«Левобережн</w:t>
            </w:r>
            <w:bookmarkStart w:id="0" w:name="_GoBack"/>
            <w:bookmarkEnd w:id="0"/>
            <w:r>
              <w:rPr>
                <w:rFonts w:ascii="PT Astra Serif" w:eastAsia="Times New Roman" w:hAnsi="PT Astra Serif"/>
                <w:lang w:eastAsia="ru-RU"/>
              </w:rPr>
              <w:t xml:space="preserve">ый </w:t>
            </w:r>
            <w:proofErr w:type="spellStart"/>
            <w:r>
              <w:rPr>
                <w:rFonts w:ascii="PT Astra Serif" w:eastAsia="Times New Roman" w:hAnsi="PT Astra Serif"/>
                <w:lang w:eastAsia="ru-RU"/>
              </w:rPr>
              <w:t>лайф</w:t>
            </w:r>
            <w:proofErr w:type="spellEnd"/>
            <w:r>
              <w:rPr>
                <w:rFonts w:ascii="PT Astra Serif" w:eastAsia="Times New Roman" w:hAnsi="PT Astra Serif"/>
                <w:lang w:eastAsia="ru-RU"/>
              </w:rPr>
              <w:t>»)</w:t>
            </w:r>
            <w:proofErr w:type="gramEnd"/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lastRenderedPageBreak/>
              <w:t>821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0902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lang w:eastAsia="ru-RU"/>
              </w:rPr>
              <w:t>07WД15365И</w:t>
            </w:r>
            <w:proofErr w:type="spellEnd"/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410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07000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 xml:space="preserve">-142 325,5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 xml:space="preserve">56 942,0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 xml:space="preserve">85 383,5  </w:t>
            </w:r>
          </w:p>
        </w:tc>
      </w:tr>
      <w:tr w:rsidR="00BF210B" w:rsidTr="00DC7EA3">
        <w:trPr>
          <w:trHeight w:val="5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lastRenderedPageBreak/>
              <w:t>1.2.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Департамент здравоохранения Томской области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811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 xml:space="preserve">142 325,5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 xml:space="preserve">-56 943,5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 xml:space="preserve">-85 383,5  </w:t>
            </w:r>
          </w:p>
        </w:tc>
      </w:tr>
      <w:tr w:rsidR="00BF210B">
        <w:trPr>
          <w:trHeight w:val="464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BF210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 xml:space="preserve">Реализация региональных проектов </w:t>
            </w:r>
            <w:r>
              <w:rPr>
                <w:rFonts w:ascii="PT Astra Serif" w:eastAsia="Times New Roman" w:hAnsi="PT Astra Serif"/>
                <w:lang w:eastAsia="ru-RU"/>
              </w:rPr>
              <w:t>модернизации первичного звена здравоохранения (приведение материально-технической базы медицинских организаций в соответствие с требованиями порядков оказания медицинской помощи, их дооснащение и переоснащение оборудованием для оказания медицинской помощи)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811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0901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lang w:eastAsia="ru-RU"/>
              </w:rPr>
              <w:t>07WД153653</w:t>
            </w:r>
            <w:proofErr w:type="spellEnd"/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610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07000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 xml:space="preserve">-7 500,0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 xml:space="preserve">-32 000,0  </w:t>
            </w:r>
          </w:p>
        </w:tc>
      </w:tr>
      <w:tr w:rsidR="00BF210B">
        <w:trPr>
          <w:trHeight w:val="57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BF210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BF210B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9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BF210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BF210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BF210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620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07000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 xml:space="preserve">-19 000,0  </w:t>
            </w:r>
          </w:p>
        </w:tc>
      </w:tr>
      <w:tr w:rsidR="00BF210B">
        <w:trPr>
          <w:trHeight w:val="844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BF210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BF210B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9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BF210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0902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lang w:eastAsia="ru-RU"/>
              </w:rPr>
              <w:t>07WД153653</w:t>
            </w:r>
            <w:proofErr w:type="spellEnd"/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620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07000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 xml:space="preserve">-999,7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 xml:space="preserve">-44 185,1  </w:t>
            </w:r>
          </w:p>
        </w:tc>
      </w:tr>
      <w:tr w:rsidR="00BF210B" w:rsidTr="00DC7EA3">
        <w:trPr>
          <w:trHeight w:val="774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BF210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BF210B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9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BF210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BF210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BF210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240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07000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 xml:space="preserve">93 881,7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BF210B">
        <w:trPr>
          <w:trHeight w:val="988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BF210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Реализация региональных проектов модернизации перв</w:t>
            </w:r>
            <w:r>
              <w:rPr>
                <w:rFonts w:ascii="PT Astra Serif" w:eastAsia="Times New Roman" w:hAnsi="PT Astra Serif"/>
                <w:lang w:eastAsia="ru-RU"/>
              </w:rPr>
              <w:t xml:space="preserve">ичного звена здравоохранения (реализация национальных проектов в части расходов инвестиционного характера за </w:t>
            </w:r>
            <w:proofErr w:type="spellStart"/>
            <w:r>
              <w:rPr>
                <w:rFonts w:ascii="PT Astra Serif" w:eastAsia="Times New Roman" w:hAnsi="PT Astra Serif"/>
                <w:lang w:eastAsia="ru-RU"/>
              </w:rPr>
              <w:t>счет</w:t>
            </w:r>
            <w:proofErr w:type="spellEnd"/>
            <w:r>
              <w:rPr>
                <w:rFonts w:ascii="PT Astra Serif" w:eastAsia="Times New Roman" w:hAnsi="PT Astra Serif"/>
                <w:lang w:eastAsia="ru-RU"/>
              </w:rPr>
              <w:t xml:space="preserve"> средств, высвобождаемых в результате списания задолженности областного бюджета по бюджетным кредитам, предоставляемым из федерального бюджета)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811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0902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lang w:eastAsia="ru-RU"/>
              </w:rPr>
              <w:t>07WД15365Р</w:t>
            </w:r>
            <w:proofErr w:type="spellEnd"/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610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07000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 xml:space="preserve">48 443,8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 xml:space="preserve">-48 443,8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 xml:space="preserve">2 000,0  </w:t>
            </w:r>
          </w:p>
        </w:tc>
      </w:tr>
      <w:tr w:rsidR="00BF210B">
        <w:trPr>
          <w:trHeight w:val="405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BF210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BF210B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9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BF210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BF210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BF210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620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07000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10B" w:rsidRDefault="00DC7EA3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 xml:space="preserve">7 801,6  </w:t>
            </w:r>
          </w:p>
        </w:tc>
      </w:tr>
    </w:tbl>
    <w:p w:rsidR="00BF210B" w:rsidRDefault="00BF210B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sectPr w:rsidR="00BF210B" w:rsidSect="00DC7EA3">
      <w:headerReference w:type="default" r:id="rId13"/>
      <w:headerReference w:type="first" r:id="rId14"/>
      <w:pgSz w:w="16838" w:h="11905" w:orient="landscape"/>
      <w:pgMar w:top="1134" w:right="851" w:bottom="1134" w:left="1134" w:header="737" w:footer="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210B" w:rsidRDefault="00DC7EA3">
      <w:pPr>
        <w:spacing w:after="0" w:line="240" w:lineRule="auto"/>
      </w:pPr>
      <w:r>
        <w:separator/>
      </w:r>
    </w:p>
  </w:endnote>
  <w:endnote w:type="continuationSeparator" w:id="0">
    <w:p w:rsidR="00BF210B" w:rsidRDefault="00DC7E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210B" w:rsidRDefault="00DC7EA3">
      <w:pPr>
        <w:spacing w:after="0" w:line="240" w:lineRule="auto"/>
      </w:pPr>
      <w:r>
        <w:separator/>
      </w:r>
    </w:p>
  </w:footnote>
  <w:footnote w:type="continuationSeparator" w:id="0">
    <w:p w:rsidR="00BF210B" w:rsidRDefault="00DC7E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210B" w:rsidRDefault="00BF210B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210B" w:rsidRDefault="00DC7EA3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</w:pPr>
    <w:r>
      <w:rPr>
        <w:rFonts w:ascii="PT Astra Serif" w:hAnsi="PT Astra Serif"/>
        <w:b w:val="0"/>
        <w:sz w:val="24"/>
        <w:szCs w:val="24"/>
      </w:rPr>
      <w:fldChar w:fldCharType="begin"/>
    </w:r>
    <w:r>
      <w:rPr>
        <w:rFonts w:ascii="PT Astra Serif" w:hAnsi="PT Astra Serif"/>
        <w:b w:val="0"/>
        <w:sz w:val="24"/>
        <w:szCs w:val="24"/>
      </w:rPr>
      <w:instrText xml:space="preserve"> PAGE   \* MERGEFORMAT </w:instrText>
    </w:r>
    <w:r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noProof/>
        <w:sz w:val="24"/>
        <w:szCs w:val="24"/>
      </w:rPr>
      <w:t>2</w:t>
    </w:r>
    <w:r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210B" w:rsidRDefault="00BF210B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10B"/>
    <w:rsid w:val="00BF210B"/>
    <w:rsid w:val="00DC7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Liberation Sans" w:eastAsia="Liberation Sans" w:hAnsi="Liberation Sans" w:cs="Liberation Sans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Liberation Sans" w:eastAsia="Liberation Sans" w:hAnsi="Liberation Sans" w:cs="Liberation Sans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Liberation Sans" w:eastAsia="Liberation Sans" w:hAnsi="Liberation Sans" w:cs="Liberation Sans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4F81BD" w:themeColor="accent1"/>
      <w:sz w:val="18"/>
      <w:szCs w:val="18"/>
    </w:rPr>
  </w:style>
  <w:style w:type="table" w:styleId="ac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uiPriority w:val="99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pPr>
      <w:widowControl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pPr>
      <w:widowControl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pPr>
      <w:widowControl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</w:rPr>
  </w:style>
  <w:style w:type="paragraph" w:styleId="af6">
    <w:name w:val="footer"/>
    <w:basedOn w:val="a"/>
    <w:link w:val="af7"/>
    <w:uiPriority w:val="9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f7">
    <w:name w:val="Нижний колонтитул Знак"/>
    <w:basedOn w:val="a0"/>
    <w:link w:val="af6"/>
    <w:uiPriority w:val="99"/>
    <w:rPr>
      <w:rFonts w:ascii="Times New Roman" w:hAnsi="Times New Roman" w:cs="Times New Roman"/>
      <w:b/>
      <w:sz w:val="36"/>
      <w:szCs w:val="36"/>
      <w:lang w:eastAsia="ru-RU"/>
    </w:rPr>
  </w:style>
  <w:style w:type="paragraph" w:styleId="af8">
    <w:name w:val="Balloon Text"/>
    <w:basedOn w:val="a"/>
    <w:link w:val="af9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Pr>
      <w:rFonts w:ascii="Tahoma" w:hAnsi="Tahoma" w:cs="Tahoma"/>
      <w:sz w:val="16"/>
      <w:szCs w:val="16"/>
    </w:rPr>
  </w:style>
  <w:style w:type="paragraph" w:styleId="afa">
    <w:name w:val="header"/>
    <w:basedOn w:val="a"/>
    <w:link w:val="afb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fb">
    <w:name w:val="Верхний колонтитул Знак"/>
    <w:basedOn w:val="a0"/>
    <w:link w:val="afa"/>
    <w:uiPriority w:val="99"/>
    <w:rPr>
      <w:rFonts w:ascii="Times New Roman" w:hAnsi="Times New Roman" w:cs="Times New Roman"/>
      <w:b/>
      <w:caps/>
      <w:sz w:val="28"/>
    </w:rPr>
  </w:style>
  <w:style w:type="paragraph" w:styleId="afc">
    <w:name w:val="List Paragraph"/>
    <w:basedOn w:val="a"/>
    <w:uiPriority w:val="99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Liberation Sans" w:eastAsia="Liberation Sans" w:hAnsi="Liberation Sans" w:cs="Liberation Sans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Liberation Sans" w:eastAsia="Liberation Sans" w:hAnsi="Liberation Sans" w:cs="Liberation Sans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Liberation Sans" w:eastAsia="Liberation Sans" w:hAnsi="Liberation Sans" w:cs="Liberation Sans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4F81BD" w:themeColor="accent1"/>
      <w:sz w:val="18"/>
      <w:szCs w:val="18"/>
    </w:rPr>
  </w:style>
  <w:style w:type="table" w:styleId="ac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uiPriority w:val="99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pPr>
      <w:widowControl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pPr>
      <w:widowControl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pPr>
      <w:widowControl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</w:rPr>
  </w:style>
  <w:style w:type="paragraph" w:styleId="af6">
    <w:name w:val="footer"/>
    <w:basedOn w:val="a"/>
    <w:link w:val="af7"/>
    <w:uiPriority w:val="9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f7">
    <w:name w:val="Нижний колонтитул Знак"/>
    <w:basedOn w:val="a0"/>
    <w:link w:val="af6"/>
    <w:uiPriority w:val="99"/>
    <w:rPr>
      <w:rFonts w:ascii="Times New Roman" w:hAnsi="Times New Roman" w:cs="Times New Roman"/>
      <w:b/>
      <w:sz w:val="36"/>
      <w:szCs w:val="36"/>
      <w:lang w:eastAsia="ru-RU"/>
    </w:rPr>
  </w:style>
  <w:style w:type="paragraph" w:styleId="af8">
    <w:name w:val="Balloon Text"/>
    <w:basedOn w:val="a"/>
    <w:link w:val="af9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Pr>
      <w:rFonts w:ascii="Tahoma" w:hAnsi="Tahoma" w:cs="Tahoma"/>
      <w:sz w:val="16"/>
      <w:szCs w:val="16"/>
    </w:rPr>
  </w:style>
  <w:style w:type="paragraph" w:styleId="afa">
    <w:name w:val="header"/>
    <w:basedOn w:val="a"/>
    <w:link w:val="afb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fb">
    <w:name w:val="Верхний колонтитул Знак"/>
    <w:basedOn w:val="a0"/>
    <w:link w:val="afa"/>
    <w:uiPriority w:val="99"/>
    <w:rPr>
      <w:rFonts w:ascii="Times New Roman" w:hAnsi="Times New Roman" w:cs="Times New Roman"/>
      <w:b/>
      <w:caps/>
      <w:sz w:val="28"/>
    </w:rPr>
  </w:style>
  <w:style w:type="paragraph" w:styleId="afc">
    <w:name w:val="List Paragraph"/>
    <w:basedOn w:val="a"/>
    <w:uiPriority w:val="99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1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10.jp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4" Type="http://schemas.openxmlformats.org/officeDocument/2006/relationships/webSettings" Target="webSetting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510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Наталья Николаевна Фигач</cp:lastModifiedBy>
  <cp:revision>2</cp:revision>
  <dcterms:created xsi:type="dcterms:W3CDTF">2026-05-21T04:27:00Z</dcterms:created>
  <dcterms:modified xsi:type="dcterms:W3CDTF">2026-05-21T04:27:00Z</dcterms:modified>
</cp:coreProperties>
</file>