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4D53" w:rsidRPr="006C3284" w:rsidRDefault="00B54D53" w:rsidP="00B54D53">
      <w:pPr>
        <w:tabs>
          <w:tab w:val="center" w:pos="4153"/>
          <w:tab w:val="right" w:pos="9356"/>
        </w:tabs>
        <w:ind w:firstLine="0"/>
        <w:rPr>
          <w:rFonts w:ascii="PT Astra Serif" w:hAnsi="PT Astra Serif"/>
          <w:szCs w:val="26"/>
          <w:lang w:eastAsia="en-US"/>
        </w:rPr>
      </w:pPr>
      <w:r>
        <w:rPr>
          <w:rFonts w:ascii="PT Astra Serif" w:hAnsi="PT Astra Serif"/>
          <w:szCs w:val="26"/>
          <w:lang w:eastAsia="en-US"/>
        </w:rPr>
        <w:t>21</w:t>
      </w:r>
      <w:r w:rsidRPr="006C3284">
        <w:rPr>
          <w:rFonts w:ascii="PT Astra Serif" w:hAnsi="PT Astra Serif"/>
          <w:szCs w:val="26"/>
          <w:lang w:eastAsia="en-US"/>
        </w:rPr>
        <w:t>.05.2026</w:t>
      </w:r>
      <w:r w:rsidRPr="006C3284">
        <w:rPr>
          <w:rFonts w:ascii="PT Astra Serif" w:hAnsi="PT Astra Serif"/>
          <w:szCs w:val="26"/>
          <w:lang w:eastAsia="en-US"/>
        </w:rPr>
        <w:tab/>
      </w:r>
      <w:r w:rsidRPr="006C3284">
        <w:rPr>
          <w:rFonts w:ascii="PT Astra Serif" w:hAnsi="PT Astra Serif"/>
          <w:szCs w:val="26"/>
          <w:lang w:eastAsia="en-US"/>
        </w:rPr>
        <w:tab/>
        <w:t>№ 3</w:t>
      </w:r>
      <w:r>
        <w:rPr>
          <w:rFonts w:ascii="PT Astra Serif" w:hAnsi="PT Astra Serif"/>
          <w:szCs w:val="26"/>
          <w:lang w:eastAsia="en-US"/>
        </w:rPr>
        <w:t>8</w:t>
      </w:r>
      <w:r>
        <w:rPr>
          <w:rFonts w:ascii="PT Astra Serif" w:hAnsi="PT Astra Serif"/>
          <w:szCs w:val="26"/>
          <w:lang w:eastAsia="en-US"/>
        </w:rPr>
        <w:t>2</w:t>
      </w:r>
      <w:r w:rsidRPr="006C3284">
        <w:rPr>
          <w:rFonts w:ascii="PT Astra Serif" w:hAnsi="PT Astra Serif"/>
          <w:szCs w:val="26"/>
          <w:lang w:eastAsia="en-US"/>
        </w:rPr>
        <w:t>-ра</w:t>
      </w:r>
    </w:p>
    <w:p w:rsidR="00B54D53" w:rsidRDefault="00B54D53" w:rsidP="00B54D53">
      <w:pPr>
        <w:ind w:firstLine="0"/>
        <w:jc w:val="center"/>
        <w:rPr>
          <w:rFonts w:ascii="PT Astra Serif" w:hAnsi="PT Astra Serif" w:cs="PT Astra Serif"/>
          <w:sz w:val="24"/>
          <w:szCs w:val="24"/>
        </w:rPr>
      </w:pPr>
    </w:p>
    <w:p w:rsidR="00B54D53" w:rsidRDefault="00B54D53" w:rsidP="00B54D53">
      <w:pPr>
        <w:ind w:firstLine="0"/>
        <w:jc w:val="center"/>
        <w:rPr>
          <w:rFonts w:ascii="PT Astra Serif" w:hAnsi="PT Astra Serif" w:cs="PT Astra Serif"/>
          <w:sz w:val="24"/>
          <w:szCs w:val="24"/>
        </w:rPr>
      </w:pPr>
    </w:p>
    <w:p w:rsidR="000E6337" w:rsidRDefault="00B54D53">
      <w:pPr>
        <w:ind w:right="-6" w:firstLine="0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Об условиях приватизации государственного имущества Томской области</w:t>
      </w:r>
    </w:p>
    <w:p w:rsidR="000E6337" w:rsidRDefault="000E6337">
      <w:pPr>
        <w:jc w:val="both"/>
        <w:rPr>
          <w:rFonts w:ascii="PT Astra Serif" w:hAnsi="PT Astra Serif"/>
          <w:szCs w:val="26"/>
        </w:rPr>
      </w:pPr>
    </w:p>
    <w:p w:rsidR="000E6337" w:rsidRDefault="000E6337">
      <w:pPr>
        <w:pStyle w:val="210"/>
        <w:spacing w:after="0" w:line="240" w:lineRule="auto"/>
        <w:ind w:right="-1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0E6337" w:rsidRDefault="00B54D53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1.</w:t>
      </w:r>
      <w:r>
        <w:rPr>
          <w:rFonts w:ascii="PT Astra Serif" w:eastAsia="PT Astra Serif" w:hAnsi="PT Astra Serif" w:cs="PT Astra Serif"/>
          <w:szCs w:val="26"/>
          <w:lang w:val="en-US"/>
        </w:rPr>
        <w:t> </w:t>
      </w:r>
      <w:r>
        <w:rPr>
          <w:rFonts w:ascii="PT Astra Serif" w:eastAsia="PT Astra Serif" w:hAnsi="PT Astra Serif" w:cs="PT Astra Serif"/>
          <w:szCs w:val="26"/>
        </w:rPr>
        <w:t>В соответствии с пунктом 4 статьи 14, статьями 18, 32.1</w:t>
      </w:r>
      <w:r>
        <w:rPr>
          <w:rFonts w:ascii="PT Astra Serif" w:eastAsia="PT Astra Serif" w:hAnsi="PT Astra Serif" w:cs="PT Astra Serif"/>
          <w:szCs w:val="26"/>
        </w:rPr>
        <w:t xml:space="preserve"> Федерального закона от 21 декабря 2001 года № 178-ФЗ «О приватизации государственного и муниципального имущества», статьей 9 Закона Томской области от 12 июля 2018  года № 80-ОЗ «О приватизации государственного имущества Томской области», постановлением З</w:t>
      </w:r>
      <w:r>
        <w:rPr>
          <w:rFonts w:ascii="PT Astra Serif" w:eastAsia="PT Astra Serif" w:hAnsi="PT Astra Serif" w:cs="PT Astra Serif"/>
          <w:szCs w:val="26"/>
        </w:rPr>
        <w:t xml:space="preserve">аконодательной Думы Томской области от 30.10.2025 № 1979 </w:t>
      </w:r>
      <w:bookmarkStart w:id="0" w:name="undefined"/>
      <w:bookmarkEnd w:id="0"/>
      <w:r>
        <w:rPr>
          <w:rFonts w:ascii="PT Astra Serif" w:eastAsia="PT Astra Serif" w:hAnsi="PT Astra Serif" w:cs="PT Astra Serif"/>
          <w:szCs w:val="26"/>
        </w:rPr>
        <w:t>«О прогнозном плане (программе) приватизации государственного имущества Томской области на плановый период 2026 – 2028 годов» осуществить приватизацию государственного имущества Томской области – авт</w:t>
      </w:r>
      <w:r>
        <w:rPr>
          <w:rFonts w:ascii="PT Astra Serif" w:eastAsia="PT Astra Serif" w:hAnsi="PT Astra Serif" w:cs="PT Astra Serif"/>
          <w:szCs w:val="26"/>
        </w:rPr>
        <w:t>омобиля легкового AUDI A6, идентификационный номер (VIN) WAUZZZ4F56N190905, ПТС № </w:t>
      </w:r>
      <w:r>
        <w:t>77 ТН </w:t>
      </w:r>
      <w:r>
        <w:rPr>
          <w:rFonts w:ascii="PT Astra Serif" w:eastAsia="PT Astra Serif" w:hAnsi="PT Astra Serif" w:cs="PT Astra Serif"/>
          <w:szCs w:val="26"/>
        </w:rPr>
        <w:t>821424, год изготовления 2006 путем проведения аукциона в электронной форме на следующих условиях:</w:t>
      </w:r>
    </w:p>
    <w:p w:rsidR="000E6337" w:rsidRDefault="00B54D53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начальная цена – 477 363 рубля;</w:t>
      </w:r>
    </w:p>
    <w:p w:rsidR="000E6337" w:rsidRDefault="00B54D53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размер задатка – 47 736 рублей 30 коп</w:t>
      </w:r>
      <w:r>
        <w:rPr>
          <w:rFonts w:ascii="PT Astra Serif" w:eastAsia="PT Astra Serif" w:hAnsi="PT Astra Serif" w:cs="PT Astra Serif"/>
          <w:szCs w:val="26"/>
        </w:rPr>
        <w:t>еек;</w:t>
      </w:r>
    </w:p>
    <w:p w:rsidR="000E6337" w:rsidRDefault="00B54D53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величина повышения начальной цены («шаг аукциона») – 23 868 рублей 15 копеек.</w:t>
      </w:r>
    </w:p>
    <w:p w:rsidR="000E6337" w:rsidRDefault="00B54D53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2.</w:t>
      </w:r>
      <w:r>
        <w:rPr>
          <w:rFonts w:ascii="PT Astra Serif" w:eastAsia="PT Astra Serif" w:hAnsi="PT Astra Serif" w:cs="PT Astra Serif"/>
          <w:szCs w:val="26"/>
          <w:lang w:val="en-US"/>
        </w:rPr>
        <w:t> </w:t>
      </w:r>
      <w:r>
        <w:rPr>
          <w:rFonts w:ascii="PT Astra Serif" w:eastAsia="PT Astra Serif" w:hAnsi="PT Astra Serif" w:cs="PT Astra Serif"/>
          <w:szCs w:val="26"/>
        </w:rPr>
        <w:t>Департаменту информационной политики Администрации Томской области обеспечить опубликование настоящего распоряжения.</w:t>
      </w:r>
    </w:p>
    <w:p w:rsidR="000E6337" w:rsidRDefault="00B54D53">
      <w:pPr>
        <w:jc w:val="both"/>
        <w:rPr>
          <w:rFonts w:ascii="PT Astra Serif" w:hAnsi="PT Astra Serif" w:cs="PT Astra Serif"/>
          <w:b/>
          <w:szCs w:val="26"/>
        </w:rPr>
      </w:pPr>
      <w:r>
        <w:rPr>
          <w:rFonts w:ascii="PT Astra Serif" w:eastAsia="PT Astra Serif" w:hAnsi="PT Astra Serif" w:cs="PT Astra Serif"/>
          <w:szCs w:val="26"/>
        </w:rPr>
        <w:t>3.</w:t>
      </w:r>
      <w:r>
        <w:rPr>
          <w:rFonts w:ascii="PT Astra Serif" w:eastAsia="PT Astra Serif" w:hAnsi="PT Astra Serif" w:cs="PT Astra Serif"/>
          <w:szCs w:val="26"/>
          <w:lang w:val="en-US"/>
        </w:rPr>
        <w:t> </w:t>
      </w:r>
      <w:r>
        <w:rPr>
          <w:rFonts w:ascii="PT Astra Serif" w:eastAsia="PT Astra Serif" w:hAnsi="PT Astra Serif" w:cs="PT Astra Serif"/>
          <w:szCs w:val="26"/>
        </w:rPr>
        <w:t>Контроль за исполнением настоящего распоряжения во</w:t>
      </w:r>
      <w:r>
        <w:rPr>
          <w:rFonts w:ascii="PT Astra Serif" w:eastAsia="PT Astra Serif" w:hAnsi="PT Astra Serif" w:cs="PT Astra Serif"/>
          <w:szCs w:val="26"/>
        </w:rPr>
        <w:t>зложить на заместителя Губернатора Томской области по промышленности, инвестиционной политике и имущественным отношениям.</w:t>
      </w:r>
    </w:p>
    <w:p w:rsidR="000E6337" w:rsidRDefault="000E6337">
      <w:pPr>
        <w:pStyle w:val="aff1"/>
        <w:ind w:firstLine="0"/>
        <w:rPr>
          <w:rFonts w:ascii="PT Astra Serif" w:hAnsi="PT Astra Serif"/>
          <w:b w:val="0"/>
          <w:sz w:val="26"/>
          <w:szCs w:val="26"/>
        </w:rPr>
      </w:pPr>
    </w:p>
    <w:p w:rsidR="000E6337" w:rsidRDefault="000E6337">
      <w:pPr>
        <w:pStyle w:val="aff1"/>
        <w:ind w:firstLine="0"/>
        <w:rPr>
          <w:rFonts w:ascii="PT Astra Serif" w:hAnsi="PT Astra Serif"/>
          <w:b w:val="0"/>
          <w:sz w:val="26"/>
          <w:szCs w:val="26"/>
        </w:rPr>
      </w:pPr>
    </w:p>
    <w:p w:rsidR="000E6337" w:rsidRDefault="000E6337">
      <w:pPr>
        <w:pStyle w:val="aff1"/>
        <w:ind w:firstLine="0"/>
        <w:rPr>
          <w:rFonts w:ascii="PT Astra Serif" w:hAnsi="PT Astra Serif"/>
          <w:b w:val="0"/>
          <w:bCs w:val="0"/>
          <w:sz w:val="26"/>
          <w:szCs w:val="26"/>
        </w:rPr>
      </w:pPr>
    </w:p>
    <w:p w:rsidR="000E6337" w:rsidRDefault="000E6337">
      <w:pPr>
        <w:pStyle w:val="aff1"/>
        <w:ind w:firstLine="0"/>
        <w:rPr>
          <w:rFonts w:ascii="PT Astra Serif" w:hAnsi="PT Astra Serif"/>
          <w:b w:val="0"/>
          <w:bCs w:val="0"/>
          <w:sz w:val="26"/>
          <w:szCs w:val="26"/>
        </w:rPr>
      </w:pPr>
    </w:p>
    <w:p w:rsidR="000E6337" w:rsidRDefault="00B54D53">
      <w:pPr>
        <w:pStyle w:val="1"/>
        <w:spacing w:before="0" w:after="0"/>
        <w:ind w:firstLine="0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6"/>
          <w:szCs w:val="26"/>
        </w:rPr>
        <w:t>Губернатор Томской области</w:t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  <w:t xml:space="preserve">                          В.В. Мазур</w:t>
      </w:r>
    </w:p>
    <w:p w:rsidR="000E6337" w:rsidRDefault="000E6337">
      <w:pPr>
        <w:ind w:firstLine="142"/>
        <w:jc w:val="both"/>
        <w:rPr>
          <w:rFonts w:ascii="PT Astra Serif" w:hAnsi="PT Astra Serif"/>
          <w:szCs w:val="26"/>
        </w:rPr>
      </w:pPr>
    </w:p>
    <w:p w:rsidR="000E6337" w:rsidRDefault="000E6337">
      <w:pPr>
        <w:ind w:firstLine="142"/>
        <w:jc w:val="both"/>
        <w:rPr>
          <w:rFonts w:ascii="PT Astra Serif" w:hAnsi="PT Astra Serif"/>
          <w:szCs w:val="26"/>
        </w:rPr>
      </w:pPr>
    </w:p>
    <w:p w:rsidR="000E6337" w:rsidRDefault="000E6337">
      <w:pPr>
        <w:ind w:firstLine="142"/>
        <w:jc w:val="both"/>
        <w:rPr>
          <w:rFonts w:ascii="PT Astra Serif" w:hAnsi="PT Astra Serif"/>
          <w:szCs w:val="26"/>
        </w:rPr>
      </w:pPr>
    </w:p>
    <w:p w:rsidR="000E6337" w:rsidRDefault="000E6337">
      <w:pPr>
        <w:jc w:val="both"/>
        <w:rPr>
          <w:rFonts w:ascii="PT Astra Serif" w:hAnsi="PT Astra Serif"/>
          <w:sz w:val="20"/>
        </w:rPr>
      </w:pPr>
    </w:p>
    <w:p w:rsidR="000E6337" w:rsidRDefault="000E6337">
      <w:pPr>
        <w:jc w:val="both"/>
        <w:rPr>
          <w:rFonts w:ascii="PT Astra Serif" w:hAnsi="PT Astra Serif"/>
          <w:sz w:val="20"/>
        </w:rPr>
      </w:pPr>
    </w:p>
    <w:p w:rsidR="000E6337" w:rsidRDefault="000E6337">
      <w:pPr>
        <w:jc w:val="both"/>
        <w:rPr>
          <w:rFonts w:ascii="PT Astra Serif" w:hAnsi="PT Astra Serif"/>
          <w:sz w:val="20"/>
        </w:rPr>
      </w:pPr>
    </w:p>
    <w:p w:rsidR="000E6337" w:rsidRDefault="000E6337">
      <w:pPr>
        <w:jc w:val="both"/>
        <w:rPr>
          <w:rFonts w:ascii="PT Astra Serif" w:hAnsi="PT Astra Serif"/>
          <w:sz w:val="20"/>
        </w:rPr>
      </w:pPr>
    </w:p>
    <w:p w:rsidR="000E6337" w:rsidRDefault="000E6337">
      <w:pPr>
        <w:jc w:val="both"/>
        <w:rPr>
          <w:rFonts w:ascii="PT Astra Serif" w:hAnsi="PT Astra Serif"/>
          <w:sz w:val="20"/>
        </w:rPr>
      </w:pPr>
    </w:p>
    <w:p w:rsidR="000E6337" w:rsidRDefault="000E6337">
      <w:pPr>
        <w:jc w:val="both"/>
        <w:rPr>
          <w:rFonts w:ascii="PT Astra Serif" w:hAnsi="PT Astra Serif"/>
          <w:sz w:val="20"/>
        </w:rPr>
      </w:pPr>
    </w:p>
    <w:p w:rsidR="000E6337" w:rsidRDefault="000E6337">
      <w:pPr>
        <w:jc w:val="both"/>
        <w:rPr>
          <w:rFonts w:ascii="PT Astra Serif" w:hAnsi="PT Astra Serif"/>
          <w:sz w:val="20"/>
        </w:rPr>
      </w:pPr>
    </w:p>
    <w:p w:rsidR="000E6337" w:rsidRDefault="000E6337">
      <w:pPr>
        <w:jc w:val="both"/>
        <w:rPr>
          <w:rFonts w:ascii="PT Astra Serif" w:hAnsi="PT Astra Serif"/>
          <w:sz w:val="20"/>
        </w:rPr>
      </w:pPr>
      <w:bookmarkStart w:id="1" w:name="_GoBack"/>
      <w:bookmarkEnd w:id="1"/>
    </w:p>
    <w:p w:rsidR="000E6337" w:rsidRDefault="000E6337">
      <w:pPr>
        <w:jc w:val="both"/>
        <w:rPr>
          <w:rFonts w:ascii="PT Astra Serif" w:hAnsi="PT Astra Serif"/>
          <w:sz w:val="20"/>
        </w:rPr>
      </w:pPr>
    </w:p>
    <w:p w:rsidR="000E6337" w:rsidRDefault="00B54D53">
      <w:pPr>
        <w:ind w:firstLine="0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0"/>
        </w:rPr>
        <w:t>Исакова Т.А.</w:t>
      </w:r>
    </w:p>
    <w:p w:rsidR="000E6337" w:rsidRDefault="00B54D53">
      <w:pPr>
        <w:ind w:firstLine="0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0"/>
        </w:rPr>
        <w:lastRenderedPageBreak/>
        <w:t>0519ms07.ra2026</w:t>
      </w:r>
    </w:p>
    <w:sectPr w:rsidR="000E6337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7" w:h="16840"/>
      <w:pgMar w:top="1418" w:right="850" w:bottom="682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6337" w:rsidRDefault="00B54D53">
      <w:r>
        <w:separator/>
      </w:r>
    </w:p>
  </w:endnote>
  <w:endnote w:type="continuationSeparator" w:id="0">
    <w:p w:rsidR="000E6337" w:rsidRDefault="00B54D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6337" w:rsidRDefault="000E6337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6337" w:rsidRDefault="00B54D53">
      <w:r>
        <w:separator/>
      </w:r>
    </w:p>
  </w:footnote>
  <w:footnote w:type="continuationSeparator" w:id="0">
    <w:p w:rsidR="000E6337" w:rsidRDefault="00B54D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6337" w:rsidRDefault="00B54D53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0E6337" w:rsidRDefault="000E6337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6337" w:rsidRDefault="00B54D53">
    <w:pPr>
      <w:pStyle w:val="ab"/>
      <w:framePr w:wrap="around" w:vAnchor="text" w:hAnchor="margin" w:xAlign="center" w:y="1"/>
      <w:rPr>
        <w:rStyle w:val="afc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sz w:val="24"/>
      </w:rPr>
      <w:fldChar w:fldCharType="separate"/>
    </w:r>
    <w:r>
      <w:rPr>
        <w:rStyle w:val="afc"/>
        <w:noProof/>
        <w:sz w:val="24"/>
      </w:rPr>
      <w:t>2</w:t>
    </w:r>
    <w:r>
      <w:rPr>
        <w:rStyle w:val="afc"/>
        <w:sz w:val="24"/>
      </w:rPr>
      <w:fldChar w:fldCharType="end"/>
    </w:r>
  </w:p>
  <w:p w:rsidR="000E6337" w:rsidRDefault="000E6337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6337" w:rsidRDefault="00B54D53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>
          <wp:extent cx="723900" cy="657225"/>
          <wp:effectExtent l="0" t="0" r="0" b="9525"/>
          <wp:docPr id="2" name="_x0000_i10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10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6337" w:rsidRDefault="00B54D53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0E6337" w:rsidRDefault="00B54D53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РАСПОРЯЖЕНИЕ</w:t>
    </w:r>
  </w:p>
  <w:p w:rsidR="000E6337" w:rsidRDefault="000E6337">
    <w:pPr>
      <w:pStyle w:val="ab"/>
      <w:spacing w:before="240" w:after="0"/>
      <w:ind w:firstLine="0"/>
      <w:rPr>
        <w:rFonts w:ascii="PT Astra Serif" w:hAnsi="PT Astra Serif"/>
        <w:b w:val="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6337"/>
    <w:rsid w:val="000E6337"/>
    <w:rsid w:val="00B54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styleId="aff0">
    <w:name w:val="Body Text Indent"/>
    <w:basedOn w:val="a"/>
    <w:pPr>
      <w:spacing w:after="120"/>
      <w:ind w:left="283"/>
    </w:pPr>
  </w:style>
  <w:style w:type="paragraph" w:styleId="25">
    <w:name w:val="Body Text Indent 2"/>
    <w:basedOn w:val="a"/>
    <w:link w:val="26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link w:val="25"/>
    <w:rPr>
      <w:sz w:val="26"/>
    </w:rPr>
  </w:style>
  <w:style w:type="character" w:customStyle="1" w:styleId="fontstyle01">
    <w:name w:val="fontstyle01"/>
    <w:rPr>
      <w:rFonts w:ascii="Times New Roman" w:hAnsi="Times New Roman" w:cs="Times New Roman"/>
      <w:color w:val="000000"/>
      <w:sz w:val="26"/>
      <w:szCs w:val="26"/>
    </w:rPr>
  </w:style>
  <w:style w:type="paragraph" w:customStyle="1" w:styleId="210">
    <w:name w:val="Основной текст 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120" w:line="480" w:lineRule="auto"/>
    </w:pPr>
    <w:rPr>
      <w:lang w:eastAsia="ru-RU"/>
    </w:rPr>
  </w:style>
  <w:style w:type="paragraph" w:customStyle="1" w:styleId="aff1">
    <w:name w:val="ФИО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firstLine="709"/>
      <w:jc w:val="both"/>
    </w:pPr>
    <w:rPr>
      <w:b/>
      <w:bCs/>
      <w:sz w:val="24"/>
      <w:szCs w:val="24"/>
      <w:lang w:eastAsia="ru-RU"/>
    </w:rPr>
  </w:style>
  <w:style w:type="paragraph" w:styleId="aff2">
    <w:name w:val="Balloon Text"/>
    <w:basedOn w:val="a"/>
    <w:link w:val="aff3"/>
    <w:uiPriority w:val="99"/>
    <w:semiHidden/>
    <w:unhideWhenUsed/>
    <w:rsid w:val="00B54D53"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basedOn w:val="a0"/>
    <w:link w:val="aff2"/>
    <w:uiPriority w:val="99"/>
    <w:semiHidden/>
    <w:rsid w:val="00B54D53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styleId="aff0">
    <w:name w:val="Body Text Indent"/>
    <w:basedOn w:val="a"/>
    <w:pPr>
      <w:spacing w:after="120"/>
      <w:ind w:left="283"/>
    </w:pPr>
  </w:style>
  <w:style w:type="paragraph" w:styleId="25">
    <w:name w:val="Body Text Indent 2"/>
    <w:basedOn w:val="a"/>
    <w:link w:val="26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link w:val="25"/>
    <w:rPr>
      <w:sz w:val="26"/>
    </w:rPr>
  </w:style>
  <w:style w:type="character" w:customStyle="1" w:styleId="fontstyle01">
    <w:name w:val="fontstyle01"/>
    <w:rPr>
      <w:rFonts w:ascii="Times New Roman" w:hAnsi="Times New Roman" w:cs="Times New Roman"/>
      <w:color w:val="000000"/>
      <w:sz w:val="26"/>
      <w:szCs w:val="26"/>
    </w:rPr>
  </w:style>
  <w:style w:type="paragraph" w:customStyle="1" w:styleId="210">
    <w:name w:val="Основной текст 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120" w:line="480" w:lineRule="auto"/>
    </w:pPr>
    <w:rPr>
      <w:lang w:eastAsia="ru-RU"/>
    </w:rPr>
  </w:style>
  <w:style w:type="paragraph" w:customStyle="1" w:styleId="aff1">
    <w:name w:val="ФИО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firstLine="709"/>
      <w:jc w:val="both"/>
    </w:pPr>
    <w:rPr>
      <w:b/>
      <w:bCs/>
      <w:sz w:val="24"/>
      <w:szCs w:val="24"/>
      <w:lang w:eastAsia="ru-RU"/>
    </w:rPr>
  </w:style>
  <w:style w:type="paragraph" w:styleId="aff2">
    <w:name w:val="Balloon Text"/>
    <w:basedOn w:val="a"/>
    <w:link w:val="aff3"/>
    <w:uiPriority w:val="99"/>
    <w:semiHidden/>
    <w:unhideWhenUsed/>
    <w:rsid w:val="00B54D53"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basedOn w:val="a0"/>
    <w:link w:val="aff2"/>
    <w:uiPriority w:val="99"/>
    <w:semiHidden/>
    <w:rsid w:val="00B54D53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2026-05-21T04:54:00Z</dcterms:created>
  <dcterms:modified xsi:type="dcterms:W3CDTF">2026-05-21T04:54:00Z</dcterms:modified>
  <cp:version>917504</cp:version>
</cp:coreProperties>
</file>