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92" w:rsidRDefault="00245592" w:rsidP="00245592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19</w:t>
      </w:r>
      <w:r>
        <w:rPr>
          <w:rFonts w:ascii="PT Astra Serif" w:hAnsi="PT Astra Serif"/>
          <w:szCs w:val="26"/>
        </w:rPr>
        <w:t>1</w:t>
      </w:r>
      <w:bookmarkStart w:id="0" w:name="_GoBack"/>
      <w:bookmarkEnd w:id="0"/>
      <w:r>
        <w:rPr>
          <w:rFonts w:ascii="PT Astra Serif" w:hAnsi="PT Astra Serif"/>
          <w:szCs w:val="26"/>
        </w:rPr>
        <w:t>а</w:t>
      </w:r>
    </w:p>
    <w:p w:rsidR="00245592" w:rsidRDefault="00245592" w:rsidP="0024559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245592" w:rsidRDefault="00245592" w:rsidP="0024559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92BAF" w:rsidRDefault="00245592">
      <w:pPr>
        <w:keepNext/>
        <w:keepLines/>
        <w:ind w:firstLine="0"/>
        <w:contextualSpacing/>
        <w:jc w:val="center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внесении изменения в постановление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А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дминистрации Томской области от 27.02.2026 № 63а </w:t>
      </w:r>
    </w:p>
    <w:p w:rsidR="00192BAF" w:rsidRDefault="00192BAF">
      <w:pPr>
        <w:keepNext/>
        <w:keepLines/>
        <w:ind w:firstLine="0"/>
        <w:contextualSpacing/>
        <w:jc w:val="center"/>
        <w:rPr>
          <w:rFonts w:ascii="PT Astra Serif" w:hAnsi="PT Astra Serif" w:cs="PT Astra Serif"/>
          <w:szCs w:val="26"/>
        </w:rPr>
      </w:pPr>
    </w:p>
    <w:p w:rsidR="00192BAF" w:rsidRDefault="00192BAF">
      <w:pPr>
        <w:keepNext/>
        <w:keepLines/>
        <w:ind w:firstLine="0"/>
        <w:contextualSpacing/>
        <w:jc w:val="center"/>
        <w:rPr>
          <w:rFonts w:ascii="PT Astra Serif" w:hAnsi="PT Astra Serif" w:cs="PT Astra Serif"/>
          <w:szCs w:val="26"/>
        </w:rPr>
      </w:pPr>
    </w:p>
    <w:p w:rsidR="00192BAF" w:rsidRDefault="00245592">
      <w:pPr>
        <w:widowControl w:val="0"/>
        <w:jc w:val="both"/>
        <w:rPr>
          <w:rFonts w:ascii="PT Astra Serif" w:hAnsi="PT Astra Serif" w:cs="PT Astra Serif"/>
          <w:szCs w:val="26"/>
          <w:shd w:val="clear" w:color="auto" w:fill="FFFFF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соответствии с частью 5 статьи 20</w:t>
      </w:r>
      <w:r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 Закона Томской области от 7 марта 2002 года № 9-ОЗ «О нормативных правовых актах Томской области» </w:t>
      </w:r>
    </w:p>
    <w:p w:rsidR="00192BAF" w:rsidRDefault="00245592">
      <w:pPr>
        <w:widowControl w:val="0"/>
        <w:jc w:val="both"/>
        <w:rPr>
          <w:rFonts w:ascii="PT Astra Serif" w:hAnsi="PT Astra Serif" w:cs="PT Astra Serif"/>
          <w:szCs w:val="26"/>
          <w:shd w:val="clear" w:color="auto" w:fill="FFFFFF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192BAF" w:rsidRDefault="00245592">
      <w:pPr>
        <w:widowControl w:val="0"/>
        <w:jc w:val="both"/>
        <w:rPr>
          <w:rFonts w:ascii="PT Astra Serif" w:hAnsi="PT Astra Serif" w:cs="PT Astra Serif"/>
          <w:szCs w:val="26"/>
          <w:shd w:val="clear" w:color="auto" w:fill="FFFFFF"/>
        </w:rPr>
      </w:pPr>
      <w:r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Внести в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постановление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А</w:t>
      </w:r>
      <w:r>
        <w:rPr>
          <w:rFonts w:ascii="PT Astra Serif" w:eastAsia="PT Astra Serif" w:hAnsi="PT Astra Serif" w:cs="PT Astra Serif"/>
          <w:color w:val="000000"/>
          <w:szCs w:val="26"/>
        </w:rPr>
        <w:t>дминистрации Томской области от 27.02.2026 № 63а «Об утверждении Регламента осуществления ведомственного контроля за соблюдением законодательства Российской Федерации и иных нормативных правовых актов о контрактной системе в сфере закупо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к об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ластными государственными учреждениями, в отношении которых функции и полномочия учредителя осуществляет А</w:t>
      </w:r>
      <w:r>
        <w:rPr>
          <w:rFonts w:ascii="PT Astra Serif" w:eastAsia="PT Astra Serif" w:hAnsi="PT Astra Serif" w:cs="PT Astra Serif"/>
          <w:color w:val="000000"/>
          <w:szCs w:val="26"/>
        </w:rPr>
        <w:t>дминистрация Томской области» (Собрание законодательства Томской области, 2026, № 3/2 (378), том 1</w:t>
      </w:r>
      <w:r>
        <w:rPr>
          <w:rFonts w:ascii="PT Astra Serif" w:eastAsia="PT Astra Serif" w:hAnsi="PT Astra Serif" w:cs="PT Astra Serif"/>
          <w:szCs w:val="26"/>
        </w:rPr>
        <w:t>) изменение, изложив пункт 1 в следующей редакции:</w:t>
      </w:r>
      <w:bookmarkStart w:id="1" w:name="undefined"/>
      <w:bookmarkEnd w:id="1"/>
    </w:p>
    <w:p w:rsidR="00192BAF" w:rsidRDefault="00245592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</w:t>
      </w:r>
      <w:r>
        <w:rPr>
          <w:rFonts w:ascii="PT Astra Serif" w:eastAsia="PT Astra Serif" w:hAnsi="PT Astra Serif" w:cs="PT Astra Serif"/>
          <w:szCs w:val="26"/>
        </w:rPr>
        <w:t>1. Признать утратившим силу приказ Департамента финансово-ресурсного обеспечения Администрации Томской области от 02.07.2021 № 37/03-13 «Об утверждении Регламента проведения ведомственного контроля в сфере закупок Департамента финансово-ресурсного обеспече</w:t>
      </w:r>
      <w:r>
        <w:rPr>
          <w:rFonts w:ascii="PT Astra Serif" w:eastAsia="PT Astra Serif" w:hAnsi="PT Astra Serif" w:cs="PT Astra Serif"/>
          <w:szCs w:val="26"/>
        </w:rPr>
        <w:t>ния Администрации Томской области в отношении подведомственных ему заказчиков» (Официальный интернет-портал правовой информации (</w:t>
      </w:r>
      <w:hyperlink r:id="rId8" w:tooltip="http://www.pravo.gov.ru" w:history="1"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  <w:lang w:val="en-US"/>
          </w:rPr>
          <w:t>www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</w:rPr>
          <w:t>.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  <w:lang w:val="en-US"/>
          </w:rPr>
          <w:t>pravo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</w:rPr>
          <w:t>.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  <w:lang w:val="en-US"/>
          </w:rPr>
          <w:t>gov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</w:rPr>
          <w:t>.</w:t>
        </w:r>
        <w:r>
          <w:rPr>
            <w:rStyle w:val="af2"/>
            <w:rFonts w:ascii="PT Astra Serif" w:eastAsia="PT Astra Serif" w:hAnsi="PT Astra Serif" w:cs="PT Astra Serif"/>
            <w:color w:val="auto"/>
            <w:szCs w:val="26"/>
            <w:u w:val="none"/>
            <w:lang w:val="en-US"/>
          </w:rPr>
          <w:t>ru</w:t>
        </w:r>
      </w:hyperlink>
      <w:r>
        <w:rPr>
          <w:rFonts w:ascii="PT Astra Serif" w:eastAsia="PT Astra Serif" w:hAnsi="PT Astra Serif" w:cs="PT Astra Serif"/>
          <w:szCs w:val="26"/>
        </w:rPr>
        <w:t>), 05.07.2021, № 7001202107050001</w:t>
      </w:r>
      <w:r>
        <w:rPr>
          <w:rFonts w:ascii="PT Astra Serif" w:eastAsia="PT Astra Serif" w:hAnsi="PT Astra Serif" w:cs="PT Astra Serif"/>
          <w:color w:val="000000"/>
          <w:szCs w:val="26"/>
        </w:rPr>
        <w:t>).».</w:t>
      </w:r>
    </w:p>
    <w:p w:rsidR="00192BAF" w:rsidRDefault="00192BAF">
      <w:pPr>
        <w:widowControl w:val="0"/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92BAF" w:rsidRDefault="00192BAF">
      <w:pPr>
        <w:keepNext/>
        <w:keepLines/>
        <w:widowControl w:val="0"/>
        <w:ind w:firstLine="0"/>
        <w:jc w:val="both"/>
        <w:rPr>
          <w:rFonts w:ascii="PT Astra Serif" w:hAnsi="PT Astra Serif" w:cs="PT Astra Serif"/>
          <w:szCs w:val="26"/>
        </w:rPr>
      </w:pPr>
    </w:p>
    <w:p w:rsidR="00192BAF" w:rsidRDefault="00192BAF">
      <w:pPr>
        <w:keepNext/>
        <w:keepLines/>
        <w:widowControl w:val="0"/>
        <w:ind w:firstLine="0"/>
        <w:jc w:val="both"/>
        <w:rPr>
          <w:rFonts w:ascii="PT Astra Serif" w:hAnsi="PT Astra Serif" w:cs="PT Astra Serif"/>
        </w:rPr>
      </w:pPr>
    </w:p>
    <w:p w:rsidR="00192BAF" w:rsidRDefault="00192BAF">
      <w:pPr>
        <w:keepNext/>
        <w:keepLines/>
        <w:widowControl w:val="0"/>
        <w:ind w:firstLine="0"/>
        <w:jc w:val="both"/>
        <w:rPr>
          <w:rFonts w:ascii="PT Astra Serif" w:hAnsi="PT Astra Serif" w:cs="PT Astra Serif"/>
        </w:rPr>
      </w:pPr>
    </w:p>
    <w:p w:rsidR="00192BAF" w:rsidRDefault="00245592">
      <w:pPr>
        <w:keepNext/>
        <w:keepLines/>
        <w:ind w:firstLine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              В.В. Мазур</w:t>
      </w: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20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192BAF">
      <w:pPr>
        <w:keepNext/>
        <w:keepLines/>
        <w:ind w:firstLine="0"/>
        <w:contextualSpacing/>
        <w:rPr>
          <w:rFonts w:ascii="PT Astra Serif" w:hAnsi="PT Astra Serif" w:cs="PT Astra Serif"/>
          <w:sz w:val="14"/>
          <w:szCs w:val="14"/>
        </w:rPr>
      </w:pPr>
    </w:p>
    <w:p w:rsidR="00192BAF" w:rsidRDefault="00245592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192BAF" w:rsidRDefault="00245592">
      <w:pPr>
        <w:pStyle w:val="24"/>
        <w:spacing w:before="0"/>
        <w:ind w:right="5670"/>
        <w:jc w:val="left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0521ms04.pa2026</w:t>
      </w:r>
    </w:p>
    <w:sectPr w:rsidR="00192BA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BAF" w:rsidRDefault="00245592">
      <w:r>
        <w:separator/>
      </w:r>
    </w:p>
  </w:endnote>
  <w:endnote w:type="continuationSeparator" w:id="0">
    <w:p w:rsidR="00192BAF" w:rsidRDefault="0024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192BA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BAF" w:rsidRDefault="00245592">
      <w:r>
        <w:separator/>
      </w:r>
    </w:p>
  </w:footnote>
  <w:footnote w:type="continuationSeparator" w:id="0">
    <w:p w:rsidR="00192BAF" w:rsidRDefault="00245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92BAF" w:rsidRDefault="00192BA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192BAF" w:rsidRDefault="00192BA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2BAF" w:rsidRDefault="00245592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92BAF" w:rsidRDefault="0024559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92BAF" w:rsidRDefault="00192BAF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42499"/>
    <w:multiLevelType w:val="hybridMultilevel"/>
    <w:tmpl w:val="66AC45E0"/>
    <w:lvl w:ilvl="0" w:tplc="1F00AEA4">
      <w:start w:val="1"/>
      <w:numFmt w:val="decimal"/>
      <w:lvlText w:val="%1)"/>
      <w:lvlJc w:val="left"/>
      <w:pPr>
        <w:ind w:left="1068" w:hanging="360"/>
      </w:pPr>
    </w:lvl>
    <w:lvl w:ilvl="1" w:tplc="3732050A">
      <w:start w:val="1"/>
      <w:numFmt w:val="lowerLetter"/>
      <w:lvlText w:val="%2."/>
      <w:lvlJc w:val="left"/>
      <w:pPr>
        <w:ind w:left="1788" w:hanging="360"/>
      </w:pPr>
    </w:lvl>
    <w:lvl w:ilvl="2" w:tplc="A450137C">
      <w:start w:val="1"/>
      <w:numFmt w:val="lowerRoman"/>
      <w:lvlText w:val="%3."/>
      <w:lvlJc w:val="right"/>
      <w:pPr>
        <w:ind w:left="2508" w:hanging="180"/>
      </w:pPr>
    </w:lvl>
    <w:lvl w:ilvl="3" w:tplc="E436ADF8">
      <w:start w:val="1"/>
      <w:numFmt w:val="decimal"/>
      <w:lvlText w:val="%4."/>
      <w:lvlJc w:val="left"/>
      <w:pPr>
        <w:ind w:left="3228" w:hanging="360"/>
      </w:pPr>
    </w:lvl>
    <w:lvl w:ilvl="4" w:tplc="883273EE">
      <w:start w:val="1"/>
      <w:numFmt w:val="lowerLetter"/>
      <w:lvlText w:val="%5."/>
      <w:lvlJc w:val="left"/>
      <w:pPr>
        <w:ind w:left="3948" w:hanging="360"/>
      </w:pPr>
    </w:lvl>
    <w:lvl w:ilvl="5" w:tplc="EAC423E4">
      <w:start w:val="1"/>
      <w:numFmt w:val="lowerRoman"/>
      <w:lvlText w:val="%6."/>
      <w:lvlJc w:val="right"/>
      <w:pPr>
        <w:ind w:left="4668" w:hanging="180"/>
      </w:pPr>
    </w:lvl>
    <w:lvl w:ilvl="6" w:tplc="4CC0E5A0">
      <w:start w:val="1"/>
      <w:numFmt w:val="decimal"/>
      <w:lvlText w:val="%7."/>
      <w:lvlJc w:val="left"/>
      <w:pPr>
        <w:ind w:left="5388" w:hanging="360"/>
      </w:pPr>
    </w:lvl>
    <w:lvl w:ilvl="7" w:tplc="CD4ED448">
      <w:start w:val="1"/>
      <w:numFmt w:val="lowerLetter"/>
      <w:lvlText w:val="%8."/>
      <w:lvlJc w:val="left"/>
      <w:pPr>
        <w:ind w:left="6108" w:hanging="360"/>
      </w:pPr>
    </w:lvl>
    <w:lvl w:ilvl="8" w:tplc="692C21A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BAF"/>
    <w:rsid w:val="00192BAF"/>
    <w:rsid w:val="0024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2026-05-25T04:16:00Z</dcterms:created>
  <dcterms:modified xsi:type="dcterms:W3CDTF">2026-05-25T04:16:00Z</dcterms:modified>
  <cp:version>917504</cp:version>
</cp:coreProperties>
</file>