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975" w:rsidRDefault="00617975" w:rsidP="00617975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25.06.2026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2</w:t>
      </w:r>
      <w:r>
        <w:rPr>
          <w:rFonts w:ascii="PT Astra Serif" w:hAnsi="PT Astra Serif" w:cs="Times New Roman"/>
          <w:b w:val="0"/>
          <w:sz w:val="26"/>
          <w:szCs w:val="26"/>
        </w:rPr>
        <w:t>3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17975" w:rsidRPr="000D1308" w:rsidRDefault="00617975" w:rsidP="00617975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617975" w:rsidRPr="000D1308" w:rsidRDefault="00617975" w:rsidP="00617975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641378" w:rsidRDefault="00617975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</w:p>
    <w:p w:rsidR="00641378" w:rsidRDefault="00617975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на 2026 год и на плановый период 2027 и 2028 годов</w:t>
      </w:r>
    </w:p>
    <w:p w:rsidR="00641378" w:rsidRDefault="00641378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641378" w:rsidRDefault="00641378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641378" w:rsidRDefault="00617975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11 статьи 15 Федерального закона от 28 ноября 2025 года № 431</w:t>
      </w:r>
      <w:r>
        <w:rPr>
          <w:rFonts w:ascii="PT Astra Serif" w:hAnsi="PT Astra Serif"/>
          <w:szCs w:val="26"/>
        </w:rPr>
        <w:t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 xml:space="preserve">ии в 2026 году» </w:t>
      </w:r>
    </w:p>
    <w:p w:rsidR="00641378" w:rsidRDefault="00617975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ПОСТАНОВЛЯЕТ:</w:t>
      </w:r>
    </w:p>
    <w:p w:rsidR="00641378" w:rsidRDefault="00617975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</w:t>
      </w:r>
      <w:r>
        <w:rPr>
          <w:rFonts w:ascii="PT Astra Serif" w:hAnsi="PT Astra Serif"/>
          <w:szCs w:val="26"/>
        </w:rPr>
        <w:t>в областного бюджета, согласно приложению к настоящему постановлению.</w:t>
      </w:r>
    </w:p>
    <w:p w:rsidR="00641378" w:rsidRDefault="00617975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Контроль за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641378" w:rsidRDefault="00641378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641378" w:rsidRDefault="00641378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41378" w:rsidRDefault="00641378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41378" w:rsidRDefault="00641378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41378" w:rsidRDefault="00617975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Председатель Правительств</w:t>
      </w:r>
      <w:r>
        <w:rPr>
          <w:rFonts w:ascii="PT Astra Serif" w:eastAsia="PT Astra Serif" w:hAnsi="PT Astra Serif" w:cs="PT Astra Serif"/>
          <w:szCs w:val="26"/>
        </w:rPr>
        <w:t xml:space="preserve">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А.В. Кондратьев </w:t>
      </w: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41378">
      <w:pPr>
        <w:ind w:firstLine="0"/>
        <w:rPr>
          <w:rFonts w:ascii="PT Astra Serif" w:hAnsi="PT Astra Serif" w:cs="PT Astra Serif"/>
          <w:sz w:val="20"/>
        </w:rPr>
      </w:pPr>
    </w:p>
    <w:p w:rsidR="00641378" w:rsidRDefault="00617975">
      <w:pPr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0"/>
        </w:rPr>
        <w:t xml:space="preserve">Фролова Ю.В. </w:t>
      </w:r>
    </w:p>
    <w:p w:rsidR="00641378" w:rsidRDefault="00617975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0624ms01.ppp2026</w:t>
      </w:r>
    </w:p>
    <w:p w:rsidR="00641378" w:rsidRDefault="00641378">
      <w:pPr>
        <w:spacing w:before="120"/>
        <w:ind w:firstLine="0"/>
        <w:rPr>
          <w:rFonts w:ascii="PT Astra Serif" w:hAnsi="PT Astra Serif" w:cs="PT Astra Serif"/>
        </w:rPr>
        <w:sectPr w:rsidR="00641378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641378" w:rsidRDefault="00617975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641378" w:rsidRDefault="00617975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641378" w:rsidRDefault="00617975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25.06.2026 № 23п</w:t>
      </w:r>
      <w:bookmarkStart w:id="0" w:name="_GoBack"/>
      <w:bookmarkEnd w:id="0"/>
    </w:p>
    <w:p w:rsidR="00641378" w:rsidRDefault="00641378">
      <w:pPr>
        <w:ind w:left="5670" w:firstLine="0"/>
        <w:rPr>
          <w:rFonts w:ascii="PT Astra Serif" w:hAnsi="PT Astra Serif" w:cs="PT Astra Serif"/>
        </w:rPr>
      </w:pPr>
    </w:p>
    <w:p w:rsidR="00641378" w:rsidRDefault="00617975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Перечень </w:t>
      </w:r>
      <w:r>
        <w:rPr>
          <w:rFonts w:ascii="PT Astra Serif" w:eastAsia="Calibri" w:hAnsi="PT Astra Serif"/>
          <w:sz w:val="24"/>
          <w:szCs w:val="24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641378" w:rsidRDefault="00617975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подлежат пер</w:t>
      </w:r>
      <w:r>
        <w:rPr>
          <w:rFonts w:ascii="PT Astra Serif" w:eastAsia="Calibri" w:hAnsi="PT Astra Serif"/>
          <w:sz w:val="24"/>
          <w:szCs w:val="24"/>
        </w:rPr>
        <w:t xml:space="preserve">ераспределению в 2026 году по сводной бюджетной росписи областного бюджета </w:t>
      </w:r>
      <w:r>
        <w:rPr>
          <w:rFonts w:ascii="PT Astra Serif" w:eastAsia="Calibri" w:hAnsi="PT Astra Serif"/>
          <w:sz w:val="24"/>
          <w:szCs w:val="24"/>
        </w:rPr>
        <w:br/>
        <w:t>на 2026 год и на плановый период 2027 и 2028 годов</w:t>
      </w:r>
    </w:p>
    <w:p w:rsidR="00641378" w:rsidRDefault="00641378">
      <w:pPr>
        <w:ind w:firstLine="0"/>
        <w:jc w:val="center"/>
        <w:rPr>
          <w:rFonts w:ascii="PT Astra Serif" w:eastAsia="Calibri" w:hAnsi="PT Astra Serif"/>
          <w:sz w:val="24"/>
          <w:szCs w:val="24"/>
        </w:rPr>
      </w:pPr>
    </w:p>
    <w:tbl>
      <w:tblPr>
        <w:tblW w:w="1488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5411"/>
        <w:gridCol w:w="1278"/>
        <w:gridCol w:w="1420"/>
        <w:gridCol w:w="1703"/>
        <w:gridCol w:w="1136"/>
        <w:gridCol w:w="1419"/>
        <w:gridCol w:w="1832"/>
      </w:tblGrid>
      <w:tr w:rsidR="00641378">
        <w:trPr>
          <w:cantSplit/>
          <w:trHeight w:val="20"/>
          <w:tblHeader/>
        </w:trPr>
        <w:tc>
          <w:tcPr>
            <w:tcW w:w="690" w:type="dxa"/>
            <w:vMerge w:val="restart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11" w:type="dxa"/>
            <w:vMerge w:val="restart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56" w:type="dxa"/>
            <w:gridSpan w:val="5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832" w:type="dxa"/>
            <w:vMerge w:val="restart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(тыс. рублей)</w:t>
            </w:r>
          </w:p>
        </w:tc>
      </w:tr>
      <w:tr w:rsidR="00641378">
        <w:trPr>
          <w:cantSplit/>
          <w:trHeight w:val="20"/>
          <w:tblHeader/>
        </w:trPr>
        <w:tc>
          <w:tcPr>
            <w:tcW w:w="690" w:type="dxa"/>
            <w:vMerge/>
            <w:vAlign w:val="center"/>
          </w:tcPr>
          <w:p w:rsidR="00641378" w:rsidRDefault="0064137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1" w:type="dxa"/>
            <w:vMerge/>
            <w:vAlign w:val="center"/>
          </w:tcPr>
          <w:p w:rsidR="00641378" w:rsidRDefault="0064137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 экономи-ческий код</w:t>
            </w:r>
          </w:p>
        </w:tc>
        <w:tc>
          <w:tcPr>
            <w:tcW w:w="1832" w:type="dxa"/>
            <w:vMerge/>
            <w:shd w:val="clear" w:color="auto" w:fill="auto"/>
            <w:vAlign w:val="center"/>
          </w:tcPr>
          <w:p w:rsidR="00641378" w:rsidRDefault="0064137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641378">
        <w:trPr>
          <w:cantSplit/>
          <w:trHeight w:val="20"/>
          <w:tblHeader/>
        </w:trPr>
        <w:tc>
          <w:tcPr>
            <w:tcW w:w="690" w:type="dxa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11" w:type="dxa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641378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  </w:t>
            </w:r>
          </w:p>
        </w:tc>
      </w:tr>
      <w:tr w:rsidR="00641378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Председателем Правительства Томской области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30 000,0  </w:t>
            </w:r>
          </w:p>
        </w:tc>
      </w:tr>
      <w:tr w:rsidR="00641378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строительства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30 000,0  </w:t>
            </w:r>
          </w:p>
        </w:tc>
      </w:tr>
      <w:tr w:rsidR="00641378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Выплата возмещения гражданам – участникам долевого строительства, членам жилищно-строительного кооператива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1346504480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05000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30 000,0</w:t>
            </w:r>
          </w:p>
        </w:tc>
      </w:tr>
      <w:tr w:rsidR="00641378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-30 000,0</w:t>
            </w:r>
          </w:p>
        </w:tc>
      </w:tr>
      <w:tr w:rsidR="00641378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-30 000,0</w:t>
            </w:r>
          </w:p>
        </w:tc>
      </w:tr>
      <w:tr w:rsidR="00641378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Финансовое обеспечение мероприятий, связанных с 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9901400000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378" w:rsidRDefault="0061797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-30 000,0</w:t>
            </w:r>
          </w:p>
        </w:tc>
      </w:tr>
    </w:tbl>
    <w:p w:rsidR="00641378" w:rsidRDefault="00641378">
      <w:pPr>
        <w:ind w:firstLine="0"/>
        <w:rPr>
          <w:rFonts w:ascii="PT Astra Serif" w:hAnsi="PT Astra Serif" w:cs="PT Astra Serif"/>
        </w:rPr>
      </w:pPr>
    </w:p>
    <w:sectPr w:rsidR="00641378">
      <w:headerReference w:type="first" r:id="rId12"/>
      <w:pgSz w:w="16840" w:h="11907" w:orient="landscape"/>
      <w:pgMar w:top="1701" w:right="1418" w:bottom="851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378" w:rsidRDefault="00617975">
      <w:r>
        <w:separator/>
      </w:r>
    </w:p>
  </w:endnote>
  <w:endnote w:type="continuationSeparator" w:id="0">
    <w:p w:rsidR="00641378" w:rsidRDefault="00617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378" w:rsidRDefault="00641378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378" w:rsidRDefault="00617975">
      <w:r>
        <w:separator/>
      </w:r>
    </w:p>
  </w:footnote>
  <w:footnote w:type="continuationSeparator" w:id="0">
    <w:p w:rsidR="00641378" w:rsidRDefault="006179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378" w:rsidRDefault="0061797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641378" w:rsidRDefault="0064137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378" w:rsidRDefault="00617975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3</w:t>
    </w:r>
    <w:r>
      <w:rPr>
        <w:rStyle w:val="afc"/>
        <w:sz w:val="24"/>
      </w:rPr>
      <w:fldChar w:fldCharType="end"/>
    </w:r>
  </w:p>
  <w:p w:rsidR="00641378" w:rsidRDefault="00641378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378" w:rsidRDefault="00617975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20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20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1378" w:rsidRDefault="00617975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641378" w:rsidRDefault="0061797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41378" w:rsidRDefault="00641378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378" w:rsidRDefault="00641378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378"/>
    <w:rsid w:val="00617975"/>
    <w:rsid w:val="00641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522F8-F4EE-4A2D-8F41-47B30DA48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2026-06-26T02:36:00Z</dcterms:created>
  <dcterms:modified xsi:type="dcterms:W3CDTF">2026-06-26T02:36:00Z</dcterms:modified>
  <cp:version>917504</cp:version>
</cp:coreProperties>
</file>