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9E3" w:rsidRDefault="009019E3" w:rsidP="009019E3">
      <w:pPr>
        <w:pStyle w:val="210"/>
        <w:spacing w:before="0"/>
        <w:ind w:right="-2"/>
        <w:jc w:val="lef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>
        <w:rPr>
          <w:rFonts w:ascii="PT Astra Serif" w:hAnsi="PT Astra Serif" w:cs="PT Astra Serif"/>
          <w:sz w:val="26"/>
          <w:szCs w:val="26"/>
        </w:rPr>
        <w:t>4</w:t>
      </w:r>
      <w:r>
        <w:rPr>
          <w:rFonts w:ascii="PT Astra Serif" w:hAnsi="PT Astra Serif" w:cs="PT Astra Serif"/>
          <w:sz w:val="26"/>
          <w:szCs w:val="26"/>
        </w:rPr>
        <w:t>.07.2026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№ 18</w:t>
      </w:r>
      <w:r>
        <w:rPr>
          <w:rFonts w:ascii="PT Astra Serif" w:hAnsi="PT Astra Serif" w:cs="PT Astra Serif"/>
          <w:sz w:val="26"/>
          <w:szCs w:val="26"/>
        </w:rPr>
        <w:t>3</w:t>
      </w:r>
      <w:r>
        <w:rPr>
          <w:rFonts w:ascii="PT Astra Serif" w:hAnsi="PT Astra Serif" w:cs="PT Astra Serif"/>
          <w:sz w:val="26"/>
          <w:szCs w:val="26"/>
        </w:rPr>
        <w:t>-р</w:t>
      </w:r>
    </w:p>
    <w:p w:rsidR="009019E3" w:rsidRPr="0089029B" w:rsidRDefault="009019E3" w:rsidP="009019E3">
      <w:pPr>
        <w:pStyle w:val="210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9019E3" w:rsidRPr="0089029B" w:rsidRDefault="009019E3" w:rsidP="009019E3">
      <w:pPr>
        <w:pStyle w:val="210"/>
        <w:spacing w:before="0"/>
        <w:ind w:right="5670"/>
        <w:rPr>
          <w:rFonts w:ascii="PT Astra Serif" w:hAnsi="PT Astra Serif" w:cs="PT Astra Serif"/>
          <w:sz w:val="24"/>
          <w:szCs w:val="24"/>
        </w:rPr>
      </w:pPr>
      <w:bookmarkStart w:id="0" w:name="_GoBack"/>
      <w:bookmarkEnd w:id="0"/>
    </w:p>
    <w:p w:rsidR="008229E2" w:rsidRDefault="009019E3">
      <w:pPr>
        <w:ind w:firstLine="0"/>
        <w:jc w:val="center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О внесении изменений в распоряжение Губернатора </w:t>
      </w:r>
      <w:r>
        <w:rPr>
          <w:rFonts w:ascii="PT Astra Serif" w:hAnsi="PT Astra Serif" w:cs="Arial"/>
          <w:sz w:val="26"/>
          <w:szCs w:val="26"/>
        </w:rPr>
        <w:br/>
        <w:t>Томской области от 23.07.2015 №</w:t>
      </w:r>
      <w:r>
        <w:rPr>
          <w:rFonts w:ascii="PT Astra Serif" w:hAnsi="PT Astra Serif" w:cs="Arial"/>
          <w:sz w:val="26"/>
          <w:szCs w:val="26"/>
          <w:lang w:val="en-US"/>
        </w:rPr>
        <w:t> </w:t>
      </w:r>
      <w:r>
        <w:rPr>
          <w:rFonts w:ascii="PT Astra Serif" w:hAnsi="PT Astra Serif" w:cs="Arial"/>
          <w:sz w:val="26"/>
          <w:szCs w:val="26"/>
        </w:rPr>
        <w:t>235-р</w:t>
      </w:r>
    </w:p>
    <w:p w:rsidR="008229E2" w:rsidRDefault="008229E2">
      <w:pPr>
        <w:jc w:val="both"/>
        <w:rPr>
          <w:rFonts w:ascii="PT Astra Serif" w:hAnsi="PT Astra Serif" w:cs="Arial"/>
        </w:rPr>
      </w:pPr>
    </w:p>
    <w:p w:rsidR="008229E2" w:rsidRDefault="008229E2">
      <w:pPr>
        <w:jc w:val="both"/>
        <w:rPr>
          <w:rFonts w:ascii="PT Astra Serif" w:hAnsi="PT Astra Serif" w:cs="Arial"/>
        </w:rPr>
      </w:pPr>
    </w:p>
    <w:p w:rsidR="008229E2" w:rsidRDefault="009019E3">
      <w:pPr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1. Внести в распоряжение Губернатора Томской области от 23.07.2015 №</w:t>
      </w:r>
      <w:r>
        <w:rPr>
          <w:rFonts w:ascii="PT Astra Serif" w:hAnsi="PT Astra Serif" w:cs="Arial"/>
          <w:sz w:val="26"/>
          <w:szCs w:val="26"/>
          <w:lang w:val="en-US"/>
        </w:rPr>
        <w:t> </w:t>
      </w:r>
      <w:r>
        <w:rPr>
          <w:rFonts w:ascii="PT Astra Serif" w:hAnsi="PT Astra Serif" w:cs="Arial"/>
          <w:sz w:val="26"/>
          <w:szCs w:val="26"/>
        </w:rPr>
        <w:t xml:space="preserve">235-р «Об использовании автоматизированной системы делопроизводства </w:t>
      </w:r>
      <w:r>
        <w:rPr>
          <w:rFonts w:ascii="PT Astra Serif" w:hAnsi="PT Astra Serif" w:cs="Arial"/>
          <w:sz w:val="26"/>
          <w:szCs w:val="26"/>
        </w:rPr>
        <w:br/>
      </w:r>
      <w:r>
        <w:rPr>
          <w:rFonts w:ascii="PT Astra Serif" w:hAnsi="PT Astra Serif" w:cs="Arial"/>
          <w:sz w:val="26"/>
          <w:szCs w:val="26"/>
        </w:rPr>
        <w:t>в исполнительных органах Томской области» следующие изменения:</w:t>
      </w:r>
    </w:p>
    <w:p w:rsidR="008229E2" w:rsidRDefault="009019E3">
      <w:pPr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1) пункт 1 изложить в следующей редакции:</w:t>
      </w:r>
    </w:p>
    <w:p w:rsidR="008229E2" w:rsidRDefault="009019E3">
      <w:pPr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«1. Определить Департамент цифровой трансформации Правительства Томской области уполномоченным структурным подразделением Правительства Томской области</w:t>
      </w:r>
      <w:r>
        <w:rPr>
          <w:rFonts w:ascii="PT Astra Serif" w:hAnsi="PT Astra Serif" w:cs="Arial"/>
          <w:sz w:val="26"/>
          <w:szCs w:val="26"/>
        </w:rPr>
        <w:t xml:space="preserve"> по организации и координации работы структурных подразделений Правительства Томской области и иных исполнительных органов Томской области в автоматизированной системе делопроизводства в исполнительных органах Томской области.»;</w:t>
      </w:r>
    </w:p>
    <w:p w:rsidR="008229E2" w:rsidRDefault="009019E3">
      <w:pPr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2) в абзаце первом, подпунк</w:t>
      </w:r>
      <w:r>
        <w:rPr>
          <w:rFonts w:ascii="PT Astra Serif" w:hAnsi="PT Astra Serif" w:cs="Arial"/>
          <w:sz w:val="26"/>
          <w:szCs w:val="26"/>
        </w:rPr>
        <w:t>тах 2, 3 пункта 4 слово «Администрации» заменить словом «Правительства»;</w:t>
      </w:r>
    </w:p>
    <w:p w:rsidR="008229E2" w:rsidRDefault="009019E3">
      <w:pPr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3) в абзаце первом пункта 5 слово «Администрации» заменить словом «Правительства»;</w:t>
      </w:r>
    </w:p>
    <w:p w:rsidR="008229E2" w:rsidRDefault="009019E3">
      <w:pPr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4) пункт 7 изложить в следующей редакции:</w:t>
      </w:r>
    </w:p>
    <w:p w:rsidR="008229E2" w:rsidRDefault="009019E3">
      <w:pPr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«7. Контроль за исполнением настоящего распоряжения возлож</w:t>
      </w:r>
      <w:r>
        <w:rPr>
          <w:rFonts w:ascii="PT Astra Serif" w:hAnsi="PT Astra Serif" w:cs="Arial"/>
          <w:sz w:val="26"/>
          <w:szCs w:val="26"/>
        </w:rPr>
        <w:t xml:space="preserve">ить </w:t>
      </w:r>
      <w:r>
        <w:rPr>
          <w:rFonts w:ascii="PT Astra Serif" w:hAnsi="PT Astra Serif" w:cs="Arial"/>
          <w:sz w:val="26"/>
          <w:szCs w:val="26"/>
        </w:rPr>
        <w:br/>
        <w:t>на заместителя Губернатора Томской области по образованию, молодежной политике и цифровому развитию.»;</w:t>
      </w:r>
    </w:p>
    <w:p w:rsidR="008229E2" w:rsidRDefault="009019E3">
      <w:pPr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5) в Перечне видов документов, передаваемых при взаимодействии структурных подразделений Администрации Томской области, иных исполнительных органов </w:t>
      </w:r>
      <w:r>
        <w:rPr>
          <w:rFonts w:ascii="PT Astra Serif" w:hAnsi="PT Astra Serif" w:cs="Arial"/>
          <w:sz w:val="26"/>
          <w:szCs w:val="26"/>
        </w:rPr>
        <w:t>Томской области в электронном виде, являющемся приложением к указанному распоряжению:</w:t>
      </w:r>
    </w:p>
    <w:p w:rsidR="008229E2" w:rsidRDefault="009019E3">
      <w:pPr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а) в наименовании слово «Администрации» заменить словом «Правительства»;</w:t>
      </w:r>
    </w:p>
    <w:p w:rsidR="008229E2" w:rsidRDefault="009019E3">
      <w:pPr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б) в пункте 2 слово «Администрации» заменить словом «Правительства»;</w:t>
      </w:r>
    </w:p>
    <w:p w:rsidR="008229E2" w:rsidRDefault="009019E3">
      <w:pPr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в) в пункте 3:</w:t>
      </w:r>
    </w:p>
    <w:p w:rsidR="008229E2" w:rsidRDefault="009019E3">
      <w:pPr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абзац первый </w:t>
      </w:r>
      <w:r>
        <w:rPr>
          <w:rFonts w:ascii="PT Astra Serif" w:hAnsi="PT Astra Serif" w:cs="Arial"/>
          <w:sz w:val="26"/>
          <w:szCs w:val="26"/>
        </w:rPr>
        <w:t xml:space="preserve">изложить в следующей редакции: </w:t>
      </w:r>
    </w:p>
    <w:p w:rsidR="008229E2" w:rsidRDefault="009019E3">
      <w:pPr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«3.</w:t>
      </w:r>
      <w:r>
        <w:rPr>
          <w:rFonts w:ascii="PT Astra Serif" w:hAnsi="PT Astra Serif" w:cs="Arial"/>
          <w:sz w:val="26"/>
          <w:szCs w:val="26"/>
          <w:lang w:val="en-US"/>
        </w:rPr>
        <w:t> </w:t>
      </w:r>
      <w:r>
        <w:rPr>
          <w:rFonts w:ascii="PT Astra Serif" w:hAnsi="PT Astra Serif" w:cs="Arial"/>
          <w:sz w:val="26"/>
          <w:szCs w:val="26"/>
        </w:rPr>
        <w:t>Проекты правовых актов Правительства Томской области, Губернатора Томской области, Председателя Правительства Томской области, за исключением проектов:»;</w:t>
      </w:r>
    </w:p>
    <w:p w:rsidR="008229E2" w:rsidRDefault="009019E3">
      <w:pPr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подпункт 5 изложить в следующей редакции:</w:t>
      </w:r>
    </w:p>
    <w:p w:rsidR="008229E2" w:rsidRPr="009019E3" w:rsidRDefault="009019E3">
      <w:pPr>
        <w:tabs>
          <w:tab w:val="left" w:pos="5842"/>
        </w:tabs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«5) подлежащих принятию </w:t>
      </w:r>
      <w:r>
        <w:rPr>
          <w:rFonts w:ascii="PT Astra Serif" w:hAnsi="PT Astra Serif" w:cs="Arial"/>
          <w:sz w:val="26"/>
          <w:szCs w:val="26"/>
        </w:rPr>
        <w:t>в случаях:</w:t>
      </w:r>
    </w:p>
    <w:p w:rsidR="008229E2" w:rsidRDefault="009019E3">
      <w:pPr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а) введения режима повышенной готовности или чрезвычайной ситуации при угрозе возникновения и (или) возникновении чрезвычайных ситуаций природного и техногенного характера;</w:t>
      </w:r>
    </w:p>
    <w:p w:rsidR="008229E2" w:rsidRDefault="009019E3">
      <w:pPr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lastRenderedPageBreak/>
        <w:t>б) введения режима чрезвычайной ситуации в лесах регионального характера</w:t>
      </w:r>
      <w:r>
        <w:rPr>
          <w:rFonts w:ascii="PT Astra Serif" w:hAnsi="PT Astra Serif" w:cs="Arial"/>
          <w:sz w:val="26"/>
          <w:szCs w:val="26"/>
        </w:rPr>
        <w:t>, возникшей вследствие лесных пожаров;</w:t>
      </w:r>
    </w:p>
    <w:p w:rsidR="008229E2" w:rsidRDefault="009019E3">
      <w:pPr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в) введения ограничительных мероприятий (карантина) в случае возникновения и распространения инфекционных заболеваний;</w:t>
      </w:r>
    </w:p>
    <w:p w:rsidR="008229E2" w:rsidRDefault="009019E3">
      <w:pPr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г) установления на территории Томской области особого противопожарного и иных особых правовых режи</w:t>
      </w:r>
      <w:r>
        <w:rPr>
          <w:rFonts w:ascii="PT Astra Serif" w:hAnsi="PT Astra Serif" w:cs="Arial"/>
          <w:sz w:val="26"/>
          <w:szCs w:val="26"/>
        </w:rPr>
        <w:t>мов;»;</w:t>
      </w:r>
    </w:p>
    <w:p w:rsidR="008229E2" w:rsidRDefault="009019E3">
      <w:pPr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г) в пункте 6 слово «Администрации» заменить словом «Правительства».</w:t>
      </w:r>
    </w:p>
    <w:p w:rsidR="008229E2" w:rsidRDefault="009019E3">
      <w:pPr>
        <w:jc w:val="both"/>
        <w:rPr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2. Департаменту по государственно-правовым вопросам и законопроектной деятельности Правительства Томской области обеспечить опубликование настоящего распоряжения.</w:t>
      </w:r>
    </w:p>
    <w:p w:rsidR="008229E2" w:rsidRDefault="009019E3">
      <w:pPr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3.</w:t>
      </w:r>
      <w:r>
        <w:rPr>
          <w:rFonts w:ascii="PT Astra Serif" w:hAnsi="PT Astra Serif" w:cs="Arial"/>
          <w:sz w:val="26"/>
          <w:szCs w:val="26"/>
          <w:lang w:val="en-US"/>
        </w:rPr>
        <w:t> </w:t>
      </w:r>
      <w:r>
        <w:rPr>
          <w:rFonts w:ascii="PT Astra Serif" w:hAnsi="PT Astra Serif" w:cs="Arial"/>
          <w:sz w:val="26"/>
          <w:szCs w:val="26"/>
        </w:rPr>
        <w:t xml:space="preserve">Настоящее распоряжение вступает в силу со дня его опубликования </w:t>
      </w:r>
      <w:r>
        <w:rPr>
          <w:rFonts w:ascii="PT Astra Serif" w:hAnsi="PT Astra Serif" w:cs="Arial"/>
          <w:sz w:val="26"/>
          <w:szCs w:val="26"/>
        </w:rPr>
        <w:br/>
        <w:t>и распространяет свое действие на правоотношения, возникшие с 1 июня 2026 года, за исключением подпункта 5 пункта 3 Перечня видов документов, передаваемых при взаимодействии структурных подра</w:t>
      </w:r>
      <w:r>
        <w:rPr>
          <w:rFonts w:ascii="PT Astra Serif" w:hAnsi="PT Astra Serif" w:cs="Arial"/>
          <w:sz w:val="26"/>
          <w:szCs w:val="26"/>
        </w:rPr>
        <w:t xml:space="preserve">зделений Администрации Томской области, иных исполнительных органов Томской области в электронном виде, в редакции настоящего распоряжения, который распространяет свое действие на правоотношения, возникшие </w:t>
      </w:r>
      <w:bookmarkStart w:id="1" w:name="undefined"/>
      <w:bookmarkEnd w:id="1"/>
      <w:r>
        <w:rPr>
          <w:rFonts w:ascii="PT Astra Serif" w:hAnsi="PT Astra Serif" w:cs="Arial"/>
          <w:sz w:val="26"/>
          <w:szCs w:val="26"/>
        </w:rPr>
        <w:t>с 13 июня 2026 года.</w:t>
      </w:r>
    </w:p>
    <w:p w:rsidR="008229E2" w:rsidRDefault="008229E2">
      <w:pPr>
        <w:jc w:val="both"/>
        <w:rPr>
          <w:rFonts w:ascii="PT Astra Serif" w:hAnsi="PT Astra Serif" w:cs="Arial"/>
          <w:sz w:val="26"/>
          <w:szCs w:val="26"/>
        </w:rPr>
      </w:pPr>
    </w:p>
    <w:p w:rsidR="008229E2" w:rsidRDefault="008229E2">
      <w:pPr>
        <w:jc w:val="both"/>
        <w:rPr>
          <w:rFonts w:ascii="PT Astra Serif" w:hAnsi="PT Astra Serif" w:cs="Arial"/>
          <w:sz w:val="26"/>
          <w:szCs w:val="26"/>
        </w:rPr>
      </w:pPr>
    </w:p>
    <w:p w:rsidR="008229E2" w:rsidRDefault="008229E2">
      <w:pPr>
        <w:jc w:val="both"/>
        <w:rPr>
          <w:rFonts w:ascii="PT Astra Serif" w:hAnsi="PT Astra Serif" w:cs="Arial"/>
          <w:sz w:val="26"/>
          <w:szCs w:val="26"/>
        </w:rPr>
      </w:pPr>
    </w:p>
    <w:p w:rsidR="008229E2" w:rsidRDefault="008229E2">
      <w:pPr>
        <w:jc w:val="both"/>
        <w:rPr>
          <w:rFonts w:ascii="PT Astra Serif" w:hAnsi="PT Astra Serif" w:cs="Arial"/>
          <w:sz w:val="26"/>
          <w:szCs w:val="26"/>
        </w:rPr>
      </w:pPr>
    </w:p>
    <w:p w:rsidR="008229E2" w:rsidRDefault="009019E3">
      <w:pPr>
        <w:tabs>
          <w:tab w:val="left" w:pos="7655"/>
        </w:tabs>
        <w:ind w:firstLine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И.о. Губернатора Томской </w:t>
      </w:r>
      <w:r>
        <w:rPr>
          <w:rFonts w:ascii="PT Astra Serif" w:eastAsia="PT Astra Serif" w:hAnsi="PT Astra Serif" w:cs="PT Astra Serif"/>
          <w:sz w:val="26"/>
          <w:szCs w:val="26"/>
        </w:rPr>
        <w:t>области                                                       А.В. Кондратьев</w:t>
      </w:r>
    </w:p>
    <w:p w:rsidR="008229E2" w:rsidRDefault="008229E2">
      <w:pPr>
        <w:rPr>
          <w:rFonts w:ascii="PT Astra Serif" w:hAnsi="PT Astra Serif" w:cs="PT Astra Serif"/>
          <w:sz w:val="20"/>
        </w:rPr>
      </w:pPr>
    </w:p>
    <w:p w:rsidR="008229E2" w:rsidRDefault="008229E2">
      <w:pPr>
        <w:jc w:val="right"/>
        <w:rPr>
          <w:rFonts w:ascii="PT Astra Serif" w:hAnsi="PT Astra Serif" w:cs="Arial"/>
          <w:sz w:val="26"/>
          <w:szCs w:val="26"/>
        </w:rPr>
      </w:pPr>
    </w:p>
    <w:p w:rsidR="008229E2" w:rsidRDefault="008229E2">
      <w:pPr>
        <w:jc w:val="both"/>
        <w:rPr>
          <w:rFonts w:ascii="PT Astra Serif" w:hAnsi="PT Astra Serif" w:cs="Arial"/>
          <w:szCs w:val="28"/>
        </w:rPr>
      </w:pPr>
    </w:p>
    <w:p w:rsidR="008229E2" w:rsidRDefault="008229E2">
      <w:pPr>
        <w:jc w:val="both"/>
        <w:rPr>
          <w:rFonts w:ascii="PT Astra Serif" w:hAnsi="PT Astra Serif" w:cs="Arial"/>
          <w:sz w:val="24"/>
          <w:szCs w:val="24"/>
        </w:rPr>
      </w:pPr>
    </w:p>
    <w:p w:rsidR="008229E2" w:rsidRDefault="008229E2">
      <w:pPr>
        <w:jc w:val="both"/>
        <w:rPr>
          <w:rFonts w:ascii="PT Astra Serif" w:hAnsi="PT Astra Serif" w:cs="Arial"/>
          <w:sz w:val="24"/>
          <w:szCs w:val="24"/>
        </w:rPr>
      </w:pPr>
    </w:p>
    <w:p w:rsidR="008229E2" w:rsidRDefault="008229E2">
      <w:pPr>
        <w:jc w:val="both"/>
        <w:rPr>
          <w:rFonts w:ascii="PT Astra Serif" w:hAnsi="PT Astra Serif" w:cs="Arial"/>
          <w:sz w:val="24"/>
          <w:szCs w:val="24"/>
        </w:rPr>
      </w:pPr>
    </w:p>
    <w:p w:rsidR="008229E2" w:rsidRDefault="008229E2">
      <w:pPr>
        <w:jc w:val="both"/>
        <w:rPr>
          <w:rFonts w:ascii="PT Astra Serif" w:hAnsi="PT Astra Serif" w:cs="Arial"/>
          <w:sz w:val="24"/>
          <w:szCs w:val="24"/>
        </w:rPr>
      </w:pPr>
    </w:p>
    <w:p w:rsidR="008229E2" w:rsidRDefault="008229E2">
      <w:pPr>
        <w:jc w:val="both"/>
        <w:rPr>
          <w:rFonts w:ascii="PT Astra Serif" w:hAnsi="PT Astra Serif" w:cs="Arial"/>
          <w:sz w:val="24"/>
          <w:szCs w:val="24"/>
        </w:rPr>
      </w:pPr>
    </w:p>
    <w:p w:rsidR="008229E2" w:rsidRDefault="008229E2">
      <w:pPr>
        <w:jc w:val="both"/>
        <w:rPr>
          <w:rFonts w:ascii="PT Astra Serif" w:hAnsi="PT Astra Serif" w:cs="Arial"/>
          <w:sz w:val="24"/>
          <w:szCs w:val="24"/>
        </w:rPr>
      </w:pPr>
    </w:p>
    <w:p w:rsidR="008229E2" w:rsidRDefault="008229E2">
      <w:pPr>
        <w:jc w:val="both"/>
        <w:rPr>
          <w:rFonts w:ascii="PT Astra Serif" w:hAnsi="PT Astra Serif" w:cs="Arial"/>
          <w:sz w:val="24"/>
          <w:szCs w:val="24"/>
        </w:rPr>
      </w:pPr>
    </w:p>
    <w:p w:rsidR="008229E2" w:rsidRDefault="008229E2">
      <w:pPr>
        <w:jc w:val="both"/>
        <w:rPr>
          <w:rFonts w:ascii="PT Astra Serif" w:hAnsi="PT Astra Serif" w:cs="Arial"/>
          <w:sz w:val="24"/>
          <w:szCs w:val="24"/>
        </w:rPr>
      </w:pPr>
    </w:p>
    <w:p w:rsidR="008229E2" w:rsidRPr="009019E3" w:rsidRDefault="008229E2">
      <w:pPr>
        <w:jc w:val="both"/>
        <w:rPr>
          <w:rFonts w:ascii="PT Astra Serif" w:hAnsi="PT Astra Serif" w:cs="Arial"/>
          <w:sz w:val="24"/>
          <w:szCs w:val="24"/>
        </w:rPr>
      </w:pPr>
    </w:p>
    <w:p w:rsidR="008229E2" w:rsidRPr="009019E3" w:rsidRDefault="008229E2">
      <w:pPr>
        <w:jc w:val="both"/>
        <w:rPr>
          <w:rFonts w:ascii="PT Astra Serif" w:hAnsi="PT Astra Serif" w:cs="Arial"/>
          <w:sz w:val="24"/>
          <w:szCs w:val="24"/>
        </w:rPr>
      </w:pPr>
    </w:p>
    <w:p w:rsidR="008229E2" w:rsidRPr="009019E3" w:rsidRDefault="008229E2">
      <w:pPr>
        <w:jc w:val="both"/>
        <w:rPr>
          <w:rFonts w:ascii="PT Astra Serif" w:hAnsi="PT Astra Serif" w:cs="Arial"/>
          <w:sz w:val="24"/>
          <w:szCs w:val="24"/>
        </w:rPr>
      </w:pPr>
    </w:p>
    <w:p w:rsidR="008229E2" w:rsidRPr="009019E3" w:rsidRDefault="008229E2">
      <w:pPr>
        <w:jc w:val="both"/>
        <w:rPr>
          <w:rFonts w:ascii="PT Astra Serif" w:hAnsi="PT Astra Serif" w:cs="Arial"/>
          <w:sz w:val="24"/>
          <w:szCs w:val="24"/>
        </w:rPr>
      </w:pPr>
    </w:p>
    <w:p w:rsidR="008229E2" w:rsidRPr="009019E3" w:rsidRDefault="008229E2">
      <w:pPr>
        <w:jc w:val="both"/>
        <w:rPr>
          <w:rFonts w:ascii="PT Astra Serif" w:hAnsi="PT Astra Serif" w:cs="Arial"/>
          <w:sz w:val="24"/>
          <w:szCs w:val="24"/>
        </w:rPr>
      </w:pPr>
    </w:p>
    <w:p w:rsidR="008229E2" w:rsidRPr="009019E3" w:rsidRDefault="008229E2">
      <w:pPr>
        <w:jc w:val="both"/>
        <w:rPr>
          <w:rFonts w:ascii="PT Astra Serif" w:hAnsi="PT Astra Serif" w:cs="Arial"/>
          <w:sz w:val="24"/>
          <w:szCs w:val="24"/>
        </w:rPr>
      </w:pPr>
    </w:p>
    <w:p w:rsidR="008229E2" w:rsidRPr="009019E3" w:rsidRDefault="008229E2">
      <w:pPr>
        <w:jc w:val="both"/>
        <w:rPr>
          <w:rFonts w:ascii="PT Astra Serif" w:hAnsi="PT Astra Serif" w:cs="Arial"/>
          <w:sz w:val="24"/>
          <w:szCs w:val="24"/>
        </w:rPr>
      </w:pPr>
    </w:p>
    <w:p w:rsidR="008229E2" w:rsidRPr="009019E3" w:rsidRDefault="008229E2">
      <w:pPr>
        <w:jc w:val="both"/>
        <w:rPr>
          <w:rFonts w:ascii="PT Astra Serif" w:hAnsi="PT Astra Serif" w:cs="Arial"/>
          <w:sz w:val="24"/>
          <w:szCs w:val="24"/>
        </w:rPr>
      </w:pPr>
    </w:p>
    <w:p w:rsidR="008229E2" w:rsidRPr="009019E3" w:rsidRDefault="008229E2">
      <w:pPr>
        <w:jc w:val="both"/>
        <w:rPr>
          <w:rFonts w:ascii="PT Astra Serif" w:hAnsi="PT Astra Serif" w:cs="Arial"/>
          <w:sz w:val="24"/>
          <w:szCs w:val="24"/>
        </w:rPr>
      </w:pPr>
    </w:p>
    <w:p w:rsidR="008229E2" w:rsidRPr="009019E3" w:rsidRDefault="008229E2">
      <w:pPr>
        <w:jc w:val="both"/>
        <w:rPr>
          <w:rFonts w:ascii="PT Astra Serif" w:hAnsi="PT Astra Serif" w:cs="Arial"/>
          <w:sz w:val="24"/>
          <w:szCs w:val="24"/>
        </w:rPr>
      </w:pPr>
    </w:p>
    <w:p w:rsidR="008229E2" w:rsidRPr="009019E3" w:rsidRDefault="008229E2">
      <w:pPr>
        <w:jc w:val="both"/>
        <w:rPr>
          <w:rFonts w:ascii="PT Astra Serif" w:hAnsi="PT Astra Serif" w:cs="Arial"/>
          <w:sz w:val="24"/>
          <w:szCs w:val="24"/>
        </w:rPr>
      </w:pPr>
    </w:p>
    <w:p w:rsidR="008229E2" w:rsidRPr="009019E3" w:rsidRDefault="008229E2">
      <w:pPr>
        <w:jc w:val="both"/>
        <w:rPr>
          <w:rFonts w:ascii="PT Astra Serif" w:hAnsi="PT Astra Serif" w:cs="Arial"/>
          <w:sz w:val="24"/>
          <w:szCs w:val="24"/>
        </w:rPr>
      </w:pPr>
    </w:p>
    <w:p w:rsidR="008229E2" w:rsidRPr="009019E3" w:rsidRDefault="008229E2">
      <w:pPr>
        <w:jc w:val="both"/>
        <w:rPr>
          <w:rFonts w:ascii="PT Astra Serif" w:hAnsi="PT Astra Serif" w:cs="Arial"/>
          <w:sz w:val="24"/>
          <w:szCs w:val="24"/>
        </w:rPr>
      </w:pPr>
    </w:p>
    <w:p w:rsidR="008229E2" w:rsidRPr="009019E3" w:rsidRDefault="008229E2">
      <w:pPr>
        <w:jc w:val="both"/>
        <w:rPr>
          <w:rFonts w:ascii="PT Astra Serif" w:hAnsi="PT Astra Serif" w:cs="Arial"/>
          <w:sz w:val="24"/>
          <w:szCs w:val="24"/>
        </w:rPr>
      </w:pPr>
    </w:p>
    <w:p w:rsidR="008229E2" w:rsidRPr="009019E3" w:rsidRDefault="008229E2">
      <w:pPr>
        <w:jc w:val="both"/>
        <w:rPr>
          <w:rFonts w:ascii="PT Astra Serif" w:hAnsi="PT Astra Serif" w:cs="Arial"/>
          <w:sz w:val="24"/>
          <w:szCs w:val="24"/>
        </w:rPr>
      </w:pPr>
    </w:p>
    <w:p w:rsidR="008229E2" w:rsidRPr="009019E3" w:rsidRDefault="008229E2">
      <w:pPr>
        <w:jc w:val="both"/>
        <w:rPr>
          <w:rFonts w:ascii="PT Astra Serif" w:hAnsi="PT Astra Serif" w:cs="Arial"/>
          <w:sz w:val="24"/>
          <w:szCs w:val="24"/>
        </w:rPr>
      </w:pPr>
    </w:p>
    <w:p w:rsidR="008229E2" w:rsidRDefault="009019E3">
      <w:pPr>
        <w:ind w:firstLine="0"/>
        <w:jc w:val="both"/>
        <w:rPr>
          <w:rFonts w:ascii="PT Astra Serif" w:hAnsi="PT Astra Serif" w:cs="Arial"/>
          <w:sz w:val="20"/>
        </w:rPr>
      </w:pPr>
      <w:r>
        <w:rPr>
          <w:rFonts w:ascii="PT Astra Serif" w:hAnsi="PT Astra Serif" w:cs="Arial"/>
          <w:sz w:val="20"/>
          <w:lang w:val="en-US"/>
        </w:rPr>
        <w:t>Радзивил Н.М.</w:t>
      </w:r>
    </w:p>
    <w:p w:rsidR="008229E2" w:rsidRDefault="009019E3">
      <w:pPr>
        <w:ind w:firstLine="0"/>
        <w:jc w:val="both"/>
        <w:rPr>
          <w:rFonts w:ascii="PT Astra Serif" w:hAnsi="PT Astra Serif" w:cs="Arial"/>
          <w:sz w:val="20"/>
          <w:lang w:val="en-US"/>
        </w:rPr>
      </w:pPr>
      <w:r>
        <w:rPr>
          <w:rFonts w:ascii="PT Astra Serif" w:hAnsi="PT Astra Serif" w:cs="Arial"/>
          <w:sz w:val="20"/>
          <w:lang w:val="en-US"/>
        </w:rPr>
        <w:t>0712js06.rg2026</w:t>
      </w:r>
    </w:p>
    <w:sectPr w:rsidR="008229E2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82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9E2" w:rsidRDefault="009019E3">
      <w:r>
        <w:separator/>
      </w:r>
    </w:p>
  </w:endnote>
  <w:endnote w:type="continuationSeparator" w:id="0">
    <w:p w:rsidR="008229E2" w:rsidRDefault="00901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9E2" w:rsidRDefault="008229E2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9E2" w:rsidRDefault="009019E3">
      <w:r>
        <w:separator/>
      </w:r>
    </w:p>
  </w:footnote>
  <w:footnote w:type="continuationSeparator" w:id="0">
    <w:p w:rsidR="008229E2" w:rsidRDefault="009019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9E2" w:rsidRDefault="009019E3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8229E2" w:rsidRDefault="008229E2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9E2" w:rsidRPr="009019E3" w:rsidRDefault="009019E3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 w:rsidRPr="009019E3">
      <w:rPr>
        <w:rStyle w:val="afc"/>
        <w:rFonts w:ascii="PT Astra Serif" w:hAnsi="PT Astra Serif"/>
        <w:b w:val="0"/>
        <w:sz w:val="24"/>
      </w:rPr>
      <w:fldChar w:fldCharType="begin"/>
    </w:r>
    <w:r w:rsidRPr="009019E3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9019E3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2</w:t>
    </w:r>
    <w:r w:rsidRPr="009019E3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8229E2" w:rsidRDefault="008229E2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9E2" w:rsidRDefault="009019E3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229E2" w:rsidRDefault="009019E3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8229E2" w:rsidRDefault="009019E3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8229E2" w:rsidRDefault="008229E2">
    <w:pPr>
      <w:pStyle w:val="ab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E2"/>
    <w:rsid w:val="008229E2"/>
    <w:rsid w:val="00901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sid w:val="009019E3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9019E3"/>
    <w:rPr>
      <w:rFonts w:ascii="Tahoma" w:hAnsi="Tahoma" w:cs="Tahoma"/>
      <w:sz w:val="16"/>
      <w:szCs w:val="16"/>
      <w:lang w:eastAsia="ru-RU"/>
    </w:rPr>
  </w:style>
  <w:style w:type="paragraph" w:customStyle="1" w:styleId="210">
    <w:name w:val="Основной текст 21"/>
    <w:basedOn w:val="a"/>
    <w:qFormat/>
    <w:rsid w:val="009019E3"/>
    <w:pPr>
      <w:spacing w:before="120"/>
      <w:ind w:right="5102" w:firstLine="0"/>
      <w:jc w:val="center"/>
    </w:pPr>
    <w:rPr>
      <w:rFonts w:eastAsia="Tahoma" w:cs="Noto Sans Devanaga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sid w:val="009019E3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9019E3"/>
    <w:rPr>
      <w:rFonts w:ascii="Tahoma" w:hAnsi="Tahoma" w:cs="Tahoma"/>
      <w:sz w:val="16"/>
      <w:szCs w:val="16"/>
      <w:lang w:eastAsia="ru-RU"/>
    </w:rPr>
  </w:style>
  <w:style w:type="paragraph" w:customStyle="1" w:styleId="210">
    <w:name w:val="Основной текст 21"/>
    <w:basedOn w:val="a"/>
    <w:qFormat/>
    <w:rsid w:val="009019E3"/>
    <w:pPr>
      <w:spacing w:before="120"/>
      <w:ind w:right="5102" w:firstLine="0"/>
      <w:jc w:val="center"/>
    </w:pPr>
    <w:rPr>
      <w:rFonts w:eastAsia="Tahoma" w:cs="Noto Sans Devanaga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2026-07-15T03:39:00Z</dcterms:created>
  <dcterms:modified xsi:type="dcterms:W3CDTF">2026-07-15T03:39:00Z</dcterms:modified>
  <cp:version>917504</cp:version>
</cp:coreProperties>
</file>