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97" w:rsidRPr="00E6457B" w:rsidRDefault="000D5AD1" w:rsidP="00E6457B">
      <w:pPr>
        <w:pStyle w:val="24"/>
        <w:tabs>
          <w:tab w:val="left" w:pos="9355"/>
        </w:tabs>
        <w:spacing w:before="0"/>
        <w:ind w:right="-1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20</w:t>
      </w:r>
      <w:bookmarkStart w:id="0" w:name="_GoBack"/>
      <w:bookmarkEnd w:id="0"/>
      <w:r w:rsidR="00E6457B" w:rsidRPr="00E6457B">
        <w:rPr>
          <w:rFonts w:ascii="PT Astra Serif" w:hAnsi="PT Astra Serif" w:cs="PT Astra Serif"/>
          <w:bCs/>
          <w:sz w:val="26"/>
          <w:szCs w:val="26"/>
        </w:rPr>
        <w:t xml:space="preserve">.07.2026 </w:t>
      </w:r>
      <w:r w:rsidR="00E6457B">
        <w:rPr>
          <w:rFonts w:ascii="PT Astra Serif" w:hAnsi="PT Astra Serif" w:cs="PT Astra Serif"/>
          <w:bCs/>
          <w:sz w:val="26"/>
          <w:szCs w:val="26"/>
        </w:rPr>
        <w:t xml:space="preserve">                                                                                                                    </w:t>
      </w:r>
      <w:r w:rsidR="00E6457B" w:rsidRPr="00E6457B">
        <w:rPr>
          <w:rFonts w:ascii="PT Astra Serif" w:hAnsi="PT Astra Serif" w:cs="PT Astra Serif"/>
          <w:bCs/>
          <w:sz w:val="26"/>
          <w:szCs w:val="26"/>
        </w:rPr>
        <w:t>№ 16</w:t>
      </w:r>
    </w:p>
    <w:p w:rsidR="00F44397" w:rsidRDefault="00F44397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F44397" w:rsidRDefault="00F44397">
      <w:pPr>
        <w:pStyle w:val="24"/>
        <w:spacing w:before="0"/>
        <w:ind w:right="0" w:firstLine="709"/>
        <w:rPr>
          <w:rFonts w:ascii="PT Astra Serif" w:hAnsi="PT Astra Serif" w:cs="PT Astra Serif"/>
          <w:b/>
          <w:sz w:val="24"/>
          <w:szCs w:val="24"/>
        </w:rPr>
      </w:pPr>
    </w:p>
    <w:p w:rsidR="00F44397" w:rsidRDefault="000D5AD1">
      <w:pPr>
        <w:pStyle w:val="24"/>
        <w:spacing w:before="0"/>
        <w:ind w:right="0" w:firstLine="70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силу отдельных постановлений </w:t>
      </w:r>
    </w:p>
    <w:p w:rsidR="00F44397" w:rsidRDefault="000D5AD1">
      <w:pPr>
        <w:pStyle w:val="24"/>
        <w:spacing w:before="0"/>
        <w:ind w:right="0" w:firstLine="70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Губернатора Томской области</w:t>
      </w:r>
    </w:p>
    <w:p w:rsidR="00F44397" w:rsidRDefault="00F44397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44397" w:rsidRDefault="00F44397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44397" w:rsidRDefault="000D5A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35 Закона Томской области от 7 марта 2002 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9 Закона </w:t>
      </w:r>
      <w:r>
        <w:rPr>
          <w:rFonts w:ascii="PT Astra Serif" w:eastAsia="PT Astra Serif" w:hAnsi="PT Astra Serif" w:cs="PT Astra Serif"/>
          <w:sz w:val="26"/>
          <w:szCs w:val="26"/>
        </w:rPr>
        <w:t>Томской области от 29 декабря 2025 года № 164-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Правительстве Томской области»</w:t>
      </w:r>
    </w:p>
    <w:p w:rsidR="00F44397" w:rsidRDefault="000D5AD1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F44397" w:rsidRDefault="000D5A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Признать утратившими силу следующие постановления Губернатора Томской области:</w:t>
      </w:r>
    </w:p>
    <w:p w:rsidR="00F44397" w:rsidRDefault="000D5A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 26.06.2023 № 51 «Об утверждении Положения о Департаменте внутренней политик</w:t>
      </w:r>
      <w:r>
        <w:rPr>
          <w:rFonts w:ascii="PT Astra Serif" w:eastAsia="PT Astra Serif" w:hAnsi="PT Astra Serif" w:cs="PT Astra Serif"/>
          <w:sz w:val="26"/>
          <w:szCs w:val="26"/>
        </w:rPr>
        <w:t>и и социальных коммуникаций Администрации Томской области» (Собрание законодательства Томской области, 2023, № 7/1 (318), том 1);</w:t>
      </w:r>
    </w:p>
    <w:p w:rsidR="00F44397" w:rsidRDefault="000D5A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 24.02.2026 № 15 «О внесении изменений в постановление Губернатора Томской области от 26.06.2023 № 51» (Собрание законодател</w:t>
      </w:r>
      <w:r>
        <w:rPr>
          <w:rFonts w:ascii="PT Astra Serif" w:eastAsia="PT Astra Serif" w:hAnsi="PT Astra Serif" w:cs="PT Astra Serif"/>
          <w:sz w:val="26"/>
          <w:szCs w:val="26"/>
        </w:rPr>
        <w:t>ьства Томской области, 2026, № 3/2 (378), том 1).</w:t>
      </w:r>
    </w:p>
    <w:p w:rsidR="00F44397" w:rsidRDefault="000D5AD1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Настоящий указ вступает в силу со дня подписания распоряжения Председателя Правительства Томской области об утверждении Положения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Департаменте внутренней политики и социальных коммуникаций Правительст</w:t>
      </w:r>
      <w:r>
        <w:rPr>
          <w:rFonts w:ascii="PT Astra Serif" w:eastAsia="PT Astra Serif" w:hAnsi="PT Astra Serif" w:cs="PT Astra Serif"/>
          <w:sz w:val="26"/>
          <w:szCs w:val="26"/>
        </w:rPr>
        <w:t>ва Томской области.</w:t>
      </w:r>
    </w:p>
    <w:p w:rsidR="00F44397" w:rsidRDefault="00F44397">
      <w:pPr>
        <w:tabs>
          <w:tab w:val="left" w:pos="7938"/>
        </w:tabs>
        <w:rPr>
          <w:rFonts w:ascii="PT Astra Serif" w:hAnsi="PT Astra Serif" w:cs="PT Astra Serif"/>
          <w:sz w:val="26"/>
          <w:szCs w:val="26"/>
        </w:rPr>
      </w:pPr>
    </w:p>
    <w:p w:rsidR="00F44397" w:rsidRDefault="00F44397">
      <w:pPr>
        <w:tabs>
          <w:tab w:val="left" w:pos="7938"/>
        </w:tabs>
        <w:rPr>
          <w:rFonts w:ascii="PT Astra Serif" w:hAnsi="PT Astra Serif" w:cs="PT Astra Serif"/>
          <w:sz w:val="26"/>
          <w:szCs w:val="26"/>
        </w:rPr>
      </w:pPr>
    </w:p>
    <w:p w:rsidR="00F44397" w:rsidRDefault="00F44397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F44397" w:rsidRDefault="00F44397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F44397" w:rsidRDefault="000D5AD1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Губернатора Томской области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F44397" w:rsidRDefault="00F44397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right="1"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F44397">
      <w:pPr>
        <w:ind w:firstLine="0"/>
        <w:rPr>
          <w:rFonts w:ascii="PT Astra Serif" w:hAnsi="PT Astra Serif" w:cs="PT Astra Serif"/>
          <w:sz w:val="20"/>
        </w:rPr>
      </w:pPr>
    </w:p>
    <w:p w:rsidR="00F44397" w:rsidRDefault="000D5AD1">
      <w:pPr>
        <w:ind w:firstLine="0"/>
        <w:rPr>
          <w:rFonts w:ascii="PT Astra Serif" w:hAnsi="PT Astra Serif" w:cs="PT Astra Serif"/>
          <w:i/>
          <w:sz w:val="16"/>
          <w:szCs w:val="16"/>
        </w:rPr>
      </w:pPr>
      <w:r>
        <w:rPr>
          <w:rFonts w:ascii="PT Astra Serif" w:eastAsia="PT Astra Serif" w:hAnsi="PT Astra Serif" w:cs="PT Astra Serif"/>
          <w:sz w:val="20"/>
        </w:rPr>
        <w:t>Тимофеев Е.В.</w:t>
      </w:r>
    </w:p>
    <w:p w:rsidR="00F44397" w:rsidRDefault="000D5AD1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0720vn01.ug2026</w:t>
      </w:r>
      <w:proofErr w:type="spellEnd"/>
    </w:p>
    <w:sectPr w:rsidR="00F443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397" w:rsidRDefault="000D5AD1">
      <w:r>
        <w:separator/>
      </w:r>
    </w:p>
  </w:endnote>
  <w:endnote w:type="continuationSeparator" w:id="0">
    <w:p w:rsidR="00F44397" w:rsidRDefault="000D5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97" w:rsidRDefault="00F4439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97" w:rsidRDefault="00F44397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97" w:rsidRDefault="00F4439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397" w:rsidRDefault="000D5AD1">
      <w:r>
        <w:separator/>
      </w:r>
    </w:p>
  </w:footnote>
  <w:footnote w:type="continuationSeparator" w:id="0">
    <w:p w:rsidR="00F44397" w:rsidRDefault="000D5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97" w:rsidRDefault="000D5AD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44397" w:rsidRDefault="00F4439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97" w:rsidRDefault="000D5AD1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F44397" w:rsidRDefault="00F4439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97" w:rsidRDefault="000D5AD1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44397" w:rsidRDefault="000D5AD1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44397" w:rsidRDefault="000D5AD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F44397" w:rsidRDefault="00F4439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397"/>
    <w:rsid w:val="000D5AD1"/>
    <w:rsid w:val="00E6457B"/>
    <w:rsid w:val="00F4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2026-07-21T07:52:00Z</cp:lastPrinted>
  <dcterms:created xsi:type="dcterms:W3CDTF">2026-07-21T07:53:00Z</dcterms:created>
  <dcterms:modified xsi:type="dcterms:W3CDTF">2026-07-21T07:53:00Z</dcterms:modified>
  <cp:version>917504</cp:version>
</cp:coreProperties>
</file>