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69F" w:rsidRPr="00C83704" w:rsidRDefault="00C83704">
      <w:pPr>
        <w:tabs>
          <w:tab w:val="left" w:pos="1134"/>
          <w:tab w:val="left" w:pos="7088"/>
        </w:tabs>
        <w:ind w:firstLine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23.07.2026                                                                                                       </w:t>
      </w:r>
      <w:bookmarkStart w:id="0" w:name="_GoBack"/>
      <w:bookmarkEnd w:id="0"/>
      <w:r>
        <w:rPr>
          <w:rFonts w:ascii="PT Astra Serif" w:hAnsi="PT Astra Serif"/>
          <w:sz w:val="28"/>
          <w:szCs w:val="28"/>
        </w:rPr>
        <w:t xml:space="preserve">№ </w:t>
      </w:r>
      <w:proofErr w:type="spellStart"/>
      <w:r>
        <w:rPr>
          <w:rFonts w:ascii="PT Astra Serif" w:hAnsi="PT Astra Serif"/>
          <w:sz w:val="28"/>
          <w:szCs w:val="28"/>
        </w:rPr>
        <w:t>82п</w:t>
      </w:r>
      <w:proofErr w:type="spellEnd"/>
    </w:p>
    <w:p w:rsidR="0066569F" w:rsidRDefault="0066569F">
      <w:pPr>
        <w:tabs>
          <w:tab w:val="left" w:pos="1134"/>
          <w:tab w:val="left" w:pos="7088"/>
        </w:tabs>
        <w:ind w:firstLine="0"/>
        <w:jc w:val="both"/>
        <w:rPr>
          <w:rFonts w:ascii="PT Astra Serif" w:hAnsi="PT Astra Serif"/>
          <w:sz w:val="24"/>
          <w:szCs w:val="24"/>
        </w:rPr>
      </w:pPr>
    </w:p>
    <w:p w:rsidR="0066569F" w:rsidRDefault="0066569F">
      <w:pPr>
        <w:ind w:firstLine="0"/>
        <w:rPr>
          <w:rFonts w:ascii="PT Astra Serif" w:hAnsi="PT Astra Serif"/>
          <w:sz w:val="24"/>
          <w:szCs w:val="24"/>
        </w:rPr>
      </w:pPr>
    </w:p>
    <w:p w:rsidR="0066569F" w:rsidRDefault="00C83704">
      <w:pPr>
        <w:ind w:firstLine="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О внесении изменений в отдельные постановления</w:t>
      </w:r>
      <w:r>
        <w:rPr>
          <w:rFonts w:ascii="PT Astra Serif" w:eastAsia="PT Astra Serif" w:hAnsi="PT Astra Serif" w:cs="PT Astra Serif"/>
          <w:sz w:val="28"/>
          <w:szCs w:val="28"/>
        </w:rPr>
        <w:br/>
        <w:t>Администрации Томской области</w:t>
      </w:r>
    </w:p>
    <w:p w:rsidR="0066569F" w:rsidRPr="00C83704" w:rsidRDefault="0066569F">
      <w:pPr>
        <w:ind w:firstLine="0"/>
        <w:jc w:val="center"/>
        <w:rPr>
          <w:rFonts w:ascii="PT Astra Serif" w:hAnsi="PT Astra Serif" w:cs="PT Astra Serif"/>
          <w:sz w:val="30"/>
          <w:szCs w:val="30"/>
        </w:rPr>
      </w:pPr>
    </w:p>
    <w:p w:rsidR="0066569F" w:rsidRPr="00C83704" w:rsidRDefault="0066569F">
      <w:pPr>
        <w:ind w:firstLine="0"/>
        <w:jc w:val="center"/>
        <w:rPr>
          <w:rFonts w:ascii="PT Astra Serif" w:hAnsi="PT Astra Serif" w:cs="PT Astra Serif"/>
          <w:sz w:val="30"/>
          <w:szCs w:val="30"/>
        </w:rPr>
      </w:pPr>
    </w:p>
    <w:p w:rsidR="0066569F" w:rsidRDefault="00C83704">
      <w:pPr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В соответствии с частью 5 статьи 20 Закона Томской области от 7 марта 2002 года «О нормативных правовых актах Томской области» </w:t>
      </w:r>
    </w:p>
    <w:p w:rsidR="0066569F" w:rsidRDefault="00C83704">
      <w:pPr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ПОСТАНОВЛЯЕТ: 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1. </w:t>
      </w:r>
      <w:proofErr w:type="gramStart"/>
      <w:r>
        <w:rPr>
          <w:rFonts w:ascii="PT Astra Serif" w:eastAsia="PT Astra Serif" w:hAnsi="PT Astra Serif" w:cs="PT Astra Serif"/>
          <w:sz w:val="28"/>
          <w:szCs w:val="28"/>
        </w:rPr>
        <w:t>Внести в постановление Администрации Томской области от 28.04.2017 № </w:t>
      </w:r>
      <w:proofErr w:type="spellStart"/>
      <w:r>
        <w:rPr>
          <w:rFonts w:ascii="PT Astra Serif" w:eastAsia="PT Astra Serif" w:hAnsi="PT Astra Serif" w:cs="PT Astra Serif"/>
          <w:sz w:val="28"/>
          <w:szCs w:val="28"/>
        </w:rPr>
        <w:t>170а</w:t>
      </w:r>
      <w:proofErr w:type="spellEnd"/>
      <w:r>
        <w:rPr>
          <w:rFonts w:ascii="PT Astra Serif" w:eastAsia="PT Astra Serif" w:hAnsi="PT Astra Serif" w:cs="PT Astra Serif"/>
          <w:sz w:val="28"/>
          <w:szCs w:val="28"/>
        </w:rPr>
        <w:t xml:space="preserve"> «Об утверждении Порядка проведения антикоррупционной экспертизы нормативных правовых актов и их проектов в Администрации Томской области» (Собрание законодательства Томской области, </w:t>
      </w:r>
      <w:r>
        <w:rPr>
          <w:rFonts w:ascii="PT Astra Serif" w:eastAsia="PT Astra Serif" w:hAnsi="PT Astra Serif" w:cs="PT Astra Serif"/>
          <w:sz w:val="28"/>
          <w:szCs w:val="28"/>
        </w:rPr>
        <w:t>2017, № 5/1 (170) следующие изменения:</w:t>
      </w:r>
      <w:proofErr w:type="gramEnd"/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1) в наименовании слово «Администрации» заменить словом «Правительстве»;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2) преамбулу изложить в следующей редакции: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eastAsia="PT Astra Serif" w:hAnsi="PT Astra Serif" w:cs="PT Astra Serif"/>
          <w:sz w:val="28"/>
          <w:szCs w:val="28"/>
        </w:rPr>
        <w:t>«В соответствии с Федеральным законом от 25 декабря 2008 года № 273-ФЗ «О противодействии коррупции»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, </w:t>
      </w:r>
      <w:proofErr w:type="spellStart"/>
      <w:r>
        <w:rPr>
          <w:rFonts w:ascii="PT Astra Serif" w:eastAsia="PT Astra Serif" w:hAnsi="PT Astra Serif" w:cs="PT Astra Serif"/>
          <w:sz w:val="28"/>
          <w:szCs w:val="28"/>
        </w:rPr>
        <w:t>статьей</w:t>
      </w:r>
      <w:proofErr w:type="spellEnd"/>
      <w:r>
        <w:rPr>
          <w:rFonts w:ascii="PT Astra Serif" w:eastAsia="PT Astra Serif" w:hAnsi="PT Astra Serif" w:cs="PT Astra Serif"/>
          <w:sz w:val="28"/>
          <w:szCs w:val="28"/>
        </w:rPr>
        <w:t xml:space="preserve"> 3 Федерального закона от 17 июля 2009 года № 172-ФЗ «Об антикоррупционной экспертизе нормативных правовых актов и проектов нормативных правовых актов», </w:t>
      </w:r>
      <w:proofErr w:type="spellStart"/>
      <w:r>
        <w:rPr>
          <w:rFonts w:ascii="PT Astra Serif" w:eastAsia="PT Astra Serif" w:hAnsi="PT Astra Serif" w:cs="PT Astra Serif"/>
          <w:sz w:val="28"/>
          <w:szCs w:val="28"/>
        </w:rPr>
        <w:t>статьей</w:t>
      </w:r>
      <w:proofErr w:type="spellEnd"/>
      <w:r>
        <w:rPr>
          <w:rFonts w:ascii="PT Astra Serif" w:eastAsia="PT Astra Serif" w:hAnsi="PT Astra Serif" w:cs="PT Astra Serif"/>
          <w:sz w:val="28"/>
          <w:szCs w:val="28"/>
        </w:rPr>
        <w:t xml:space="preserve"> 7 Закона Томской области от 7 июля 2009 года № 110-</w:t>
      </w:r>
      <w:proofErr w:type="spellStart"/>
      <w:r>
        <w:rPr>
          <w:rFonts w:ascii="PT Astra Serif" w:eastAsia="PT Astra Serif" w:hAnsi="PT Astra Serif" w:cs="PT Astra Serif"/>
          <w:sz w:val="28"/>
          <w:szCs w:val="28"/>
        </w:rPr>
        <w:t>ОЗ</w:t>
      </w:r>
      <w:proofErr w:type="spellEnd"/>
      <w:r>
        <w:rPr>
          <w:rFonts w:ascii="PT Astra Serif" w:eastAsia="PT Astra Serif" w:hAnsi="PT Astra Serif" w:cs="PT Astra Serif"/>
          <w:sz w:val="28"/>
          <w:szCs w:val="28"/>
        </w:rPr>
        <w:t xml:space="preserve"> «О противодействии коррупции в Т</w:t>
      </w:r>
      <w:r>
        <w:rPr>
          <w:rFonts w:ascii="PT Astra Serif" w:eastAsia="PT Astra Serif" w:hAnsi="PT Astra Serif" w:cs="PT Astra Serif"/>
          <w:sz w:val="28"/>
          <w:szCs w:val="28"/>
        </w:rPr>
        <w:t>омской области», в целях организации деятельности Правительства Томской области и</w:t>
      </w:r>
      <w:proofErr w:type="gramEnd"/>
      <w:r>
        <w:rPr>
          <w:rFonts w:ascii="PT Astra Serif" w:eastAsia="PT Astra Serif" w:hAnsi="PT Astra Serif" w:cs="PT Astra Serif"/>
          <w:sz w:val="28"/>
          <w:szCs w:val="28"/>
        </w:rPr>
        <w:t xml:space="preserve"> иных исполнительных органов Томской области по осуществлению антикоррупционной экспертизы как одной из мер по профилактике коррупции постановл</w:t>
      </w:r>
      <w:r>
        <w:rPr>
          <w:rFonts w:ascii="PT Astra Serif" w:eastAsia="PT Astra Serif" w:hAnsi="PT Astra Serif" w:cs="PT Astra Serif"/>
          <w:sz w:val="28"/>
          <w:szCs w:val="28"/>
          <w:shd w:val="clear" w:color="FFFFFF" w:themeColor="background1" w:fill="FFFFFF" w:themeFill="background1"/>
        </w:rPr>
        <w:t>яет</w:t>
      </w:r>
      <w:proofErr w:type="gramStart"/>
      <w:r>
        <w:rPr>
          <w:rFonts w:ascii="PT Astra Serif" w:eastAsia="PT Astra Serif" w:hAnsi="PT Astra Serif" w:cs="PT Astra Serif"/>
          <w:sz w:val="28"/>
          <w:szCs w:val="28"/>
          <w:shd w:val="clear" w:color="FFFFFF" w:themeColor="background1" w:fill="FFFFFF" w:themeFill="background1"/>
        </w:rPr>
        <w:t>:</w:t>
      </w:r>
      <w:r>
        <w:rPr>
          <w:rFonts w:ascii="PT Astra Serif" w:eastAsia="PT Astra Serif" w:hAnsi="PT Astra Serif" w:cs="PT Astra Serif"/>
          <w:sz w:val="28"/>
          <w:szCs w:val="28"/>
        </w:rPr>
        <w:t>»</w:t>
      </w:r>
      <w:proofErr w:type="gramEnd"/>
      <w:r>
        <w:rPr>
          <w:rFonts w:ascii="PT Astra Serif" w:eastAsia="PT Astra Serif" w:hAnsi="PT Astra Serif" w:cs="PT Astra Serif"/>
          <w:sz w:val="28"/>
          <w:szCs w:val="28"/>
        </w:rPr>
        <w:t>;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3) в пункте 1 слово «Адми</w:t>
      </w:r>
      <w:r>
        <w:rPr>
          <w:rFonts w:ascii="PT Astra Serif" w:eastAsia="PT Astra Serif" w:hAnsi="PT Astra Serif" w:cs="PT Astra Serif"/>
          <w:sz w:val="28"/>
          <w:szCs w:val="28"/>
        </w:rPr>
        <w:t>нистрации» заменить словом «Правительстве»;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4) в подпунктах 2), 3) пункта 2 слово «Администрации» заменить словом «Правительства»;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5) пункт 5 изложить в следующей редакции: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«5. Контроль за исполнением настоящего постановления возложить</w:t>
      </w:r>
      <w:r>
        <w:rPr>
          <w:rFonts w:ascii="PT Astra Serif" w:eastAsia="PT Astra Serif" w:hAnsi="PT Astra Serif" w:cs="PT Astra Serif"/>
          <w:sz w:val="28"/>
          <w:szCs w:val="28"/>
        </w:rPr>
        <w:br/>
        <w:t>на заместителя Губер</w:t>
      </w:r>
      <w:r>
        <w:rPr>
          <w:rFonts w:ascii="PT Astra Serif" w:eastAsia="PT Astra Serif" w:hAnsi="PT Astra Serif" w:cs="PT Astra Serif"/>
          <w:sz w:val="28"/>
          <w:szCs w:val="28"/>
        </w:rPr>
        <w:t>натора Томской области по управлению делами – начальника Департамента финансово-ресурсного обеспечения Правительства Томской области</w:t>
      </w:r>
      <w:proofErr w:type="gramStart"/>
      <w:r>
        <w:rPr>
          <w:rFonts w:ascii="PT Astra Serif" w:eastAsia="PT Astra Serif" w:hAnsi="PT Astra Serif" w:cs="PT Astra Serif"/>
          <w:sz w:val="28"/>
          <w:szCs w:val="28"/>
        </w:rPr>
        <w:t>.»;</w:t>
      </w:r>
      <w:proofErr w:type="gramEnd"/>
    </w:p>
    <w:p w:rsidR="00C83704" w:rsidRDefault="00C83704">
      <w:pPr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C83704" w:rsidRDefault="00C83704">
      <w:pPr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C83704" w:rsidRDefault="00C83704">
      <w:pPr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6) в Порядке проведения антикоррупционной экспертизы нормативных правовых актов и их проектов в Администрации Томской об</w:t>
      </w:r>
      <w:r>
        <w:rPr>
          <w:rFonts w:ascii="PT Astra Serif" w:eastAsia="PT Astra Serif" w:hAnsi="PT Astra Serif" w:cs="PT Astra Serif"/>
          <w:sz w:val="28"/>
          <w:szCs w:val="28"/>
        </w:rPr>
        <w:t>ласти (далее – Порядок), установленном указанным постановлением: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а) в наименовании слово «Администрации» заменить словом «Правительстве»;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б) пункт 1 изложить в следующей редакции: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«1. В настоящем Порядке предусматривается процедура проведения антикоррупцио</w:t>
      </w:r>
      <w:r>
        <w:rPr>
          <w:rFonts w:ascii="PT Astra Serif" w:eastAsia="PT Astra Serif" w:hAnsi="PT Astra Serif" w:cs="PT Astra Serif"/>
          <w:sz w:val="28"/>
          <w:szCs w:val="28"/>
        </w:rPr>
        <w:t>нной экспертизы действующих нормативных правовых актов Правительства Томской области, Губернатора Томской области (далее – правовых актов), проектов нормативных правовых актов Правительства Томской области, Губернатора Томской области (далее – проектов пра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вовых актов) в целях выявления и последующего устранения в правовых актах и проектах правовых актов </w:t>
      </w:r>
      <w:proofErr w:type="spellStart"/>
      <w:r>
        <w:rPr>
          <w:rFonts w:ascii="PT Astra Serif" w:eastAsia="PT Astra Serif" w:hAnsi="PT Astra Serif" w:cs="PT Astra Serif"/>
          <w:sz w:val="28"/>
          <w:szCs w:val="28"/>
        </w:rPr>
        <w:t>коррупциогенных</w:t>
      </w:r>
      <w:proofErr w:type="spellEnd"/>
      <w:r>
        <w:rPr>
          <w:rFonts w:ascii="PT Astra Serif" w:eastAsia="PT Astra Serif" w:hAnsi="PT Astra Serif" w:cs="PT Astra Serif"/>
          <w:sz w:val="28"/>
          <w:szCs w:val="28"/>
        </w:rPr>
        <w:t xml:space="preserve"> факторов</w:t>
      </w:r>
      <w:proofErr w:type="gramStart"/>
      <w:r>
        <w:rPr>
          <w:rFonts w:ascii="PT Astra Serif" w:eastAsia="PT Astra Serif" w:hAnsi="PT Astra Serif" w:cs="PT Astra Serif"/>
          <w:sz w:val="28"/>
          <w:szCs w:val="28"/>
        </w:rPr>
        <w:t>.»;</w:t>
      </w:r>
      <w:proofErr w:type="gramEnd"/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eastAsia="PT Astra Serif" w:hAnsi="PT Astra Serif" w:cs="PT Astra Serif"/>
          <w:sz w:val="28"/>
          <w:szCs w:val="28"/>
        </w:rPr>
        <w:t>в) в пункте 2 слова «Регламентом работы Администрации Томской области» заменить словами «Регламентом Губернатора Томской области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и Правительства Томской области, </w:t>
      </w:r>
      <w:proofErr w:type="spellStart"/>
      <w:r>
        <w:rPr>
          <w:rFonts w:ascii="PT Astra Serif" w:eastAsia="PT Astra Serif" w:hAnsi="PT Astra Serif" w:cs="PT Astra Serif"/>
          <w:sz w:val="28"/>
          <w:szCs w:val="28"/>
        </w:rPr>
        <w:t>утвержденным</w:t>
      </w:r>
      <w:proofErr w:type="spellEnd"/>
      <w:r>
        <w:rPr>
          <w:rFonts w:ascii="PT Astra Serif" w:eastAsia="PT Astra Serif" w:hAnsi="PT Astra Serif" w:cs="PT Astra Serif"/>
          <w:sz w:val="28"/>
          <w:szCs w:val="28"/>
        </w:rPr>
        <w:t xml:space="preserve"> указом Губернатора Томской области от 22.06.2026 № 2 «О Регламенте Губернатора Томской области и Правительства Томской области и признании утратившими силу отдельных постановлений Губернатора Томской области и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отдельных положений постановлений Губернатора Томской области» (далее – Регламент Губернатора Томской области и Правительства</w:t>
      </w:r>
      <w:proofErr w:type="gramEnd"/>
      <w:r>
        <w:rPr>
          <w:rFonts w:ascii="PT Astra Serif" w:eastAsia="PT Astra Serif" w:hAnsi="PT Astra Serif" w:cs="PT Astra Serif"/>
          <w:sz w:val="28"/>
          <w:szCs w:val="28"/>
        </w:rPr>
        <w:t xml:space="preserve"> Томской области)»;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г) пункт 3 изложить в следующей редакции: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«3. Антикоррупционная экспертиза проектов правовых актов проводится: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1) специалистами исполнительного органа Томской области</w:t>
      </w:r>
      <w:r>
        <w:rPr>
          <w:rFonts w:ascii="PT Astra Serif" w:eastAsia="PT Astra Serif" w:hAnsi="PT Astra Serif" w:cs="PT Astra Serif"/>
          <w:sz w:val="28"/>
          <w:szCs w:val="28"/>
        </w:rPr>
        <w:br/>
        <w:t>(за исключением Правительства Томской области), разработавшего проект правового акта, до направления проекта правового акта на согласование (визирование) в соответствии с Регламентом Губернатора Томс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кой области </w:t>
      </w:r>
      <w:r>
        <w:rPr>
          <w:rFonts w:ascii="PT Astra Serif" w:eastAsia="PT Astra Serif" w:hAnsi="PT Astra Serif" w:cs="PT Astra Serif"/>
          <w:sz w:val="28"/>
          <w:szCs w:val="28"/>
        </w:rPr>
        <w:br/>
        <w:t>и Правительства Томской области;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2) специалистами Департамента по государственно-правовым вопросам </w:t>
      </w:r>
      <w:r>
        <w:rPr>
          <w:rFonts w:ascii="PT Astra Serif" w:eastAsia="PT Astra Serif" w:hAnsi="PT Astra Serif" w:cs="PT Astra Serif"/>
          <w:sz w:val="28"/>
          <w:szCs w:val="28"/>
        </w:rPr>
        <w:br/>
        <w:t>и законопроектной деятельности Правительства Томской области (далее –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уполномоченное подразделение):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а)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при поступлении для проведения антикоррупционной экспертизы проектов правовых актов, указанных в статье 38 Регламента Губернатора Томской области и Правительства Томской области;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б)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при осуществлении согласования (визирования) в соответствии </w:t>
      </w:r>
      <w:r>
        <w:rPr>
          <w:rFonts w:ascii="PT Astra Serif" w:eastAsia="PT Astra Serif" w:hAnsi="PT Astra Serif" w:cs="PT Astra Serif"/>
          <w:sz w:val="28"/>
          <w:szCs w:val="28"/>
        </w:rPr>
        <w:br/>
        <w:t>с Регламентом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Губернатора Томской области и Правительства Томской области проектов правовых актов, разработанных структурными подразделениями Правительства Томской области, а также в случаях, установленных настоящим Порядком, проектов правовых актов, разработанных иным</w:t>
      </w:r>
      <w:r>
        <w:rPr>
          <w:rFonts w:ascii="PT Astra Serif" w:eastAsia="PT Astra Serif" w:hAnsi="PT Astra Serif" w:cs="PT Astra Serif"/>
          <w:sz w:val="28"/>
          <w:szCs w:val="28"/>
        </w:rPr>
        <w:t>и исполнительными органами Томской области</w:t>
      </w:r>
      <w:proofErr w:type="gramStart"/>
      <w:r>
        <w:rPr>
          <w:rFonts w:ascii="PT Astra Serif" w:eastAsia="PT Astra Serif" w:hAnsi="PT Astra Serif" w:cs="PT Astra Serif"/>
          <w:sz w:val="28"/>
          <w:szCs w:val="28"/>
        </w:rPr>
        <w:t>.»;</w:t>
      </w:r>
      <w:proofErr w:type="gramEnd"/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д)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в подпунктах</w:t>
      </w:r>
      <w:r>
        <w:rPr>
          <w:rFonts w:ascii="PT Astra Serif" w:eastAsia="PT Astra Serif" w:hAnsi="PT Astra Serif" w:cs="PT Astra Serif"/>
          <w:sz w:val="28"/>
          <w:szCs w:val="28"/>
          <w:shd w:val="clear" w:color="FFFFFF" w:themeColor="background1" w:fill="FFFFFF" w:themeFill="background1"/>
        </w:rPr>
        <w:t xml:space="preserve"> 1), 2) </w:t>
      </w:r>
      <w:r>
        <w:rPr>
          <w:rFonts w:ascii="PT Astra Serif" w:eastAsia="PT Astra Serif" w:hAnsi="PT Astra Serif" w:cs="PT Astra Serif"/>
          <w:sz w:val="28"/>
          <w:szCs w:val="28"/>
        </w:rPr>
        <w:t>пункта 6 слово «Администрацию» заменить словом «Правительство»;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е)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пункт 7 изложить в следующей редакции: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«7.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Решение о проведении антикоррупционной экспертизы проекта правового акта, поступившего в уполномоченное подразделение на согласование (визирование) в соответствии с Регламентом Губернатора Томской области и Правительства Томской области, принимает руководи</w:t>
      </w:r>
      <w:r>
        <w:rPr>
          <w:rFonts w:ascii="PT Astra Serif" w:eastAsia="PT Astra Serif" w:hAnsi="PT Astra Serif" w:cs="PT Astra Serif"/>
          <w:sz w:val="28"/>
          <w:szCs w:val="28"/>
        </w:rPr>
        <w:t>тель уполномоченного подразделения.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Решение о проведении плановой антикоррупционной экспертизы правового акта принимает Губернатор Томской области посредством принятия распоряжения, указанного в пункте 5 настоящего Порядка.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Решение о проведении внеплановой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антикоррупционной экспертизы правового акта по основаниям, предусмотренным подпунктами 3), 4) пункта 6 настоящего Порядка, принимает руководитель уполномоченного подразделения</w:t>
      </w:r>
      <w:proofErr w:type="gramStart"/>
      <w:r>
        <w:rPr>
          <w:rFonts w:ascii="PT Astra Serif" w:eastAsia="PT Astra Serif" w:hAnsi="PT Astra Serif" w:cs="PT Astra Serif"/>
          <w:sz w:val="28"/>
          <w:szCs w:val="28"/>
        </w:rPr>
        <w:t>.»;</w:t>
      </w:r>
      <w:proofErr w:type="gramEnd"/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ж) пункт 8 изложить в следующей редакции: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«8.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Специалисты исполнительных орг</w:t>
      </w:r>
      <w:r>
        <w:rPr>
          <w:rFonts w:ascii="PT Astra Serif" w:eastAsia="PT Astra Serif" w:hAnsi="PT Astra Serif" w:cs="PT Astra Serif"/>
          <w:sz w:val="28"/>
          <w:szCs w:val="28"/>
        </w:rPr>
        <w:t>анов Томской области</w:t>
      </w:r>
      <w:r>
        <w:rPr>
          <w:rFonts w:ascii="PT Astra Serif" w:eastAsia="PT Astra Serif" w:hAnsi="PT Astra Serif" w:cs="PT Astra Serif"/>
          <w:sz w:val="28"/>
          <w:szCs w:val="28"/>
        </w:rPr>
        <w:br/>
        <w:t>(за исключением Правительства Томской области) осуществляют антикоррупционную экспертизу всех разрабатываемых исполнительными органами Томской области проектов правовых актов в течение срока, установленного для разработки проекта право</w:t>
      </w:r>
      <w:r>
        <w:rPr>
          <w:rFonts w:ascii="PT Astra Serif" w:eastAsia="PT Astra Serif" w:hAnsi="PT Astra Serif" w:cs="PT Astra Serif"/>
          <w:sz w:val="28"/>
          <w:szCs w:val="28"/>
        </w:rPr>
        <w:t>вого акта.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Специалисты уполномоченного подразделения осуществляют антикоррупционную экспертизу всех проектов правовых актов, разрабатываемых структурными подразделениями Правительства Томской области, а также проектов правовых актов Губернатора Томской обл</w:t>
      </w:r>
      <w:r>
        <w:rPr>
          <w:rFonts w:ascii="PT Astra Serif" w:eastAsia="PT Astra Serif" w:hAnsi="PT Astra Serif" w:cs="PT Astra Serif"/>
          <w:sz w:val="28"/>
          <w:szCs w:val="28"/>
        </w:rPr>
        <w:t>асти и Правительства Томской области, разрабатываемых иными исполнительными органами Томской области, затрагивающих права, свободы и обязанности человека и гражданина, устанавливающих правовой статус организаций, имеющих межведомственный характер.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Антикорр</w:t>
      </w:r>
      <w:r>
        <w:rPr>
          <w:rFonts w:ascii="PT Astra Serif" w:eastAsia="PT Astra Serif" w:hAnsi="PT Astra Serif" w:cs="PT Astra Serif"/>
          <w:sz w:val="28"/>
          <w:szCs w:val="28"/>
        </w:rPr>
        <w:t>упционная экспертиза проектов правовых актов в уполномоченном подразделении проводится в срок, установленный Регламентом Губернатора Томской области и Правительства Томской области для согласования (визирования) проектов правовых актов и официальных докуме</w:t>
      </w:r>
      <w:r>
        <w:rPr>
          <w:rFonts w:ascii="PT Astra Serif" w:eastAsia="PT Astra Serif" w:hAnsi="PT Astra Serif" w:cs="PT Astra Serif"/>
          <w:sz w:val="28"/>
          <w:szCs w:val="28"/>
        </w:rPr>
        <w:t>нтов в Департаменте по государственно-правовым вопросам и законопроектной деятельности Правительства Томской области</w:t>
      </w:r>
      <w:proofErr w:type="gramStart"/>
      <w:r>
        <w:rPr>
          <w:rFonts w:ascii="PT Astra Serif" w:eastAsia="PT Astra Serif" w:hAnsi="PT Astra Serif" w:cs="PT Astra Serif"/>
          <w:sz w:val="28"/>
          <w:szCs w:val="28"/>
        </w:rPr>
        <w:t>.»;</w:t>
      </w:r>
      <w:proofErr w:type="gramEnd"/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з)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в абзаце первом пункта 10 слово «Администрации» заменить словом «Правительства»;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и)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абзац третий пункта 11 изложить в следующей редак</w:t>
      </w:r>
      <w:r>
        <w:rPr>
          <w:rFonts w:ascii="PT Astra Serif" w:eastAsia="PT Astra Serif" w:hAnsi="PT Astra Serif" w:cs="PT Astra Serif"/>
          <w:sz w:val="28"/>
          <w:szCs w:val="28"/>
        </w:rPr>
        <w:t>ции: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eastAsia="PT Astra Serif" w:hAnsi="PT Astra Serif" w:cs="PT Astra Serif"/>
          <w:sz w:val="28"/>
          <w:szCs w:val="28"/>
        </w:rPr>
        <w:t xml:space="preserve">«Проведение внеплановой антикоррупционной экспертизы по основаниям, установленным в подпунктах 1), 2) пункта 6 настоящего Порядка, осуществляется специалистами уполномоченного подразделения </w:t>
      </w:r>
      <w:r>
        <w:rPr>
          <w:rFonts w:ascii="PT Astra Serif" w:eastAsia="PT Astra Serif" w:hAnsi="PT Astra Serif" w:cs="PT Astra Serif"/>
          <w:sz w:val="28"/>
          <w:szCs w:val="28"/>
        </w:rPr>
        <w:lastRenderedPageBreak/>
        <w:t>с привлечением специалистов структурного подразделения Правит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ельства Томской области, исполнительного органа Томской области, являвшегося исполнителем правового акта, в сроки, установленные федеральным законодательством для рассмотрения требования, </w:t>
      </w:r>
      <w:proofErr w:type="spellStart"/>
      <w:r>
        <w:rPr>
          <w:rFonts w:ascii="PT Astra Serif" w:eastAsia="PT Astra Serif" w:hAnsi="PT Astra Serif" w:cs="PT Astra Serif"/>
          <w:sz w:val="28"/>
          <w:szCs w:val="28"/>
        </w:rPr>
        <w:t>внесенного</w:t>
      </w:r>
      <w:proofErr w:type="spellEnd"/>
      <w:r>
        <w:rPr>
          <w:rFonts w:ascii="PT Astra Serif" w:eastAsia="PT Astra Serif" w:hAnsi="PT Astra Serif" w:cs="PT Astra Serif"/>
          <w:sz w:val="28"/>
          <w:szCs w:val="28"/>
        </w:rPr>
        <w:t xml:space="preserve"> в порядке статьи 9</w:t>
      </w:r>
      <w:r>
        <w:rPr>
          <w:rFonts w:ascii="PT Astra Serif" w:eastAsia="PT Astra Serif" w:hAnsi="PT Astra Serif" w:cs="PT Astra Serif"/>
          <w:sz w:val="28"/>
          <w:szCs w:val="28"/>
          <w:vertAlign w:val="superscript"/>
        </w:rPr>
        <w:t>1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Федерального закона от 17 января 1992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года </w:t>
      </w:r>
      <w:r>
        <w:rPr>
          <w:rFonts w:ascii="PT Astra Serif" w:eastAsia="PT Astra Serif" w:hAnsi="PT Astra Serif" w:cs="PT Astra Serif"/>
          <w:sz w:val="28"/>
          <w:szCs w:val="28"/>
        </w:rPr>
        <w:br/>
        <w:t>№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2202-1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«О прокуратуре Российской Федерации</w:t>
      </w:r>
      <w:proofErr w:type="gramEnd"/>
      <w:r>
        <w:rPr>
          <w:rFonts w:ascii="PT Astra Serif" w:eastAsia="PT Astra Serif" w:hAnsi="PT Astra Serif" w:cs="PT Astra Serif"/>
          <w:sz w:val="28"/>
          <w:szCs w:val="28"/>
        </w:rPr>
        <w:t>»</w:t>
      </w:r>
      <w:r>
        <w:rPr>
          <w:rFonts w:ascii="PT Astra Serif" w:eastAsia="PT Astra Serif" w:hAnsi="PT Astra Serif" w:cs="PT Astra Serif"/>
          <w:sz w:val="28"/>
          <w:szCs w:val="28"/>
          <w:shd w:val="clear" w:color="FFFFFF" w:themeColor="background1" w:fill="FFFFFF" w:themeFill="background1"/>
        </w:rPr>
        <w:t>,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и (или) заключения Управления Министерства юстиции Российской Федерации по Томской области</w:t>
      </w:r>
      <w:proofErr w:type="gramStart"/>
      <w:r>
        <w:rPr>
          <w:rFonts w:ascii="PT Astra Serif" w:eastAsia="PT Astra Serif" w:hAnsi="PT Astra Serif" w:cs="PT Astra Serif"/>
          <w:sz w:val="28"/>
          <w:szCs w:val="28"/>
        </w:rPr>
        <w:t>.»;</w:t>
      </w:r>
      <w:proofErr w:type="gramEnd"/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к)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пункт 12 изложить в следующей редакции: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«12.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proofErr w:type="gramStart"/>
      <w:r>
        <w:rPr>
          <w:rFonts w:ascii="PT Astra Serif" w:eastAsia="PT Astra Serif" w:hAnsi="PT Astra Serif" w:cs="PT Astra Serif"/>
          <w:sz w:val="28"/>
          <w:szCs w:val="28"/>
        </w:rPr>
        <w:t xml:space="preserve">Результаты внеплановой антикоррупционной экспертизы, </w:t>
      </w:r>
      <w:proofErr w:type="spellStart"/>
      <w:r>
        <w:rPr>
          <w:rFonts w:ascii="PT Astra Serif" w:eastAsia="PT Astra Serif" w:hAnsi="PT Astra Serif" w:cs="PT Astra Serif"/>
          <w:sz w:val="28"/>
          <w:szCs w:val="28"/>
        </w:rPr>
        <w:t>проведе</w:t>
      </w:r>
      <w:r>
        <w:rPr>
          <w:rFonts w:ascii="PT Astra Serif" w:eastAsia="PT Astra Serif" w:hAnsi="PT Astra Serif" w:cs="PT Astra Serif"/>
          <w:sz w:val="28"/>
          <w:szCs w:val="28"/>
        </w:rPr>
        <w:t>нной</w:t>
      </w:r>
      <w:proofErr w:type="spellEnd"/>
      <w:r>
        <w:rPr>
          <w:rFonts w:ascii="PT Astra Serif" w:eastAsia="PT Astra Serif" w:hAnsi="PT Astra Serif" w:cs="PT Astra Serif"/>
          <w:sz w:val="28"/>
          <w:szCs w:val="28"/>
        </w:rPr>
        <w:t xml:space="preserve"> по основанию, указанному в подпункте 1) пункта 6 настоящего Порядка, оформляются в виде письменного ответа на поступившее на имя Губернатора Томской области, в Правительство Томской области требование прокурора Томской области об изменении нормативног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о правового акта за подписью Губернатора Томской области либо за подписью Председателя Правительства Томской области соответственно. </w:t>
      </w:r>
      <w:proofErr w:type="gramEnd"/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eastAsia="PT Astra Serif" w:hAnsi="PT Astra Serif" w:cs="PT Astra Serif"/>
          <w:sz w:val="28"/>
          <w:szCs w:val="28"/>
        </w:rPr>
        <w:t xml:space="preserve">Результаты внеплановой антикоррупционной экспертизы, </w:t>
      </w:r>
      <w:proofErr w:type="spellStart"/>
      <w:r>
        <w:rPr>
          <w:rFonts w:ascii="PT Astra Serif" w:eastAsia="PT Astra Serif" w:hAnsi="PT Astra Serif" w:cs="PT Astra Serif"/>
          <w:sz w:val="28"/>
          <w:szCs w:val="28"/>
        </w:rPr>
        <w:t>проведенной</w:t>
      </w:r>
      <w:proofErr w:type="spellEnd"/>
      <w:r>
        <w:rPr>
          <w:rFonts w:ascii="PT Astra Serif" w:eastAsia="PT Astra Serif" w:hAnsi="PT Astra Serif" w:cs="PT Astra Serif"/>
          <w:sz w:val="28"/>
          <w:szCs w:val="28"/>
        </w:rPr>
        <w:br/>
        <w:t>по основанию, указанному в подпункте 2) пункта 6 настояще</w:t>
      </w:r>
      <w:r>
        <w:rPr>
          <w:rFonts w:ascii="PT Astra Serif" w:eastAsia="PT Astra Serif" w:hAnsi="PT Astra Serif" w:cs="PT Astra Serif"/>
          <w:sz w:val="28"/>
          <w:szCs w:val="28"/>
        </w:rPr>
        <w:t>го Порядка, оформляются в виде письменного ответа на поступившее на имя Губернатора Томской области, в Правительство Томской области экспертное заключение Управления Министерства юстиции Российской Федерации по Томской области об изменении нормативного пра</w:t>
      </w:r>
      <w:r>
        <w:rPr>
          <w:rFonts w:ascii="PT Astra Serif" w:eastAsia="PT Astra Serif" w:hAnsi="PT Astra Serif" w:cs="PT Astra Serif"/>
          <w:sz w:val="28"/>
          <w:szCs w:val="28"/>
        </w:rPr>
        <w:t>вового акта за подписью Губернатора Томской области либо за подписью Председателя Правительства Томской области соответственно, либо</w:t>
      </w:r>
      <w:proofErr w:type="gramEnd"/>
      <w:r>
        <w:rPr>
          <w:rFonts w:ascii="PT Astra Serif" w:eastAsia="PT Astra Serif" w:hAnsi="PT Astra Serif" w:cs="PT Astra Serif"/>
          <w:sz w:val="28"/>
          <w:szCs w:val="28"/>
        </w:rPr>
        <w:t xml:space="preserve"> за подписью заместителя Губернатора Томской области по управлению делами – начальника Департамента финансово-ресурсного обе</w:t>
      </w:r>
      <w:r>
        <w:rPr>
          <w:rFonts w:ascii="PT Astra Serif" w:eastAsia="PT Astra Serif" w:hAnsi="PT Astra Serif" w:cs="PT Astra Serif"/>
          <w:sz w:val="28"/>
          <w:szCs w:val="28"/>
        </w:rPr>
        <w:t>спечения Правительства Томской области</w:t>
      </w:r>
      <w:proofErr w:type="gramStart"/>
      <w:r>
        <w:rPr>
          <w:rFonts w:ascii="PT Astra Serif" w:eastAsia="PT Astra Serif" w:hAnsi="PT Astra Serif" w:cs="PT Astra Serif"/>
          <w:sz w:val="28"/>
          <w:szCs w:val="28"/>
        </w:rPr>
        <w:t>.»;</w:t>
      </w:r>
      <w:proofErr w:type="gramEnd"/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л)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в пункте 13 слова «главы 3» исключить; </w:t>
      </w:r>
    </w:p>
    <w:p w:rsidR="0066569F" w:rsidRDefault="00C83704">
      <w:pPr>
        <w:keepLines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м)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в пункте 15, абзацах первом, втором пункта 16, абзацах первом, втором, пятом пункта 17, пункте 18 слово «Администрации» заменить словом «Правительства».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2. Внести в пос</w:t>
      </w:r>
      <w:r>
        <w:rPr>
          <w:rFonts w:ascii="PT Astra Serif" w:eastAsia="PT Astra Serif" w:hAnsi="PT Astra Serif" w:cs="PT Astra Serif"/>
          <w:sz w:val="28"/>
          <w:szCs w:val="28"/>
        </w:rPr>
        <w:t>тановление Администрации Томской области от 17.12.2019 №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proofErr w:type="spellStart"/>
      <w:r>
        <w:rPr>
          <w:rFonts w:ascii="PT Astra Serif" w:eastAsia="PT Astra Serif" w:hAnsi="PT Astra Serif" w:cs="PT Astra Serif"/>
          <w:sz w:val="28"/>
          <w:szCs w:val="28"/>
        </w:rPr>
        <w:t>476а</w:t>
      </w:r>
      <w:proofErr w:type="spellEnd"/>
      <w:r>
        <w:rPr>
          <w:rFonts w:ascii="PT Astra Serif" w:eastAsia="PT Astra Serif" w:hAnsi="PT Astra Serif" w:cs="PT Astra Serif"/>
          <w:sz w:val="28"/>
          <w:szCs w:val="28"/>
        </w:rPr>
        <w:t xml:space="preserve"> «О юридической экспертизе муниципальных нормативных правовых актов в Томской области» (Собрание законодательства Томской области, 2020, №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1/1 (234), том 4) следующие изменения: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1) пункт 3 изложи</w:t>
      </w:r>
      <w:r>
        <w:rPr>
          <w:rFonts w:ascii="PT Astra Serif" w:eastAsia="PT Astra Serif" w:hAnsi="PT Astra Serif" w:cs="PT Astra Serif"/>
          <w:sz w:val="28"/>
          <w:szCs w:val="28"/>
        </w:rPr>
        <w:t>ть в следующей редакции: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«3.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Контроль за исполнением настоящего постановления возложить </w:t>
      </w:r>
      <w:r>
        <w:rPr>
          <w:rFonts w:ascii="PT Astra Serif" w:eastAsia="PT Astra Serif" w:hAnsi="PT Astra Serif" w:cs="PT Astra Serif"/>
          <w:sz w:val="28"/>
          <w:szCs w:val="28"/>
        </w:rPr>
        <w:br/>
        <w:t xml:space="preserve">на заместителя Губернатора Томской области по управлению </w:t>
      </w:r>
      <w:r>
        <w:rPr>
          <w:rFonts w:ascii="PT Astra Serif" w:eastAsia="PT Astra Serif" w:hAnsi="PT Astra Serif" w:cs="PT Astra Serif"/>
          <w:sz w:val="28"/>
          <w:szCs w:val="28"/>
        </w:rPr>
        <w:br/>
      </w:r>
      <w:r>
        <w:rPr>
          <w:rFonts w:ascii="PT Astra Serif" w:eastAsia="PT Astra Serif" w:hAnsi="PT Astra Serif" w:cs="PT Astra Serif"/>
          <w:sz w:val="28"/>
          <w:szCs w:val="28"/>
        </w:rPr>
        <w:t>делами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–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начальника Департамента финансово-ресурсного обеспечения Правительства Томской области</w:t>
      </w:r>
      <w:proofErr w:type="gramStart"/>
      <w:r>
        <w:rPr>
          <w:rFonts w:ascii="PT Astra Serif" w:eastAsia="PT Astra Serif" w:hAnsi="PT Astra Serif" w:cs="PT Astra Serif"/>
          <w:sz w:val="28"/>
          <w:szCs w:val="28"/>
        </w:rPr>
        <w:t>.»;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proofErr w:type="gramEnd"/>
      <w:r>
        <w:rPr>
          <w:rFonts w:ascii="PT Astra Serif" w:eastAsia="PT Astra Serif" w:hAnsi="PT Astra Serif" w:cs="PT Astra Serif"/>
          <w:sz w:val="28"/>
          <w:szCs w:val="28"/>
        </w:rPr>
        <w:t>2)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в Порядке проведения юридической экспертизы муниципальных нормативных правовых актов в Томской области, установленном указанным постановлением: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а)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пункты 1, 2 изложить в следующей редакции:</w:t>
      </w:r>
    </w:p>
    <w:p w:rsidR="0066569F" w:rsidRDefault="00C8370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«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>1. Настоящим Порядком устанавливаются требования к проведению юридической экспертизы муниципальных нормативных правовых актов в Томской области (далее</w:t>
      </w:r>
      <w:r>
        <w:rPr>
          <w:rFonts w:ascii="PT Astra Serif" w:eastAsia="PT Astra Serif" w:hAnsi="PT Astra Serif" w:cs="PT Astra Serif"/>
          <w:color w:val="000000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>–</w:t>
      </w:r>
      <w:r>
        <w:rPr>
          <w:rFonts w:ascii="PT Astra Serif" w:eastAsia="PT Astra Serif" w:hAnsi="PT Astra Serif" w:cs="PT Astra Serif"/>
          <w:color w:val="000000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 xml:space="preserve">муниципальные акты) и направлению экспертных заключений Правительства Томской области в орган местного 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>самоуправления, должностному лицу местного самоуправления, принявшему (издавшему) муниципальный акт.</w:t>
      </w:r>
    </w:p>
    <w:p w:rsidR="0066569F" w:rsidRDefault="00C83704">
      <w:pPr>
        <w:keepLines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2. </w:t>
      </w:r>
      <w:proofErr w:type="gramStart"/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Юридическая экспертиза муниципальных актов проводится Правительством Томской области в лице уполномоченного структурного подразделения Правительства Том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 xml:space="preserve">ской области по организации и ведению Регистра муниципальных нормативных правовых актов в Томской области (далее – уполномоченное структурное подразделение) в целях обеспечения соответствия муниципальных актов Конституции Российской Федерации, федеральным 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конституционным законам, федеральным законам и иным нормативным правовым актам Российской Федерации, Уставу (Основному Закону) Томской области, законам и</w:t>
      </w:r>
      <w:proofErr w:type="gramEnd"/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 xml:space="preserve"> иным нормативным правовым актам Томской области, уставу муниципального образования Томской области</w:t>
      </w:r>
      <w:proofErr w:type="gramStart"/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.»;</w:t>
      </w:r>
      <w:proofErr w:type="gramEnd"/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б)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пункт 5 изложить в следующей редакции: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«5.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proofErr w:type="gramStart"/>
      <w:r>
        <w:rPr>
          <w:rFonts w:ascii="PT Astra Serif" w:eastAsia="PT Astra Serif" w:hAnsi="PT Astra Serif" w:cs="PT Astra Serif"/>
          <w:sz w:val="28"/>
          <w:szCs w:val="28"/>
        </w:rPr>
        <w:t>В случае выявления уполномоченным структурным подразделением при проведении юридической экспертизы муниципального акта или в процессе ведения Регистра несоответствия муниципального акта Конституции Российской Ф</w:t>
      </w:r>
      <w:r>
        <w:rPr>
          <w:rFonts w:ascii="PT Astra Serif" w:eastAsia="PT Astra Serif" w:hAnsi="PT Astra Serif" w:cs="PT Astra Serif"/>
          <w:sz w:val="28"/>
          <w:szCs w:val="28"/>
        </w:rPr>
        <w:t>едерации, федеральным конституционным законам, федеральным законам и иным нормативным правовым актам Российской Федерации, Уставу (Основному Закону) Томской области, законам и иным нормативным правовым актам Томской области, уставу муниципального образован</w:t>
      </w:r>
      <w:r>
        <w:rPr>
          <w:rFonts w:ascii="PT Astra Serif" w:eastAsia="PT Astra Serif" w:hAnsi="PT Astra Serif" w:cs="PT Astra Serif"/>
          <w:sz w:val="28"/>
          <w:szCs w:val="28"/>
        </w:rPr>
        <w:t>ия уполномоченным структурным подразделением составляется экспертное заключение.</w:t>
      </w:r>
      <w:proofErr w:type="gramEnd"/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eastAsia="PT Astra Serif" w:hAnsi="PT Astra Serif" w:cs="PT Astra Serif"/>
          <w:sz w:val="28"/>
          <w:szCs w:val="28"/>
        </w:rPr>
        <w:t>В экспертном заключении указывается выявленное уполномоченным структурным подразделением несоответствие муниципального акта</w:t>
      </w:r>
      <w:r>
        <w:rPr>
          <w:rFonts w:ascii="PT Astra Serif" w:eastAsia="PT Astra Serif" w:hAnsi="PT Astra Serif" w:cs="PT Astra Serif"/>
          <w:sz w:val="28"/>
          <w:szCs w:val="28"/>
        </w:rPr>
        <w:br/>
        <w:t>и (или) отдельных положений муниципального акта Кон</w:t>
      </w:r>
      <w:r>
        <w:rPr>
          <w:rFonts w:ascii="PT Astra Serif" w:eastAsia="PT Astra Serif" w:hAnsi="PT Astra Serif" w:cs="PT Astra Serif"/>
          <w:sz w:val="28"/>
          <w:szCs w:val="28"/>
        </w:rPr>
        <w:t>ституции Российской Федерации, федеральным конституционным законам, федеральным законам и иным нормативным правовым актам Российской Федерации, Уставу (Основному Закону) Томской области, законам и иным нормативным правовым актам Томской области, уставу мун</w:t>
      </w:r>
      <w:r>
        <w:rPr>
          <w:rFonts w:ascii="PT Astra Serif" w:eastAsia="PT Astra Serif" w:hAnsi="PT Astra Serif" w:cs="PT Astra Serif"/>
          <w:sz w:val="28"/>
          <w:szCs w:val="28"/>
        </w:rPr>
        <w:t>иципального образования и (или) правилам юридической техники.</w:t>
      </w:r>
      <w:proofErr w:type="gramEnd"/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Экспертное заключение на муниципальный акт оформляется на бланке уполномоченного структурного подразделения и подписывается руководителем указанного структурного подразделения</w:t>
      </w:r>
      <w:proofErr w:type="gramStart"/>
      <w:r>
        <w:rPr>
          <w:rFonts w:ascii="PT Astra Serif" w:eastAsia="PT Astra Serif" w:hAnsi="PT Astra Serif" w:cs="PT Astra Serif"/>
          <w:sz w:val="28"/>
          <w:szCs w:val="28"/>
        </w:rPr>
        <w:t>.»;</w:t>
      </w:r>
      <w:proofErr w:type="gramEnd"/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в)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пункт 6 изло</w:t>
      </w:r>
      <w:r>
        <w:rPr>
          <w:rFonts w:ascii="PT Astra Serif" w:eastAsia="PT Astra Serif" w:hAnsi="PT Astra Serif" w:cs="PT Astra Serif"/>
          <w:sz w:val="28"/>
          <w:szCs w:val="28"/>
        </w:rPr>
        <w:t>жить в следующей редакции: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«6.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Экспертное заключение направляется Правительством Томской области в срок не позднее пяти рабочих дней с даты регистрации экспертного заключения в орган местного самоуправления, должностному лицу местного самоуправления, приня</w:t>
      </w:r>
      <w:r>
        <w:rPr>
          <w:rFonts w:ascii="PT Astra Serif" w:eastAsia="PT Astra Serif" w:hAnsi="PT Astra Serif" w:cs="PT Astra Serif"/>
          <w:sz w:val="28"/>
          <w:szCs w:val="28"/>
        </w:rPr>
        <w:t>вшему (издавшему) муниципальный акт, с предложением устранить выявленные нарушения</w:t>
      </w:r>
      <w:proofErr w:type="gramStart"/>
      <w:r>
        <w:rPr>
          <w:rFonts w:ascii="PT Astra Serif" w:eastAsia="PT Astra Serif" w:hAnsi="PT Astra Serif" w:cs="PT Astra Serif"/>
          <w:sz w:val="28"/>
          <w:szCs w:val="28"/>
        </w:rPr>
        <w:t>.».</w:t>
      </w:r>
      <w:proofErr w:type="gramEnd"/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3.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Внести в постановление Администрации Томской области от 11.07.2024 № </w:t>
      </w:r>
      <w:proofErr w:type="spellStart"/>
      <w:r>
        <w:rPr>
          <w:rFonts w:ascii="PT Astra Serif" w:eastAsia="PT Astra Serif" w:hAnsi="PT Astra Serif" w:cs="PT Astra Serif"/>
          <w:sz w:val="28"/>
          <w:szCs w:val="28"/>
        </w:rPr>
        <w:t>272а</w:t>
      </w:r>
      <w:proofErr w:type="spellEnd"/>
      <w:r>
        <w:rPr>
          <w:rFonts w:ascii="PT Astra Serif" w:eastAsia="PT Astra Serif" w:hAnsi="PT Astra Serif" w:cs="PT Astra Serif"/>
          <w:sz w:val="28"/>
          <w:szCs w:val="28"/>
        </w:rPr>
        <w:t xml:space="preserve"> «Об оценке регулирующего воздействия проектов нормативных правовых актов Томской области и эк</w:t>
      </w:r>
      <w:r>
        <w:rPr>
          <w:rFonts w:ascii="PT Astra Serif" w:eastAsia="PT Astra Serif" w:hAnsi="PT Astra Serif" w:cs="PT Astra Serif"/>
          <w:sz w:val="28"/>
          <w:szCs w:val="28"/>
        </w:rPr>
        <w:t>спертизе нормативных правовых актов Томской области» (Собрание законодательства Томской области, 2024, №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7/2 (343), том 2) следующие изменения:</w:t>
      </w:r>
    </w:p>
    <w:p w:rsidR="0066569F" w:rsidRDefault="00C83704">
      <w:pP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1)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пункт 3 изложить в следующей редакции: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«3.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Контроль за исполнением настоящего постановления возложить </w:t>
      </w:r>
      <w:r>
        <w:rPr>
          <w:rFonts w:ascii="PT Astra Serif" w:eastAsia="PT Astra Serif" w:hAnsi="PT Astra Serif" w:cs="PT Astra Serif"/>
          <w:sz w:val="28"/>
          <w:szCs w:val="28"/>
        </w:rPr>
        <w:br/>
      </w:r>
      <w:r>
        <w:rPr>
          <w:rFonts w:ascii="PT Astra Serif" w:eastAsia="PT Astra Serif" w:hAnsi="PT Astra Serif" w:cs="PT Astra Serif"/>
          <w:sz w:val="28"/>
          <w:szCs w:val="28"/>
        </w:rPr>
        <w:t>на заместителя Губернатора Томской области по управлению делами – начальника Департамента финансово-ресурсного обеспечения Правительства Томской области</w:t>
      </w:r>
      <w:proofErr w:type="gramStart"/>
      <w:r>
        <w:rPr>
          <w:rFonts w:ascii="PT Astra Serif" w:eastAsia="PT Astra Serif" w:hAnsi="PT Astra Serif" w:cs="PT Astra Serif"/>
          <w:sz w:val="28"/>
          <w:szCs w:val="28"/>
        </w:rPr>
        <w:t>.»;</w:t>
      </w:r>
      <w:proofErr w:type="gramEnd"/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2)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в Порядке </w:t>
      </w:r>
      <w:proofErr w:type="gramStart"/>
      <w:r>
        <w:rPr>
          <w:rFonts w:ascii="PT Astra Serif" w:eastAsia="PT Astra Serif" w:hAnsi="PT Astra Serif" w:cs="PT Astra Serif"/>
          <w:sz w:val="28"/>
          <w:szCs w:val="28"/>
        </w:rPr>
        <w:t>проведения оценки регулирующего воздействия проектов нормативных правовых актов</w:t>
      </w:r>
      <w:proofErr w:type="gramEnd"/>
      <w:r>
        <w:rPr>
          <w:rFonts w:ascii="PT Astra Serif" w:eastAsia="PT Astra Serif" w:hAnsi="PT Astra Serif" w:cs="PT Astra Serif"/>
          <w:sz w:val="28"/>
          <w:szCs w:val="28"/>
        </w:rPr>
        <w:t xml:space="preserve"> Томской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области, установленном указанным постановлением (приложение №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1):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а)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в пункте 2: 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абзац второй изложить в следующей редакции: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«уполномоченный орган в области оценки регулирующего воздействия проектов нормативных правовых актов Томской области – Правительс</w:t>
      </w:r>
      <w:r>
        <w:rPr>
          <w:rFonts w:ascii="PT Astra Serif" w:eastAsia="PT Astra Serif" w:hAnsi="PT Astra Serif" w:cs="PT Astra Serif"/>
          <w:sz w:val="28"/>
          <w:szCs w:val="28"/>
        </w:rPr>
        <w:t>тво Томской области в лице Департамента по государственно-правовым вопросам и законопроектной деятельности Правительства Томской области (далее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–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уполномоченный орган)</w:t>
      </w:r>
      <w:proofErr w:type="gramStart"/>
      <w:r>
        <w:rPr>
          <w:rFonts w:ascii="PT Astra Serif" w:eastAsia="PT Astra Serif" w:hAnsi="PT Astra Serif" w:cs="PT Astra Serif"/>
          <w:sz w:val="28"/>
          <w:szCs w:val="28"/>
        </w:rPr>
        <w:t>;»</w:t>
      </w:r>
      <w:proofErr w:type="gramEnd"/>
      <w:r>
        <w:rPr>
          <w:rFonts w:ascii="PT Astra Serif" w:eastAsia="PT Astra Serif" w:hAnsi="PT Astra Serif" w:cs="PT Astra Serif"/>
          <w:sz w:val="28"/>
          <w:szCs w:val="28"/>
        </w:rPr>
        <w:t>;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в абзаце третьем слово «Администрации» заменить словом «Правительства»;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в абзаце </w:t>
      </w:r>
      <w:proofErr w:type="spellStart"/>
      <w:r>
        <w:rPr>
          <w:rFonts w:ascii="PT Astra Serif" w:eastAsia="PT Astra Serif" w:hAnsi="PT Astra Serif" w:cs="PT Astra Serif"/>
          <w:sz w:val="28"/>
          <w:szCs w:val="28"/>
        </w:rPr>
        <w:t>четв</w:t>
      </w:r>
      <w:r>
        <w:rPr>
          <w:rFonts w:ascii="PT Astra Serif" w:eastAsia="PT Astra Serif" w:hAnsi="PT Astra Serif" w:cs="PT Astra Serif"/>
          <w:sz w:val="28"/>
          <w:szCs w:val="28"/>
        </w:rPr>
        <w:t>ертом</w:t>
      </w:r>
      <w:proofErr w:type="spellEnd"/>
      <w:r>
        <w:rPr>
          <w:rFonts w:ascii="PT Astra Serif" w:eastAsia="PT Astra Serif" w:hAnsi="PT Astra Serif" w:cs="PT Astra Serif"/>
          <w:sz w:val="28"/>
          <w:szCs w:val="28"/>
        </w:rPr>
        <w:t xml:space="preserve"> слово «Администрация» заменить словом «Правительство»;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б) в пункте 15: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в абзаце первом слова «со дня» заменить словами «после дня»;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в подпункте 4) слово «Администрации» заменить словом «Правительства»;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в)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в пунктах 17, 18 слова «со дня» заменить словами «после дня»;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г)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в пункте 20 слова «методических рекомендаций» заменить словами «методических рекомендаций по составлению сводного </w:t>
      </w:r>
      <w:proofErr w:type="spellStart"/>
      <w:r>
        <w:rPr>
          <w:rFonts w:ascii="PT Astra Serif" w:eastAsia="PT Astra Serif" w:hAnsi="PT Astra Serif" w:cs="PT Astra Serif"/>
          <w:sz w:val="28"/>
          <w:szCs w:val="28"/>
        </w:rPr>
        <w:t>отчета</w:t>
      </w:r>
      <w:proofErr w:type="spellEnd"/>
      <w:r>
        <w:rPr>
          <w:rFonts w:ascii="PT Astra Serif" w:eastAsia="PT Astra Serif" w:hAnsi="PT Astra Serif" w:cs="PT Astra Serif"/>
          <w:sz w:val="28"/>
          <w:szCs w:val="28"/>
        </w:rPr>
        <w:t xml:space="preserve"> об оценке регулирующего воздействия»;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д)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в пункте 22 слова «со дня» за</w:t>
      </w:r>
      <w:r>
        <w:rPr>
          <w:rFonts w:ascii="PT Astra Serif" w:eastAsia="PT Astra Serif" w:hAnsi="PT Astra Serif" w:cs="PT Astra Serif"/>
          <w:sz w:val="28"/>
          <w:szCs w:val="28"/>
        </w:rPr>
        <w:t>менить словами «после дня»;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е)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подпункт 1) пункта 25 изложить в следующей редакции: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«1) заседания общественно-консультативных органов при Губернаторе Томской области, Председателе Правительства Томской области, заместителе Губернатора Томской области, заме</w:t>
      </w:r>
      <w:r>
        <w:rPr>
          <w:rFonts w:ascii="PT Astra Serif" w:eastAsia="PT Astra Serif" w:hAnsi="PT Astra Serif" w:cs="PT Astra Serif"/>
          <w:sz w:val="28"/>
          <w:szCs w:val="28"/>
        </w:rPr>
        <w:t>стителе Председателя Правительства Томской области</w:t>
      </w:r>
      <w:proofErr w:type="gramStart"/>
      <w:r>
        <w:rPr>
          <w:rFonts w:ascii="PT Astra Serif" w:eastAsia="PT Astra Serif" w:hAnsi="PT Astra Serif" w:cs="PT Astra Serif"/>
          <w:sz w:val="28"/>
          <w:szCs w:val="28"/>
        </w:rPr>
        <w:t>;»</w:t>
      </w:r>
      <w:proofErr w:type="gramEnd"/>
      <w:r>
        <w:rPr>
          <w:rFonts w:ascii="PT Astra Serif" w:eastAsia="PT Astra Serif" w:hAnsi="PT Astra Serif" w:cs="PT Astra Serif"/>
          <w:sz w:val="28"/>
          <w:szCs w:val="28"/>
        </w:rPr>
        <w:t>;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ж)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в пунктах 29, 33, 34, 36, 38, 43 – 45, 48 слова «со дня» заменить словами «после дня»; </w:t>
      </w:r>
    </w:p>
    <w:p w:rsidR="0066569F" w:rsidRDefault="00C83704">
      <w:pPr>
        <w:tabs>
          <w:tab w:val="left" w:pos="709"/>
        </w:tabs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з)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в абзаце втором пункта 49 слова «заместителе Губернатора Томской области по правовым вопросам» заменить слов</w:t>
      </w:r>
      <w:r>
        <w:rPr>
          <w:rFonts w:ascii="PT Astra Serif" w:eastAsia="PT Astra Serif" w:hAnsi="PT Astra Serif" w:cs="PT Astra Serif"/>
          <w:sz w:val="28"/>
          <w:szCs w:val="28"/>
        </w:rPr>
        <w:t>ами «заместителе Губернатора Томской области по управлению делами – начальнике Департамента финансово-ресурсного обеспечения Правительства Томской области»;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и)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в пункте 50 слова «со дня» заменить словами «после дня»;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к)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в таблице раздела 10 формы сводного </w:t>
      </w:r>
      <w:proofErr w:type="spellStart"/>
      <w:r>
        <w:rPr>
          <w:rFonts w:ascii="PT Astra Serif" w:eastAsia="PT Astra Serif" w:hAnsi="PT Astra Serif" w:cs="PT Astra Serif"/>
          <w:sz w:val="28"/>
          <w:szCs w:val="28"/>
        </w:rPr>
        <w:t>отчета</w:t>
      </w:r>
      <w:proofErr w:type="spellEnd"/>
      <w:r>
        <w:rPr>
          <w:rFonts w:ascii="PT Astra Serif" w:eastAsia="PT Astra Serif" w:hAnsi="PT Astra Serif" w:cs="PT Astra Serif"/>
          <w:sz w:val="28"/>
          <w:szCs w:val="28"/>
        </w:rPr>
        <w:t xml:space="preserve"> о проведении оценки регулирующего воздействия приложения №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4 в столбце «Цель (цели) предлагаемого правового регулирования» слова «пункту 3»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заменить словами «разделу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3»;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л)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в пункте 2 приложения №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5 слова «настоящих Методических рекомендаций» замени</w:t>
      </w:r>
      <w:r>
        <w:rPr>
          <w:rFonts w:ascii="PT Astra Serif" w:eastAsia="PT Astra Serif" w:hAnsi="PT Astra Serif" w:cs="PT Astra Serif"/>
          <w:sz w:val="28"/>
          <w:szCs w:val="28"/>
        </w:rPr>
        <w:t>ть словами «настоящих методических рекомендаций»;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м)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в пункте 14.2 приложения №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5 абзац первый изложить в следующей редакции: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«14.2.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Государственная политика по развитию конкуренции реализуется </w:t>
      </w:r>
      <w:r>
        <w:rPr>
          <w:rFonts w:ascii="PT Astra Serif" w:eastAsia="PT Astra Serif" w:hAnsi="PT Astra Serif" w:cs="PT Astra Serif"/>
          <w:sz w:val="28"/>
          <w:szCs w:val="28"/>
        </w:rPr>
        <w:t>в соответствии с Национальным планом («дорожной картой») развития конкуренции в Российской Федерации на 2026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–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2030 годы, </w:t>
      </w:r>
      <w:proofErr w:type="spellStart"/>
      <w:r>
        <w:rPr>
          <w:rFonts w:ascii="PT Astra Serif" w:eastAsia="PT Astra Serif" w:hAnsi="PT Astra Serif" w:cs="PT Astra Serif"/>
          <w:sz w:val="28"/>
          <w:szCs w:val="28"/>
        </w:rPr>
        <w:t>утвержденным</w:t>
      </w:r>
      <w:proofErr w:type="spellEnd"/>
      <w:r>
        <w:rPr>
          <w:rFonts w:ascii="PT Astra Serif" w:eastAsia="PT Astra Serif" w:hAnsi="PT Astra Serif" w:cs="PT Astra Serif"/>
          <w:sz w:val="28"/>
          <w:szCs w:val="28"/>
        </w:rPr>
        <w:t xml:space="preserve"> распоряжением Правительства Российской Федерации от 08.10.2025 №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2816-р «Об утверждении Национального плана («дорожной ка</w:t>
      </w:r>
      <w:r>
        <w:rPr>
          <w:rFonts w:ascii="PT Astra Serif" w:eastAsia="PT Astra Serif" w:hAnsi="PT Astra Serif" w:cs="PT Astra Serif"/>
          <w:sz w:val="28"/>
          <w:szCs w:val="28"/>
        </w:rPr>
        <w:t>рты») развития конкуренции в Российской Федерации на  2026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–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2030 годы»</w:t>
      </w:r>
      <w:proofErr w:type="gramStart"/>
      <w:r>
        <w:rPr>
          <w:rFonts w:ascii="PT Astra Serif" w:eastAsia="PT Astra Serif" w:hAnsi="PT Astra Serif" w:cs="PT Astra Serif"/>
          <w:sz w:val="28"/>
          <w:szCs w:val="28"/>
        </w:rPr>
        <w:t>.»</w:t>
      </w:r>
      <w:proofErr w:type="gramEnd"/>
      <w:r>
        <w:rPr>
          <w:rFonts w:ascii="PT Astra Serif" w:eastAsia="PT Astra Serif" w:hAnsi="PT Astra Serif" w:cs="PT Astra Serif"/>
          <w:sz w:val="28"/>
          <w:szCs w:val="28"/>
        </w:rPr>
        <w:t>;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3)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в Порядке проведения экспертизы нормативных правовых актов Томской области, затрагивающих вопросы осуществления предпринимательской и инвестиционной деятельности, установленном у</w:t>
      </w:r>
      <w:r>
        <w:rPr>
          <w:rFonts w:ascii="PT Astra Serif" w:eastAsia="PT Astra Serif" w:hAnsi="PT Astra Serif" w:cs="PT Astra Serif"/>
          <w:sz w:val="28"/>
          <w:szCs w:val="28"/>
        </w:rPr>
        <w:t>казанным постановлением (приложение №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2) (далее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–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Порядок проведения экспертизы):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а)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в пункте 3 слово «Администрации» заменить словом «Правительства»; после слов «Губернатора Томской области» дополнить словами «, Председателя Правительства Томской области»</w:t>
      </w:r>
      <w:r>
        <w:rPr>
          <w:rFonts w:ascii="PT Astra Serif" w:eastAsia="PT Astra Serif" w:hAnsi="PT Astra Serif" w:cs="PT Astra Serif"/>
          <w:sz w:val="28"/>
          <w:szCs w:val="28"/>
        </w:rPr>
        <w:t>;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б)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в пункте 4 слово «Администрации» заменить словом «Правительства»;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в)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в пункте 6: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в абзаце первом слова «со дня» заменить словами «после дня»;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в подпункте 3) слово «Администрации» заменить словом «Правительства»;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г)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в пунктах 7, 10, 12, 17 – 19 слова «</w:t>
      </w:r>
      <w:r>
        <w:rPr>
          <w:rFonts w:ascii="PT Astra Serif" w:eastAsia="PT Astra Serif" w:hAnsi="PT Astra Serif" w:cs="PT Astra Serif"/>
          <w:sz w:val="28"/>
          <w:szCs w:val="28"/>
        </w:rPr>
        <w:t>со дня» заменить словами «после дня»;</w:t>
      </w:r>
    </w:p>
    <w:p w:rsidR="0066569F" w:rsidRDefault="00C8370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д)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в приложении к Порядку проведения экспертизы слово «Администрации» заменить словом «Правительства».</w:t>
      </w:r>
    </w:p>
    <w:p w:rsidR="0066569F" w:rsidRDefault="0066569F">
      <w:pPr>
        <w:spacing w:before="60"/>
        <w:ind w:firstLine="0"/>
        <w:jc w:val="both"/>
        <w:rPr>
          <w:rFonts w:ascii="PT Astra Serif" w:hAnsi="PT Astra Serif" w:cs="PT Astra Serif"/>
          <w:sz w:val="28"/>
          <w:szCs w:val="28"/>
        </w:rPr>
      </w:pPr>
    </w:p>
    <w:p w:rsidR="0066569F" w:rsidRDefault="0066569F">
      <w:pPr>
        <w:ind w:firstLine="0"/>
        <w:jc w:val="both"/>
        <w:rPr>
          <w:rFonts w:ascii="PT Astra Serif" w:hAnsi="PT Astra Serif" w:cs="PT Astra Serif"/>
          <w:sz w:val="28"/>
          <w:szCs w:val="28"/>
        </w:rPr>
      </w:pPr>
    </w:p>
    <w:p w:rsidR="0066569F" w:rsidRDefault="0066569F">
      <w:pPr>
        <w:ind w:firstLine="0"/>
        <w:jc w:val="both"/>
        <w:rPr>
          <w:rFonts w:ascii="PT Astra Serif" w:hAnsi="PT Astra Serif" w:cs="PT Astra Serif"/>
          <w:sz w:val="28"/>
          <w:szCs w:val="28"/>
        </w:rPr>
      </w:pPr>
    </w:p>
    <w:p w:rsidR="0066569F" w:rsidRDefault="0066569F">
      <w:pPr>
        <w:ind w:firstLine="0"/>
        <w:jc w:val="both"/>
        <w:rPr>
          <w:rFonts w:ascii="PT Astra Serif" w:hAnsi="PT Astra Serif" w:cs="PT Astra Serif"/>
          <w:sz w:val="28"/>
          <w:szCs w:val="28"/>
        </w:rPr>
      </w:pPr>
    </w:p>
    <w:p w:rsidR="0066569F" w:rsidRDefault="00C83704">
      <w:pPr>
        <w:ind w:firstLine="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Председатель Правительства </w:t>
      </w:r>
    </w:p>
    <w:p w:rsidR="0066569F" w:rsidRDefault="00C83704">
      <w:pPr>
        <w:ind w:firstLine="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Томской области  </w:t>
      </w:r>
      <w:r>
        <w:rPr>
          <w:rFonts w:ascii="PT Astra Serif" w:eastAsia="PT Astra Serif" w:hAnsi="PT Astra Serif" w:cs="PT Astra Serif"/>
          <w:sz w:val="28"/>
          <w:szCs w:val="28"/>
        </w:rPr>
        <w:tab/>
        <w:t xml:space="preserve">                     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                                          </w:t>
      </w:r>
      <w:proofErr w:type="spellStart"/>
      <w:r>
        <w:rPr>
          <w:rFonts w:ascii="PT Astra Serif" w:eastAsia="PT Astra Serif" w:hAnsi="PT Astra Serif" w:cs="PT Astra Serif"/>
          <w:sz w:val="28"/>
          <w:szCs w:val="28"/>
        </w:rPr>
        <w:t>А.В</w:t>
      </w:r>
      <w:proofErr w:type="spellEnd"/>
      <w:r>
        <w:rPr>
          <w:rFonts w:ascii="PT Astra Serif" w:eastAsia="PT Astra Serif" w:hAnsi="PT Astra Serif" w:cs="PT Astra Serif"/>
          <w:sz w:val="28"/>
          <w:szCs w:val="28"/>
        </w:rPr>
        <w:t>. Кондратьев</w:t>
      </w:r>
    </w:p>
    <w:p w:rsidR="0066569F" w:rsidRDefault="0066569F">
      <w:pPr>
        <w:ind w:firstLine="0"/>
        <w:jc w:val="both"/>
        <w:rPr>
          <w:rFonts w:ascii="PT Astra Serif" w:hAnsi="PT Astra Serif" w:cs="PT Astra Serif"/>
          <w:sz w:val="28"/>
          <w:szCs w:val="28"/>
        </w:rPr>
      </w:pPr>
    </w:p>
    <w:p w:rsidR="0066569F" w:rsidRDefault="0066569F">
      <w:pPr>
        <w:ind w:firstLine="0"/>
        <w:jc w:val="both"/>
        <w:rPr>
          <w:rFonts w:ascii="PT Astra Serif" w:hAnsi="PT Astra Serif" w:cs="PT Astra Serif"/>
          <w:sz w:val="28"/>
          <w:szCs w:val="28"/>
        </w:rPr>
      </w:pPr>
    </w:p>
    <w:p w:rsidR="0066569F" w:rsidRDefault="0066569F">
      <w:pPr>
        <w:ind w:firstLine="0"/>
        <w:jc w:val="both"/>
        <w:rPr>
          <w:rFonts w:ascii="PT Astra Serif" w:hAnsi="PT Astra Serif" w:cs="PT Astra Serif"/>
          <w:sz w:val="28"/>
          <w:szCs w:val="28"/>
        </w:rPr>
      </w:pPr>
    </w:p>
    <w:p w:rsidR="0066569F" w:rsidRDefault="0066569F">
      <w:pPr>
        <w:ind w:firstLine="0"/>
        <w:jc w:val="both"/>
        <w:rPr>
          <w:rFonts w:ascii="PT Astra Serif" w:hAnsi="PT Astra Serif" w:cs="PT Astra Serif"/>
          <w:sz w:val="28"/>
          <w:szCs w:val="28"/>
        </w:rPr>
      </w:pPr>
    </w:p>
    <w:p w:rsidR="0066569F" w:rsidRDefault="0066569F">
      <w:pPr>
        <w:ind w:firstLine="0"/>
        <w:jc w:val="both"/>
        <w:rPr>
          <w:rFonts w:ascii="PT Astra Serif" w:hAnsi="PT Astra Serif" w:cs="PT Astra Serif"/>
          <w:sz w:val="28"/>
          <w:szCs w:val="28"/>
        </w:rPr>
      </w:pPr>
    </w:p>
    <w:p w:rsidR="0066569F" w:rsidRDefault="0066569F">
      <w:pPr>
        <w:ind w:firstLine="0"/>
        <w:jc w:val="both"/>
        <w:rPr>
          <w:rFonts w:ascii="PT Astra Serif" w:hAnsi="PT Astra Serif" w:cs="PT Astra Serif"/>
          <w:sz w:val="28"/>
          <w:szCs w:val="28"/>
        </w:rPr>
      </w:pPr>
    </w:p>
    <w:p w:rsidR="0066569F" w:rsidRDefault="0066569F">
      <w:pPr>
        <w:ind w:firstLine="0"/>
        <w:jc w:val="both"/>
        <w:rPr>
          <w:rFonts w:ascii="PT Astra Serif" w:hAnsi="PT Astra Serif" w:cs="PT Astra Serif"/>
          <w:sz w:val="28"/>
          <w:szCs w:val="28"/>
        </w:rPr>
      </w:pPr>
    </w:p>
    <w:p w:rsidR="0066569F" w:rsidRDefault="0066569F">
      <w:pPr>
        <w:ind w:firstLine="0"/>
        <w:jc w:val="both"/>
        <w:rPr>
          <w:rFonts w:ascii="PT Astra Serif" w:hAnsi="PT Astra Serif" w:cs="PT Astra Serif"/>
          <w:sz w:val="28"/>
          <w:szCs w:val="28"/>
        </w:rPr>
      </w:pPr>
    </w:p>
    <w:p w:rsidR="0066569F" w:rsidRDefault="0066569F">
      <w:pPr>
        <w:ind w:firstLine="0"/>
        <w:jc w:val="both"/>
        <w:rPr>
          <w:rFonts w:ascii="PT Astra Serif" w:hAnsi="PT Astra Serif" w:cs="PT Astra Serif"/>
          <w:sz w:val="28"/>
          <w:szCs w:val="28"/>
        </w:rPr>
      </w:pPr>
    </w:p>
    <w:p w:rsidR="0066569F" w:rsidRDefault="0066569F">
      <w:pPr>
        <w:ind w:firstLine="0"/>
        <w:jc w:val="both"/>
        <w:rPr>
          <w:rFonts w:ascii="PT Astra Serif" w:hAnsi="PT Astra Serif" w:cs="PT Astra Serif"/>
          <w:sz w:val="28"/>
          <w:szCs w:val="28"/>
        </w:rPr>
      </w:pPr>
    </w:p>
    <w:p w:rsidR="0066569F" w:rsidRDefault="0066569F">
      <w:pPr>
        <w:ind w:firstLine="0"/>
        <w:jc w:val="both"/>
        <w:rPr>
          <w:rFonts w:ascii="PT Astra Serif" w:hAnsi="PT Astra Serif" w:cs="PT Astra Serif"/>
          <w:sz w:val="28"/>
          <w:szCs w:val="28"/>
        </w:rPr>
      </w:pPr>
    </w:p>
    <w:p w:rsidR="0066569F" w:rsidRDefault="0066569F">
      <w:pPr>
        <w:ind w:firstLine="0"/>
        <w:jc w:val="both"/>
        <w:rPr>
          <w:rFonts w:ascii="PT Astra Serif" w:hAnsi="PT Astra Serif" w:cs="PT Astra Serif"/>
          <w:sz w:val="28"/>
          <w:szCs w:val="28"/>
        </w:rPr>
      </w:pPr>
    </w:p>
    <w:p w:rsidR="0066569F" w:rsidRDefault="0066569F">
      <w:pPr>
        <w:ind w:firstLine="0"/>
        <w:jc w:val="both"/>
        <w:rPr>
          <w:rFonts w:ascii="PT Astra Serif" w:hAnsi="PT Astra Serif" w:cs="PT Astra Serif"/>
          <w:sz w:val="28"/>
          <w:szCs w:val="28"/>
        </w:rPr>
      </w:pPr>
    </w:p>
    <w:p w:rsidR="0066569F" w:rsidRDefault="0066569F">
      <w:pPr>
        <w:ind w:firstLine="0"/>
        <w:jc w:val="both"/>
        <w:rPr>
          <w:rFonts w:ascii="PT Astra Serif" w:hAnsi="PT Astra Serif" w:cs="PT Astra Serif"/>
          <w:sz w:val="28"/>
          <w:szCs w:val="28"/>
        </w:rPr>
      </w:pPr>
    </w:p>
    <w:p w:rsidR="0066569F" w:rsidRDefault="0066569F">
      <w:pPr>
        <w:ind w:firstLine="0"/>
        <w:jc w:val="both"/>
        <w:rPr>
          <w:rFonts w:ascii="PT Astra Serif" w:hAnsi="PT Astra Serif" w:cs="PT Astra Serif"/>
          <w:sz w:val="28"/>
          <w:szCs w:val="28"/>
        </w:rPr>
      </w:pPr>
    </w:p>
    <w:p w:rsidR="0066569F" w:rsidRDefault="0066569F">
      <w:pPr>
        <w:ind w:firstLine="0"/>
        <w:jc w:val="both"/>
        <w:rPr>
          <w:rFonts w:ascii="PT Astra Serif" w:hAnsi="PT Astra Serif" w:cs="PT Astra Serif"/>
          <w:sz w:val="28"/>
          <w:szCs w:val="28"/>
        </w:rPr>
      </w:pPr>
    </w:p>
    <w:p w:rsidR="0066569F" w:rsidRDefault="0066569F">
      <w:pPr>
        <w:ind w:firstLine="0"/>
        <w:jc w:val="both"/>
        <w:rPr>
          <w:rFonts w:ascii="PT Astra Serif" w:hAnsi="PT Astra Serif" w:cs="PT Astra Serif"/>
          <w:sz w:val="28"/>
          <w:szCs w:val="28"/>
        </w:rPr>
      </w:pPr>
    </w:p>
    <w:p w:rsidR="0066569F" w:rsidRDefault="0066569F">
      <w:pPr>
        <w:ind w:firstLine="0"/>
        <w:jc w:val="both"/>
        <w:rPr>
          <w:rFonts w:ascii="PT Astra Serif" w:hAnsi="PT Astra Serif" w:cs="PT Astra Serif"/>
          <w:sz w:val="28"/>
          <w:szCs w:val="28"/>
        </w:rPr>
      </w:pPr>
    </w:p>
    <w:p w:rsidR="0066569F" w:rsidRDefault="0066569F">
      <w:pPr>
        <w:ind w:firstLine="0"/>
        <w:jc w:val="both"/>
        <w:rPr>
          <w:rFonts w:ascii="PT Astra Serif" w:hAnsi="PT Astra Serif" w:cs="PT Astra Serif"/>
          <w:sz w:val="28"/>
          <w:szCs w:val="28"/>
        </w:rPr>
      </w:pPr>
    </w:p>
    <w:p w:rsidR="0066569F" w:rsidRDefault="0066569F">
      <w:pPr>
        <w:ind w:firstLine="0"/>
        <w:jc w:val="both"/>
        <w:rPr>
          <w:rFonts w:ascii="PT Astra Serif" w:hAnsi="PT Astra Serif" w:cs="PT Astra Serif"/>
          <w:sz w:val="28"/>
          <w:szCs w:val="28"/>
        </w:rPr>
      </w:pPr>
    </w:p>
    <w:p w:rsidR="0066569F" w:rsidRDefault="0066569F">
      <w:pPr>
        <w:ind w:firstLine="0"/>
        <w:jc w:val="both"/>
        <w:rPr>
          <w:rFonts w:ascii="PT Astra Serif" w:hAnsi="PT Astra Serif" w:cs="PT Astra Serif"/>
          <w:sz w:val="28"/>
          <w:szCs w:val="28"/>
        </w:rPr>
      </w:pPr>
    </w:p>
    <w:p w:rsidR="0066569F" w:rsidRDefault="0066569F">
      <w:pPr>
        <w:ind w:firstLine="0"/>
        <w:jc w:val="both"/>
        <w:rPr>
          <w:rFonts w:ascii="PT Astra Serif" w:hAnsi="PT Astra Serif" w:cs="PT Astra Serif"/>
          <w:sz w:val="28"/>
          <w:szCs w:val="28"/>
        </w:rPr>
      </w:pPr>
    </w:p>
    <w:p w:rsidR="0066569F" w:rsidRDefault="0066569F">
      <w:pPr>
        <w:ind w:firstLine="0"/>
        <w:jc w:val="both"/>
        <w:rPr>
          <w:rFonts w:ascii="PT Astra Serif" w:hAnsi="PT Astra Serif" w:cs="PT Astra Serif"/>
          <w:sz w:val="28"/>
          <w:szCs w:val="28"/>
        </w:rPr>
      </w:pPr>
    </w:p>
    <w:p w:rsidR="0066569F" w:rsidRDefault="0066569F">
      <w:pPr>
        <w:ind w:firstLine="0"/>
        <w:jc w:val="both"/>
        <w:rPr>
          <w:rFonts w:ascii="PT Astra Serif" w:hAnsi="PT Astra Serif" w:cs="PT Astra Serif"/>
          <w:sz w:val="28"/>
          <w:szCs w:val="28"/>
        </w:rPr>
      </w:pPr>
    </w:p>
    <w:p w:rsidR="0066569F" w:rsidRDefault="0066569F">
      <w:pPr>
        <w:ind w:firstLine="0"/>
        <w:jc w:val="both"/>
        <w:rPr>
          <w:rFonts w:ascii="PT Astra Serif" w:hAnsi="PT Astra Serif" w:cs="PT Astra Serif"/>
          <w:sz w:val="28"/>
          <w:szCs w:val="28"/>
        </w:rPr>
      </w:pPr>
    </w:p>
    <w:p w:rsidR="0066569F" w:rsidRDefault="0066569F">
      <w:pPr>
        <w:ind w:firstLine="0"/>
        <w:jc w:val="both"/>
        <w:rPr>
          <w:rFonts w:ascii="PT Astra Serif" w:hAnsi="PT Astra Serif" w:cs="PT Astra Serif"/>
          <w:sz w:val="28"/>
          <w:szCs w:val="28"/>
        </w:rPr>
      </w:pPr>
    </w:p>
    <w:p w:rsidR="0066569F" w:rsidRDefault="0066569F">
      <w:pPr>
        <w:ind w:firstLine="0"/>
        <w:jc w:val="both"/>
        <w:rPr>
          <w:rFonts w:ascii="PT Astra Serif" w:hAnsi="PT Astra Serif" w:cs="PT Astra Serif"/>
          <w:sz w:val="28"/>
          <w:szCs w:val="28"/>
        </w:rPr>
      </w:pPr>
    </w:p>
    <w:p w:rsidR="0066569F" w:rsidRDefault="0066569F">
      <w:pPr>
        <w:ind w:firstLine="0"/>
        <w:jc w:val="both"/>
        <w:rPr>
          <w:rFonts w:ascii="PT Astra Serif" w:hAnsi="PT Astra Serif" w:cs="PT Astra Serif"/>
          <w:sz w:val="28"/>
          <w:szCs w:val="28"/>
        </w:rPr>
      </w:pPr>
    </w:p>
    <w:p w:rsidR="0066569F" w:rsidRDefault="0066569F">
      <w:pPr>
        <w:ind w:firstLine="0"/>
        <w:jc w:val="both"/>
        <w:rPr>
          <w:rFonts w:ascii="PT Astra Serif" w:hAnsi="PT Astra Serif" w:cs="PT Astra Serif"/>
          <w:sz w:val="28"/>
          <w:szCs w:val="28"/>
        </w:rPr>
      </w:pPr>
    </w:p>
    <w:p w:rsidR="0066569F" w:rsidRDefault="0066569F">
      <w:pPr>
        <w:ind w:firstLine="0"/>
        <w:jc w:val="both"/>
        <w:rPr>
          <w:rFonts w:ascii="PT Astra Serif" w:hAnsi="PT Astra Serif" w:cs="PT Astra Serif"/>
          <w:sz w:val="28"/>
          <w:szCs w:val="28"/>
        </w:rPr>
      </w:pPr>
    </w:p>
    <w:p w:rsidR="0066569F" w:rsidRDefault="0066569F">
      <w:pPr>
        <w:ind w:firstLine="0"/>
        <w:jc w:val="both"/>
        <w:rPr>
          <w:rFonts w:ascii="PT Astra Serif" w:hAnsi="PT Astra Serif" w:cs="PT Astra Serif"/>
          <w:sz w:val="28"/>
          <w:szCs w:val="28"/>
        </w:rPr>
      </w:pPr>
    </w:p>
    <w:p w:rsidR="0066569F" w:rsidRDefault="00C83704">
      <w:pPr>
        <w:ind w:firstLine="0"/>
        <w:jc w:val="both"/>
        <w:rPr>
          <w:rFonts w:ascii="PT Astra Serif" w:eastAsia="PT Astra Serif" w:hAnsi="PT Astra Serif" w:cs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Радзивил</w:t>
      </w:r>
      <w:proofErr w:type="spellEnd"/>
      <w:r>
        <w:rPr>
          <w:rFonts w:ascii="PT Astra Serif" w:eastAsia="PT Astra Serif" w:hAnsi="PT Astra Serif" w:cs="PT Astra Serif"/>
          <w:sz w:val="20"/>
        </w:rPr>
        <w:t xml:space="preserve"> </w:t>
      </w:r>
      <w:proofErr w:type="spellStart"/>
      <w:r>
        <w:rPr>
          <w:rFonts w:ascii="PT Astra Serif" w:eastAsia="PT Astra Serif" w:hAnsi="PT Astra Serif" w:cs="PT Astra Serif"/>
          <w:sz w:val="20"/>
        </w:rPr>
        <w:t>Н.М</w:t>
      </w:r>
      <w:proofErr w:type="spellEnd"/>
      <w:r>
        <w:rPr>
          <w:rFonts w:ascii="PT Astra Serif" w:eastAsia="PT Astra Serif" w:hAnsi="PT Astra Serif" w:cs="PT Astra Serif"/>
          <w:sz w:val="20"/>
        </w:rPr>
        <w:t>.</w:t>
      </w:r>
    </w:p>
    <w:p w:rsidR="0066569F" w:rsidRDefault="00C83704">
      <w:pPr>
        <w:ind w:firstLine="0"/>
        <w:jc w:val="both"/>
        <w:rPr>
          <w:rFonts w:ascii="PT Astra Serif" w:hAnsi="PT Astra Serif" w:cs="PT Astra Serif"/>
          <w:sz w:val="20"/>
        </w:rPr>
      </w:pPr>
      <w:proofErr w:type="spellStart"/>
      <w:r>
        <w:rPr>
          <w:rFonts w:ascii="PT Astra Serif" w:hAnsi="PT Astra Serif" w:cs="PT Astra Serif"/>
          <w:sz w:val="20"/>
        </w:rPr>
        <w:t>0713pv02.pp2026</w:t>
      </w:r>
      <w:proofErr w:type="spellEnd"/>
    </w:p>
    <w:sectPr w:rsidR="0066569F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850" w:bottom="1134" w:left="1701" w:header="720" w:footer="567" w:gutter="0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569F" w:rsidRDefault="00C83704">
      <w:r>
        <w:separator/>
      </w:r>
    </w:p>
  </w:endnote>
  <w:endnote w:type="continuationSeparator" w:id="0">
    <w:p w:rsidR="0066569F" w:rsidRDefault="00C83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Noto Sans CJK SC">
    <w:charset w:val="00"/>
    <w:family w:val="auto"/>
    <w:pitch w:val="default"/>
  </w:font>
  <w:font w:name="FreeSans">
    <w:altName w:val="Arial"/>
    <w:charset w:val="00"/>
    <w:family w:val="auto"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69F" w:rsidRDefault="0066569F">
    <w:pPr>
      <w:pStyle w:val="ae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569F" w:rsidRDefault="00C83704">
      <w:r>
        <w:separator/>
      </w:r>
    </w:p>
  </w:footnote>
  <w:footnote w:type="continuationSeparator" w:id="0">
    <w:p w:rsidR="0066569F" w:rsidRDefault="00C837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69F" w:rsidRDefault="00C83704">
    <w:pPr>
      <w:pStyle w:val="ac"/>
    </w:pPr>
    <w:r>
      <w:rPr>
        <w:noProof/>
      </w:rPr>
      <mc:AlternateContent>
        <mc:Choice Requires="wpg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66569F" w:rsidRDefault="00C83704">
                          <w:pPr>
                            <w:pStyle w:val="ac"/>
                            <w:rPr>
                              <w:rStyle w:val="afb"/>
                            </w:rPr>
                          </w:pPr>
                          <w:r>
                            <w:rPr>
                              <w:rStyle w:val="afb"/>
                            </w:rPr>
                            <w:fldChar w:fldCharType="begin"/>
                          </w:r>
                          <w:r>
                            <w:rPr>
                              <w:rStyle w:val="afb"/>
                            </w:rPr>
                            <w:instrText xml:space="preserve"> PAGE </w:instrText>
                          </w:r>
                          <w:r>
                            <w:rPr>
                              <w:rStyle w:val="afb"/>
                            </w:rPr>
                            <w:fldChar w:fldCharType="separate"/>
                          </w:r>
                          <w:r>
                            <w:rPr>
                              <w:rStyle w:val="afb"/>
                            </w:rPr>
                            <w:t>0</w:t>
                          </w:r>
                          <w:r>
                            <w:rPr>
                              <w:rStyle w:val="afb"/>
                            </w:rPr>
                            <w:fldChar w:fldCharType="end"/>
                          </w:r>
                        </w:p>
                      </w:txbxContent>
                    </wps:txbx>
                    <wps:bodyPr lIns="36000" tIns="36000" rIns="36000" bIns="36000" anchor="t">
                      <a:sp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 xmlns:w15="http://schemas.microsoft.com/office/word/2012/wordml">
          <w:pict>
            <v:shape id="shape 0" o:spid="_x0000_s0" o:spt="202" type="#_x0000_t202" style="position:absolute;z-index:251659264;o:allowoverlap:true;o:allowincell:true;mso-position-horizontal-relative:margin;mso-position-horizontal:center;mso-position-vertical-relative:text;margin-top:0.05pt;mso-position-vertical:absolute;width:1.15pt;height:1.15pt;mso-wrap-distance-left:0.00pt;mso-wrap-distance-top:0.00pt;mso-wrap-distance-right:0.00pt;mso-wrap-distance-bottom:0.00pt;v-text-anchor:top;visibility:visible;" fillcolor="#FFFFFF">
              <v:fill opacity="100f"/>
              <w10:wrap type="square"/>
              <v:textbox inset="0,0,0,0">
                <w:txbxContent>
                  <w:p>
                    <w:pPr>
                      <w:pStyle w:val="968"/>
                      <w:rPr>
                        <w:rStyle w:val="960"/>
                      </w:rPr>
                    </w:pPr>
                    <w:r>
                      <w:rPr>
                        <w:rStyle w:val="960"/>
                      </w:rPr>
                      <w:fldChar w:fldCharType="begin"/>
                    </w:r>
                    <w:r>
                      <w:rPr>
                        <w:rStyle w:val="960"/>
                      </w:rPr>
                      <w:instrText xml:space="preserve"> PAGE </w:instrText>
                    </w:r>
                    <w:r>
                      <w:rPr>
                        <w:rStyle w:val="960"/>
                      </w:rPr>
                      <w:fldChar w:fldCharType="separate"/>
                    </w:r>
                    <w:r>
                      <w:rPr>
                        <w:rStyle w:val="960"/>
                      </w:rPr>
                      <w:t xml:space="preserve">0</w:t>
                    </w:r>
                    <w:r>
                      <w:rPr>
                        <w:rStyle w:val="960"/>
                      </w:rPr>
                      <w:fldChar w:fldCharType="end"/>
                    </w:r>
                    <w:r>
                      <w:rPr>
                        <w:rStyle w:val="960"/>
                      </w:rPr>
                    </w:r>
                    <w:r>
                      <w:rPr>
                        <w:rStyle w:val="960"/>
                      </w:rPr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69F" w:rsidRDefault="00C83704">
    <w:pPr>
      <w:pStyle w:val="ac"/>
    </w:pPr>
    <w:r>
      <w:fldChar w:fldCharType="begin"/>
    </w:r>
    <w:r>
      <w:instrText>PAGE \* MERGEFORMAT</w:instrText>
    </w:r>
    <w:r>
      <w:fldChar w:fldCharType="separate"/>
    </w:r>
    <w:r w:rsidRPr="00C83704">
      <w:rPr>
        <w:rFonts w:ascii="PT Astra Serif" w:eastAsia="PT Astra Serif" w:hAnsi="PT Astra Serif" w:cs="PT Astra Serif"/>
        <w:b w:val="0"/>
        <w:noProof/>
        <w:sz w:val="24"/>
        <w:szCs w:val="24"/>
      </w:rPr>
      <w:t>2</w:t>
    </w:r>
    <w:r>
      <w:rPr>
        <w:rFonts w:ascii="PT Astra Serif" w:eastAsia="PT Astra Serif" w:hAnsi="PT Astra Serif" w:cs="PT Astra Serif"/>
        <w:b w:val="0"/>
        <w:sz w:val="24"/>
        <w:szCs w:val="24"/>
      </w:rPr>
      <w:fldChar w:fldCharType="end"/>
    </w:r>
  </w:p>
  <w:p w:rsidR="0066569F" w:rsidRDefault="0066569F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69F" w:rsidRDefault="00C83704">
    <w:pPr>
      <w:spacing w:after="120"/>
      <w:ind w:firstLine="0"/>
      <w:jc w:val="center"/>
      <w:rPr>
        <w:b/>
        <w:sz w:val="28"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20090" cy="654685"/>
              <wp:effectExtent l="0" t="0" r="0" b="0"/>
              <wp:docPr id="2" name="_x005F_x0000_i102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_x005F_x0000_i1026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090" cy="65468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1" o:spid="_x0000_s1" type="#_x0000_t75" style="width:56.70pt;height:51.55pt;mso-wrap-distance-left:0.00pt;mso-wrap-distance-top:0.00pt;mso-wrap-distance-right:0.00pt;mso-wrap-distance-bottom:0.00pt;" stroked="false">
              <v:path textboxrect="0,0,0,0"/>
              <v:imagedata r:id="rId2" o:title=""/>
            </v:shape>
          </w:pict>
        </mc:Fallback>
      </mc:AlternateContent>
    </w:r>
  </w:p>
  <w:p w:rsidR="0066569F" w:rsidRDefault="00C83704">
    <w:pPr>
      <w:pStyle w:val="ac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Правительство ТОМСКОЙ  ОБЛАСТИ</w:t>
    </w:r>
  </w:p>
  <w:p w:rsidR="0066569F" w:rsidRDefault="00C83704">
    <w:pPr>
      <w:pStyle w:val="ac"/>
      <w:spacing w:before="240" w:after="0"/>
      <w:ind w:firstLine="0"/>
      <w:rPr>
        <w:spacing w:val="20"/>
      </w:rPr>
    </w:pPr>
    <w:r>
      <w:rPr>
        <w:spacing w:val="20"/>
      </w:rPr>
      <w:t>ПОСТАНОВЛЕНИЕ</w:t>
    </w:r>
  </w:p>
  <w:p w:rsidR="0066569F" w:rsidRDefault="0066569F">
    <w:pPr>
      <w:pStyle w:val="ac"/>
      <w:spacing w:before="240" w:after="0"/>
      <w:ind w:firstLine="0"/>
      <w:rPr>
        <w:spacing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AC561B"/>
    <w:multiLevelType w:val="hybridMultilevel"/>
    <w:tmpl w:val="4254211A"/>
    <w:lvl w:ilvl="0" w:tplc="54E433C2">
      <w:start w:val="1"/>
      <w:numFmt w:val="decimal"/>
      <w:lvlText w:val="%1."/>
      <w:lvlJc w:val="left"/>
      <w:pPr>
        <w:ind w:left="1417" w:hanging="360"/>
      </w:pPr>
    </w:lvl>
    <w:lvl w:ilvl="1" w:tplc="2604BA5E">
      <w:start w:val="1"/>
      <w:numFmt w:val="lowerLetter"/>
      <w:lvlText w:val="%2."/>
      <w:lvlJc w:val="left"/>
      <w:pPr>
        <w:ind w:left="2137" w:hanging="360"/>
      </w:pPr>
    </w:lvl>
    <w:lvl w:ilvl="2" w:tplc="3894FDD8">
      <w:start w:val="1"/>
      <w:numFmt w:val="lowerRoman"/>
      <w:lvlText w:val="%3."/>
      <w:lvlJc w:val="right"/>
      <w:pPr>
        <w:ind w:left="2857" w:hanging="180"/>
      </w:pPr>
    </w:lvl>
    <w:lvl w:ilvl="3" w:tplc="F426F872">
      <w:start w:val="1"/>
      <w:numFmt w:val="decimal"/>
      <w:lvlText w:val="%4."/>
      <w:lvlJc w:val="left"/>
      <w:pPr>
        <w:ind w:left="3577" w:hanging="360"/>
      </w:pPr>
    </w:lvl>
    <w:lvl w:ilvl="4" w:tplc="BAF4C39E">
      <w:start w:val="1"/>
      <w:numFmt w:val="lowerLetter"/>
      <w:lvlText w:val="%5."/>
      <w:lvlJc w:val="left"/>
      <w:pPr>
        <w:ind w:left="4297" w:hanging="360"/>
      </w:pPr>
    </w:lvl>
    <w:lvl w:ilvl="5" w:tplc="238C1896">
      <w:start w:val="1"/>
      <w:numFmt w:val="lowerRoman"/>
      <w:lvlText w:val="%6."/>
      <w:lvlJc w:val="right"/>
      <w:pPr>
        <w:ind w:left="5017" w:hanging="180"/>
      </w:pPr>
    </w:lvl>
    <w:lvl w:ilvl="6" w:tplc="881E6E3A">
      <w:start w:val="1"/>
      <w:numFmt w:val="decimal"/>
      <w:lvlText w:val="%7."/>
      <w:lvlJc w:val="left"/>
      <w:pPr>
        <w:ind w:left="5737" w:hanging="360"/>
      </w:pPr>
    </w:lvl>
    <w:lvl w:ilvl="7" w:tplc="1834E7E8">
      <w:start w:val="1"/>
      <w:numFmt w:val="lowerLetter"/>
      <w:lvlText w:val="%8."/>
      <w:lvlJc w:val="left"/>
      <w:pPr>
        <w:ind w:left="6457" w:hanging="360"/>
      </w:pPr>
    </w:lvl>
    <w:lvl w:ilvl="8" w:tplc="36D85370">
      <w:start w:val="1"/>
      <w:numFmt w:val="lowerRoman"/>
      <w:lvlText w:val="%9."/>
      <w:lvlJc w:val="right"/>
      <w:pPr>
        <w:ind w:left="717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69F"/>
    <w:rsid w:val="0066569F"/>
    <w:rsid w:val="00C83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 w:bidi="ar-SA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ab">
    <w:name w:val="Верхний колонтитул Знак"/>
    <w:link w:val="ac"/>
    <w:uiPriority w:val="99"/>
  </w:style>
  <w:style w:type="character" w:customStyle="1" w:styleId="ad">
    <w:name w:val="Нижний колонтитул Знак"/>
    <w:link w:val="ae"/>
    <w:uiPriority w:val="99"/>
  </w:style>
  <w:style w:type="character" w:customStyle="1" w:styleId="af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character" w:styleId="afb">
    <w:name w:val="page number"/>
    <w:basedOn w:val="a0"/>
  </w:style>
  <w:style w:type="character" w:customStyle="1" w:styleId="32">
    <w:name w:val="Основной текст 3 Знак"/>
    <w:link w:val="33"/>
    <w:qFormat/>
    <w:rPr>
      <w:sz w:val="28"/>
    </w:rPr>
  </w:style>
  <w:style w:type="paragraph" w:customStyle="1" w:styleId="afc">
    <w:name w:val="Заголовок"/>
    <w:basedOn w:val="a"/>
    <w:next w:val="afd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styleId="afd">
    <w:name w:val="Body Text"/>
    <w:basedOn w:val="a"/>
    <w:next w:val="a"/>
    <w:pPr>
      <w:ind w:firstLine="0"/>
      <w:jc w:val="both"/>
    </w:pPr>
    <w:rPr>
      <w:sz w:val="22"/>
    </w:rPr>
  </w:style>
  <w:style w:type="paragraph" w:styleId="afe">
    <w:name w:val="List"/>
    <w:basedOn w:val="afd"/>
    <w:rPr>
      <w:rFonts w:ascii="PT Astra Serif" w:hAnsi="PT Astra Serif" w:cs="FreeSans"/>
    </w:rPr>
  </w:style>
  <w:style w:type="paragraph" w:styleId="af0">
    <w:name w:val="caption"/>
    <w:basedOn w:val="a"/>
    <w:next w:val="a"/>
    <w:link w:val="af"/>
    <w:qFormat/>
    <w:pPr>
      <w:jc w:val="center"/>
    </w:pPr>
    <w:rPr>
      <w:b/>
      <w:sz w:val="28"/>
    </w:rPr>
  </w:style>
  <w:style w:type="paragraph" w:styleId="aff">
    <w:name w:val="index heading"/>
    <w:basedOn w:val="a"/>
    <w:qFormat/>
    <w:pPr>
      <w:suppressLineNumbers/>
    </w:pPr>
    <w:rPr>
      <w:rFonts w:ascii="PT Astra Serif" w:hAnsi="PT Astra Serif" w:cs="FreeSans"/>
    </w:rPr>
  </w:style>
  <w:style w:type="paragraph" w:customStyle="1" w:styleId="HeaderandFooter">
    <w:name w:val="Header and Footer"/>
    <w:basedOn w:val="a"/>
    <w:qFormat/>
  </w:style>
  <w:style w:type="paragraph" w:styleId="ac">
    <w:name w:val="header"/>
    <w:basedOn w:val="a"/>
    <w:link w:val="ab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e">
    <w:name w:val="footer"/>
    <w:basedOn w:val="a"/>
    <w:link w:val="ad"/>
    <w:pPr>
      <w:tabs>
        <w:tab w:val="center" w:pos="4153"/>
        <w:tab w:val="right" w:pos="8306"/>
      </w:tabs>
    </w:pPr>
  </w:style>
  <w:style w:type="paragraph" w:styleId="24">
    <w:name w:val="Body Text 2"/>
    <w:basedOn w:val="a"/>
    <w:qFormat/>
    <w:pPr>
      <w:spacing w:before="120"/>
      <w:ind w:right="5102" w:firstLine="0"/>
      <w:jc w:val="center"/>
    </w:pPr>
  </w:style>
  <w:style w:type="paragraph" w:customStyle="1" w:styleId="aff0">
    <w:name w:val="Обращение"/>
    <w:basedOn w:val="a"/>
    <w:next w:val="a"/>
    <w:qFormat/>
    <w:pPr>
      <w:spacing w:before="240" w:after="120"/>
      <w:ind w:firstLine="0"/>
      <w:jc w:val="center"/>
    </w:pPr>
    <w:rPr>
      <w:b/>
    </w:rPr>
  </w:style>
  <w:style w:type="paragraph" w:customStyle="1" w:styleId="aff1">
    <w:name w:val="Адресные реквизиты"/>
    <w:basedOn w:val="afd"/>
    <w:next w:val="afd"/>
    <w:qFormat/>
    <w:pPr>
      <w:jc w:val="left"/>
    </w:pPr>
    <w:rPr>
      <w:sz w:val="16"/>
    </w:rPr>
  </w:style>
  <w:style w:type="paragraph" w:customStyle="1" w:styleId="aff2">
    <w:name w:val="Адресат"/>
    <w:basedOn w:val="a"/>
    <w:qFormat/>
    <w:pPr>
      <w:spacing w:before="120"/>
      <w:ind w:firstLine="0"/>
    </w:pPr>
    <w:rPr>
      <w:b/>
    </w:rPr>
  </w:style>
  <w:style w:type="paragraph" w:styleId="33">
    <w:name w:val="Body Text 3"/>
    <w:basedOn w:val="a"/>
    <w:link w:val="32"/>
    <w:qFormat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12">
    <w:name w:val="Знак1 Знак Знак Знак"/>
    <w:basedOn w:val="a"/>
    <w:qFormat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f3">
    <w:name w:val="Body Text Indent"/>
    <w:basedOn w:val="a"/>
    <w:pPr>
      <w:spacing w:after="120"/>
      <w:ind w:left="283"/>
    </w:pPr>
  </w:style>
  <w:style w:type="paragraph" w:customStyle="1" w:styleId="aff4">
    <w:name w:val="Содержимое врезки"/>
    <w:basedOn w:val="a"/>
    <w:qFormat/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 w:cs="Arial"/>
      <w:b/>
      <w:sz w:val="24"/>
      <w:lang w:bidi="ar-SA"/>
    </w:rPr>
  </w:style>
  <w:style w:type="paragraph" w:customStyle="1" w:styleId="ConsPlusNormal">
    <w:name w:val="ConsPlusNormal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4"/>
      <w:lang w:bidi="ar-SA"/>
    </w:rPr>
  </w:style>
  <w:style w:type="paragraph" w:styleId="aff5">
    <w:name w:val="Balloon Text"/>
    <w:basedOn w:val="a"/>
    <w:link w:val="aff6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6">
    <w:name w:val="Текст выноски Знак"/>
    <w:basedOn w:val="a0"/>
    <w:link w:val="aff5"/>
    <w:uiPriority w:val="99"/>
    <w:semiHidden/>
    <w:rPr>
      <w:rFonts w:ascii="Tahoma" w:hAnsi="Tahoma" w:cs="Tahoma"/>
      <w:sz w:val="16"/>
      <w:szCs w:val="16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 w:bidi="ar-SA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ab">
    <w:name w:val="Верхний колонтитул Знак"/>
    <w:link w:val="ac"/>
    <w:uiPriority w:val="99"/>
  </w:style>
  <w:style w:type="character" w:customStyle="1" w:styleId="ad">
    <w:name w:val="Нижний колонтитул Знак"/>
    <w:link w:val="ae"/>
    <w:uiPriority w:val="99"/>
  </w:style>
  <w:style w:type="character" w:customStyle="1" w:styleId="af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character" w:styleId="afb">
    <w:name w:val="page number"/>
    <w:basedOn w:val="a0"/>
  </w:style>
  <w:style w:type="character" w:customStyle="1" w:styleId="32">
    <w:name w:val="Основной текст 3 Знак"/>
    <w:link w:val="33"/>
    <w:qFormat/>
    <w:rPr>
      <w:sz w:val="28"/>
    </w:rPr>
  </w:style>
  <w:style w:type="paragraph" w:customStyle="1" w:styleId="afc">
    <w:name w:val="Заголовок"/>
    <w:basedOn w:val="a"/>
    <w:next w:val="afd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styleId="afd">
    <w:name w:val="Body Text"/>
    <w:basedOn w:val="a"/>
    <w:next w:val="a"/>
    <w:pPr>
      <w:ind w:firstLine="0"/>
      <w:jc w:val="both"/>
    </w:pPr>
    <w:rPr>
      <w:sz w:val="22"/>
    </w:rPr>
  </w:style>
  <w:style w:type="paragraph" w:styleId="afe">
    <w:name w:val="List"/>
    <w:basedOn w:val="afd"/>
    <w:rPr>
      <w:rFonts w:ascii="PT Astra Serif" w:hAnsi="PT Astra Serif" w:cs="FreeSans"/>
    </w:rPr>
  </w:style>
  <w:style w:type="paragraph" w:styleId="af0">
    <w:name w:val="caption"/>
    <w:basedOn w:val="a"/>
    <w:next w:val="a"/>
    <w:link w:val="af"/>
    <w:qFormat/>
    <w:pPr>
      <w:jc w:val="center"/>
    </w:pPr>
    <w:rPr>
      <w:b/>
      <w:sz w:val="28"/>
    </w:rPr>
  </w:style>
  <w:style w:type="paragraph" w:styleId="aff">
    <w:name w:val="index heading"/>
    <w:basedOn w:val="a"/>
    <w:qFormat/>
    <w:pPr>
      <w:suppressLineNumbers/>
    </w:pPr>
    <w:rPr>
      <w:rFonts w:ascii="PT Astra Serif" w:hAnsi="PT Astra Serif" w:cs="FreeSans"/>
    </w:rPr>
  </w:style>
  <w:style w:type="paragraph" w:customStyle="1" w:styleId="HeaderandFooter">
    <w:name w:val="Header and Footer"/>
    <w:basedOn w:val="a"/>
    <w:qFormat/>
  </w:style>
  <w:style w:type="paragraph" w:styleId="ac">
    <w:name w:val="header"/>
    <w:basedOn w:val="a"/>
    <w:link w:val="ab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e">
    <w:name w:val="footer"/>
    <w:basedOn w:val="a"/>
    <w:link w:val="ad"/>
    <w:pPr>
      <w:tabs>
        <w:tab w:val="center" w:pos="4153"/>
        <w:tab w:val="right" w:pos="8306"/>
      </w:tabs>
    </w:pPr>
  </w:style>
  <w:style w:type="paragraph" w:styleId="24">
    <w:name w:val="Body Text 2"/>
    <w:basedOn w:val="a"/>
    <w:qFormat/>
    <w:pPr>
      <w:spacing w:before="120"/>
      <w:ind w:right="5102" w:firstLine="0"/>
      <w:jc w:val="center"/>
    </w:pPr>
  </w:style>
  <w:style w:type="paragraph" w:customStyle="1" w:styleId="aff0">
    <w:name w:val="Обращение"/>
    <w:basedOn w:val="a"/>
    <w:next w:val="a"/>
    <w:qFormat/>
    <w:pPr>
      <w:spacing w:before="240" w:after="120"/>
      <w:ind w:firstLine="0"/>
      <w:jc w:val="center"/>
    </w:pPr>
    <w:rPr>
      <w:b/>
    </w:rPr>
  </w:style>
  <w:style w:type="paragraph" w:customStyle="1" w:styleId="aff1">
    <w:name w:val="Адресные реквизиты"/>
    <w:basedOn w:val="afd"/>
    <w:next w:val="afd"/>
    <w:qFormat/>
    <w:pPr>
      <w:jc w:val="left"/>
    </w:pPr>
    <w:rPr>
      <w:sz w:val="16"/>
    </w:rPr>
  </w:style>
  <w:style w:type="paragraph" w:customStyle="1" w:styleId="aff2">
    <w:name w:val="Адресат"/>
    <w:basedOn w:val="a"/>
    <w:qFormat/>
    <w:pPr>
      <w:spacing w:before="120"/>
      <w:ind w:firstLine="0"/>
    </w:pPr>
    <w:rPr>
      <w:b/>
    </w:rPr>
  </w:style>
  <w:style w:type="paragraph" w:styleId="33">
    <w:name w:val="Body Text 3"/>
    <w:basedOn w:val="a"/>
    <w:link w:val="32"/>
    <w:qFormat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12">
    <w:name w:val="Знак1 Знак Знак Знак"/>
    <w:basedOn w:val="a"/>
    <w:qFormat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f3">
    <w:name w:val="Body Text Indent"/>
    <w:basedOn w:val="a"/>
    <w:pPr>
      <w:spacing w:after="120"/>
      <w:ind w:left="283"/>
    </w:pPr>
  </w:style>
  <w:style w:type="paragraph" w:customStyle="1" w:styleId="aff4">
    <w:name w:val="Содержимое врезки"/>
    <w:basedOn w:val="a"/>
    <w:qFormat/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 w:cs="Arial"/>
      <w:b/>
      <w:sz w:val="24"/>
      <w:lang w:bidi="ar-SA"/>
    </w:rPr>
  </w:style>
  <w:style w:type="paragraph" w:customStyle="1" w:styleId="ConsPlusNormal">
    <w:name w:val="ConsPlusNormal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4"/>
      <w:lang w:bidi="ar-SA"/>
    </w:rPr>
  </w:style>
  <w:style w:type="paragraph" w:styleId="aff5">
    <w:name w:val="Balloon Text"/>
    <w:basedOn w:val="a"/>
    <w:link w:val="aff6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6">
    <w:name w:val="Текст выноски Знак"/>
    <w:basedOn w:val="a0"/>
    <w:link w:val="aff5"/>
    <w:uiPriority w:val="99"/>
    <w:semiHidden/>
    <w:rPr>
      <w:rFonts w:ascii="Tahoma" w:hAnsi="Tahoma" w:cs="Tahoma"/>
      <w:sz w:val="16"/>
      <w:szCs w:val="16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643A3C-F7CE-4E6D-ADDD-1BF489CF5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2387</Words>
  <Characters>13609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15965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2026-07-28T02:33:00Z</dcterms:created>
  <dcterms:modified xsi:type="dcterms:W3CDTF">2026-07-28T02:33:00Z</dcterms:modified>
  <dc:language>ru-RU</dc:language>
  <cp:version>917504</cp:version>
</cp:coreProperties>
</file>