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F88" w:rsidRPr="00062C82" w:rsidRDefault="005E4619" w:rsidP="005E4619">
      <w:pPr>
        <w:pStyle w:val="24"/>
        <w:spacing w:before="0"/>
        <w:ind w:right="-2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30.07.2026                                                                                                                  № </w:t>
      </w:r>
      <w:proofErr w:type="spellStart"/>
      <w:r>
        <w:rPr>
          <w:rFonts w:ascii="PT Astra Serif" w:hAnsi="PT Astra Serif" w:cs="PT Astra Serif"/>
          <w:szCs w:val="26"/>
        </w:rPr>
        <w:t>88п</w:t>
      </w:r>
      <w:proofErr w:type="spellEnd"/>
    </w:p>
    <w:p w:rsidR="00836F88" w:rsidRPr="005E4619" w:rsidRDefault="00836F88" w:rsidP="00076358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793519" w:rsidRPr="005E4619" w:rsidRDefault="00793519" w:rsidP="00076358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836F88" w:rsidRPr="00062C82" w:rsidRDefault="002F6E19" w:rsidP="00076358">
      <w:pPr>
        <w:pStyle w:val="24"/>
        <w:spacing w:before="0"/>
        <w:ind w:right="57"/>
        <w:rPr>
          <w:rFonts w:ascii="PT Astra Serif" w:hAnsi="PT Astra Serif"/>
          <w:szCs w:val="26"/>
        </w:rPr>
      </w:pPr>
      <w:r w:rsidRPr="00062C82">
        <w:rPr>
          <w:rFonts w:ascii="PT Astra Serif" w:eastAsia="PT Astra Serif" w:hAnsi="PT Astra Serif" w:cs="PT Astra Serif"/>
          <w:szCs w:val="26"/>
        </w:rPr>
        <w:t xml:space="preserve">Об утверждении Порядка накопления твердых коммунальных отходов </w:t>
      </w:r>
      <w:r w:rsidR="00062C82" w:rsidRPr="00062C82">
        <w:rPr>
          <w:rFonts w:ascii="PT Astra Serif" w:eastAsia="PT Astra Serif" w:hAnsi="PT Astra Serif" w:cs="PT Astra Serif"/>
          <w:szCs w:val="26"/>
        </w:rPr>
        <w:br/>
      </w:r>
      <w:r w:rsidRPr="00062C82">
        <w:rPr>
          <w:rFonts w:ascii="PT Astra Serif" w:eastAsia="PT Astra Serif" w:hAnsi="PT Astra Serif" w:cs="PT Astra Serif"/>
          <w:szCs w:val="26"/>
        </w:rPr>
        <w:t>(в том числе их раздельного накопления)</w:t>
      </w:r>
    </w:p>
    <w:p w:rsidR="00836F88" w:rsidRPr="00062C82" w:rsidRDefault="00836F88" w:rsidP="00076358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836F88" w:rsidRPr="00062C82" w:rsidRDefault="00836F88" w:rsidP="00076358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836F88" w:rsidRPr="00793519" w:rsidRDefault="002F6E19" w:rsidP="00076358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proofErr w:type="gramStart"/>
      <w:r w:rsidRPr="00062C82">
        <w:rPr>
          <w:rFonts w:ascii="PT Astra Serif" w:eastAsia="PT Astra Serif" w:hAnsi="PT Astra Serif" w:cs="PT Astra Serif"/>
          <w:szCs w:val="26"/>
        </w:rPr>
        <w:t>В соответствии с Федеральным законом от 24 июня 1998 года №</w:t>
      </w:r>
      <w:r w:rsidR="00062C82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062C82">
        <w:rPr>
          <w:rFonts w:ascii="PT Astra Serif" w:eastAsia="PT Astra Serif" w:hAnsi="PT Astra Serif" w:cs="PT Astra Serif"/>
          <w:szCs w:val="26"/>
        </w:rPr>
        <w:t xml:space="preserve">89-ФЗ </w:t>
      </w:r>
      <w:r w:rsidR="00062C82" w:rsidRPr="00062C82">
        <w:rPr>
          <w:rFonts w:ascii="PT Astra Serif" w:eastAsia="PT Astra Serif" w:hAnsi="PT Astra Serif" w:cs="PT Astra Serif"/>
          <w:szCs w:val="26"/>
        </w:rPr>
        <w:br/>
      </w:r>
      <w:r w:rsidRPr="00062C82">
        <w:rPr>
          <w:rFonts w:ascii="PT Astra Serif" w:eastAsia="PT Astra Serif" w:hAnsi="PT Astra Serif" w:cs="PT Astra Serif"/>
          <w:szCs w:val="26"/>
        </w:rPr>
        <w:t>«Об отходах производства и потребления», постановлением Правительства Российской Федерации от 07.03.2025 №</w:t>
      </w:r>
      <w:r w:rsidR="00F818F3">
        <w:rPr>
          <w:rFonts w:ascii="PT Astra Serif" w:eastAsia="PT Astra Serif" w:hAnsi="PT Astra Serif" w:cs="PT Astra Serif"/>
          <w:szCs w:val="26"/>
        </w:rPr>
        <w:t> </w:t>
      </w:r>
      <w:r w:rsidRPr="00062C82">
        <w:rPr>
          <w:rFonts w:ascii="PT Astra Serif" w:eastAsia="PT Astra Serif" w:hAnsi="PT Astra Serif" w:cs="PT Astra Serif"/>
          <w:szCs w:val="26"/>
        </w:rPr>
        <w:t>293 «О порядке обращения с твердыми коммунальными отходами»,</w:t>
      </w:r>
      <w:r w:rsidRPr="00793519">
        <w:rPr>
          <w:rFonts w:ascii="PT Astra Serif" w:eastAsia="PT Astra Serif" w:hAnsi="PT Astra Serif" w:cs="PT Astra Serif"/>
          <w:szCs w:val="26"/>
        </w:rPr>
        <w:t xml:space="preserve"> Законом Томской области от 10 ноября 2017 года №</w:t>
      </w:r>
      <w:r w:rsidR="00062C82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793519">
        <w:rPr>
          <w:rFonts w:ascii="PT Astra Serif" w:eastAsia="PT Astra Serif" w:hAnsi="PT Astra Serif" w:cs="PT Astra Serif"/>
          <w:szCs w:val="26"/>
        </w:rPr>
        <w:t>118-ОЗ «О разграничении полномочий органов государственной власти Томской области в сфере обращения с отходами производства и потребления на территории Томской области»</w:t>
      </w:r>
      <w:proofErr w:type="gramEnd"/>
    </w:p>
    <w:p w:rsidR="00836F88" w:rsidRPr="00793519" w:rsidRDefault="002F6E19" w:rsidP="00062C82">
      <w:pPr>
        <w:tabs>
          <w:tab w:val="center" w:pos="5032"/>
        </w:tabs>
        <w:jc w:val="both"/>
        <w:rPr>
          <w:rFonts w:ascii="PT Astra Serif" w:hAnsi="PT Astra Serif"/>
          <w:szCs w:val="26"/>
        </w:rPr>
      </w:pPr>
      <w:r w:rsidRPr="00793519">
        <w:rPr>
          <w:rFonts w:ascii="PT Astra Serif" w:hAnsi="PT Astra Serif"/>
          <w:szCs w:val="26"/>
        </w:rPr>
        <w:t>ПОСТАНОВЛЯЕТ:</w:t>
      </w:r>
    </w:p>
    <w:p w:rsidR="00836F88" w:rsidRPr="00793519" w:rsidRDefault="00062C82" w:rsidP="00062C82">
      <w:pPr>
        <w:pStyle w:val="afe"/>
        <w:ind w:left="0"/>
        <w:jc w:val="both"/>
        <w:rPr>
          <w:rFonts w:ascii="PT Astra Serif" w:hAnsi="PT Astra Serif"/>
          <w:szCs w:val="26"/>
        </w:rPr>
      </w:pPr>
      <w:r w:rsidRPr="00062C82">
        <w:rPr>
          <w:rFonts w:ascii="PT Astra Serif" w:hAnsi="PT Astra Serif"/>
          <w:szCs w:val="26"/>
        </w:rPr>
        <w:t>1</w:t>
      </w:r>
      <w:r>
        <w:rPr>
          <w:rFonts w:ascii="PT Astra Serif" w:hAnsi="PT Astra Serif"/>
          <w:szCs w:val="26"/>
        </w:rPr>
        <w:t>. </w:t>
      </w:r>
      <w:r w:rsidR="002F6E19" w:rsidRPr="00793519">
        <w:rPr>
          <w:rFonts w:ascii="PT Astra Serif" w:hAnsi="PT Astra Serif"/>
          <w:szCs w:val="26"/>
        </w:rPr>
        <w:t>Утвердить Порядок накопления твердых коммунальных отходов (в том числе их раздельного накопления) согласно приложению к настоящему постановлению.</w:t>
      </w:r>
    </w:p>
    <w:p w:rsidR="00836F88" w:rsidRPr="00793519" w:rsidRDefault="00062C82" w:rsidP="00062C82">
      <w:pPr>
        <w:pStyle w:val="afe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</w:t>
      </w:r>
      <w:r w:rsidR="002F6E19" w:rsidRPr="00793519">
        <w:rPr>
          <w:rFonts w:ascii="PT Astra Serif" w:hAnsi="PT Astra Serif"/>
          <w:szCs w:val="26"/>
        </w:rPr>
        <w:t>Признать утратившим силу:</w:t>
      </w:r>
    </w:p>
    <w:p w:rsidR="00836F88" w:rsidRPr="00793519" w:rsidRDefault="002F6E19" w:rsidP="00062C82">
      <w:pPr>
        <w:jc w:val="both"/>
        <w:rPr>
          <w:rFonts w:ascii="PT Astra Serif" w:hAnsi="PT Astra Serif"/>
          <w:szCs w:val="26"/>
        </w:rPr>
      </w:pPr>
      <w:r w:rsidRPr="00793519">
        <w:rPr>
          <w:rFonts w:ascii="PT Astra Serif" w:hAnsi="PT Astra Serif"/>
          <w:szCs w:val="26"/>
        </w:rPr>
        <w:t>постановление Администрации Томской области от 23.</w:t>
      </w:r>
      <w:r w:rsidRPr="00793519">
        <w:rPr>
          <w:rFonts w:ascii="PT Astra Serif" w:hAnsi="PT Astra Serif"/>
          <w:szCs w:val="26"/>
          <w:shd w:val="clear" w:color="auto" w:fill="FFFFFF"/>
        </w:rPr>
        <w:t>10.20</w:t>
      </w:r>
      <w:r w:rsidRPr="00793519">
        <w:rPr>
          <w:rFonts w:ascii="PT Astra Serif" w:hAnsi="PT Astra Serif"/>
          <w:szCs w:val="26"/>
        </w:rPr>
        <w:t>18 №</w:t>
      </w:r>
      <w:r w:rsidR="00DC6A0F">
        <w:rPr>
          <w:rFonts w:ascii="PT Astra Serif" w:hAnsi="PT Astra Serif"/>
          <w:szCs w:val="26"/>
        </w:rPr>
        <w:t> </w:t>
      </w:r>
      <w:r w:rsidRPr="00793519">
        <w:rPr>
          <w:rFonts w:ascii="PT Astra Serif" w:hAnsi="PT Astra Serif"/>
          <w:szCs w:val="26"/>
        </w:rPr>
        <w:t xml:space="preserve">411а </w:t>
      </w:r>
      <w:r w:rsidR="00D92F29" w:rsidRPr="00793519">
        <w:rPr>
          <w:rFonts w:ascii="PT Astra Serif" w:hAnsi="PT Astra Serif"/>
          <w:szCs w:val="26"/>
        </w:rPr>
        <w:br/>
      </w:r>
      <w:r w:rsidRPr="00793519">
        <w:rPr>
          <w:rFonts w:ascii="PT Astra Serif" w:hAnsi="PT Astra Serif"/>
          <w:szCs w:val="26"/>
        </w:rPr>
        <w:t xml:space="preserve">«Об утверждении </w:t>
      </w:r>
      <w:r w:rsidR="007A2D4D" w:rsidRPr="003D492A">
        <w:rPr>
          <w:rFonts w:ascii="PT Astra Serif" w:hAnsi="PT Astra Serif"/>
          <w:szCs w:val="26"/>
        </w:rPr>
        <w:t>П</w:t>
      </w:r>
      <w:r w:rsidRPr="00793519">
        <w:rPr>
          <w:rFonts w:ascii="PT Astra Serif" w:hAnsi="PT Astra Serif"/>
          <w:szCs w:val="26"/>
        </w:rPr>
        <w:t xml:space="preserve">орядка накопления твердых коммунальных отходов </w:t>
      </w:r>
      <w:r w:rsidR="003D492A">
        <w:rPr>
          <w:rFonts w:ascii="PT Astra Serif" w:hAnsi="PT Astra Serif"/>
          <w:szCs w:val="26"/>
        </w:rPr>
        <w:br/>
      </w:r>
      <w:r w:rsidRPr="00793519">
        <w:rPr>
          <w:rFonts w:ascii="PT Astra Serif" w:hAnsi="PT Astra Serif"/>
          <w:szCs w:val="26"/>
        </w:rPr>
        <w:t>(в том числе их раздельного накопления)»</w:t>
      </w:r>
      <w:r w:rsidR="00872D1C" w:rsidRPr="00793519">
        <w:rPr>
          <w:rFonts w:ascii="PT Astra Serif" w:hAnsi="PT Astra Serif"/>
          <w:szCs w:val="26"/>
        </w:rPr>
        <w:t xml:space="preserve"> (Собрание законодательства Томской области, 2018, № 11/1 (206)</w:t>
      </w:r>
      <w:r w:rsidRPr="00793519">
        <w:rPr>
          <w:rFonts w:ascii="PT Astra Serif" w:hAnsi="PT Astra Serif"/>
          <w:szCs w:val="26"/>
        </w:rPr>
        <w:t>;</w:t>
      </w:r>
    </w:p>
    <w:p w:rsidR="00836F88" w:rsidRPr="00793519" w:rsidRDefault="002F6E19" w:rsidP="00062C8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</w:rPr>
      </w:pPr>
      <w:r w:rsidRPr="00793519">
        <w:rPr>
          <w:rFonts w:ascii="PT Astra Serif" w:hAnsi="PT Astra Serif"/>
          <w:szCs w:val="26"/>
        </w:rPr>
        <w:t>п</w:t>
      </w:r>
      <w:r w:rsidRPr="00793519">
        <w:rPr>
          <w:rFonts w:ascii="PT Astra Serif" w:eastAsia="Times New Roman" w:hAnsi="PT Astra Serif" w:cs="Times New Roman"/>
          <w:color w:val="000000"/>
          <w:szCs w:val="26"/>
        </w:rPr>
        <w:t>остановление Администрации Томской области от 26.06.2019 №</w:t>
      </w:r>
      <w:r w:rsidR="00DC6A0F">
        <w:rPr>
          <w:rFonts w:ascii="PT Astra Serif" w:eastAsia="Times New Roman" w:hAnsi="PT Astra Serif" w:cs="Times New Roman"/>
          <w:color w:val="000000"/>
          <w:szCs w:val="26"/>
        </w:rPr>
        <w:t> </w:t>
      </w:r>
      <w:r w:rsidRPr="00793519">
        <w:rPr>
          <w:rFonts w:ascii="PT Astra Serif" w:eastAsia="Times New Roman" w:hAnsi="PT Astra Serif" w:cs="Times New Roman"/>
          <w:color w:val="000000"/>
          <w:szCs w:val="26"/>
        </w:rPr>
        <w:t xml:space="preserve">241а </w:t>
      </w:r>
      <w:r w:rsidR="00D92F29" w:rsidRPr="00793519">
        <w:rPr>
          <w:rFonts w:ascii="PT Astra Serif" w:eastAsia="Times New Roman" w:hAnsi="PT Astra Serif" w:cs="Times New Roman"/>
          <w:color w:val="000000"/>
          <w:szCs w:val="26"/>
        </w:rPr>
        <w:br/>
      </w:r>
      <w:r w:rsidRPr="00793519">
        <w:rPr>
          <w:rFonts w:ascii="PT Astra Serif" w:eastAsia="Times New Roman" w:hAnsi="PT Astra Serif" w:cs="Times New Roman"/>
          <w:color w:val="000000"/>
          <w:szCs w:val="26"/>
        </w:rPr>
        <w:t xml:space="preserve">«О внесении изменения в постановление Администрации Томской области </w:t>
      </w:r>
      <w:r w:rsidR="00DC6A0F">
        <w:rPr>
          <w:rFonts w:ascii="PT Astra Serif" w:eastAsia="Times New Roman" w:hAnsi="PT Astra Serif" w:cs="Times New Roman"/>
          <w:color w:val="000000"/>
          <w:szCs w:val="26"/>
        </w:rPr>
        <w:br/>
      </w:r>
      <w:r w:rsidRPr="00793519">
        <w:rPr>
          <w:rFonts w:ascii="PT Astra Serif" w:eastAsia="Times New Roman" w:hAnsi="PT Astra Serif" w:cs="Times New Roman"/>
          <w:color w:val="000000"/>
          <w:szCs w:val="26"/>
        </w:rPr>
        <w:t>от</w:t>
      </w:r>
      <w:r w:rsidR="00AA1420">
        <w:rPr>
          <w:rFonts w:ascii="PT Astra Serif" w:eastAsia="Times New Roman" w:hAnsi="PT Astra Serif" w:cs="Times New Roman"/>
          <w:color w:val="000000"/>
          <w:szCs w:val="26"/>
        </w:rPr>
        <w:t> </w:t>
      </w:r>
      <w:r w:rsidRPr="00793519">
        <w:rPr>
          <w:rFonts w:ascii="PT Astra Serif" w:eastAsia="Times New Roman" w:hAnsi="PT Astra Serif" w:cs="Times New Roman"/>
          <w:color w:val="000000"/>
          <w:szCs w:val="26"/>
        </w:rPr>
        <w:t xml:space="preserve">23.10.2018 </w:t>
      </w:r>
      <w:r w:rsidR="00872D1C" w:rsidRPr="00793519">
        <w:rPr>
          <w:rFonts w:ascii="PT Astra Serif" w:eastAsia="Times New Roman" w:hAnsi="PT Astra Serif" w:cs="Times New Roman"/>
          <w:color w:val="000000"/>
          <w:szCs w:val="26"/>
        </w:rPr>
        <w:t>№</w:t>
      </w:r>
      <w:r w:rsidR="00DC6A0F">
        <w:rPr>
          <w:rFonts w:ascii="PT Astra Serif" w:eastAsia="Times New Roman" w:hAnsi="PT Astra Serif" w:cs="Times New Roman"/>
          <w:color w:val="000000"/>
          <w:szCs w:val="26"/>
        </w:rPr>
        <w:t> </w:t>
      </w:r>
      <w:r w:rsidRPr="00793519">
        <w:rPr>
          <w:rFonts w:ascii="PT Astra Serif" w:eastAsia="Times New Roman" w:hAnsi="PT Astra Serif" w:cs="Times New Roman"/>
          <w:color w:val="000000"/>
          <w:szCs w:val="26"/>
        </w:rPr>
        <w:t>411а»</w:t>
      </w:r>
      <w:r w:rsidR="00872D1C" w:rsidRPr="00793519">
        <w:rPr>
          <w:rFonts w:ascii="PT Astra Serif" w:eastAsia="Times New Roman" w:hAnsi="PT Astra Serif" w:cs="Times New Roman"/>
          <w:color w:val="000000"/>
          <w:szCs w:val="26"/>
        </w:rPr>
        <w:t xml:space="preserve"> </w:t>
      </w:r>
      <w:r w:rsidR="00872D1C" w:rsidRPr="00793519">
        <w:rPr>
          <w:rFonts w:ascii="PT Astra Serif" w:hAnsi="PT Astra Serif"/>
          <w:szCs w:val="26"/>
        </w:rPr>
        <w:t xml:space="preserve">(Собрание законодательства Томской области, 2019, </w:t>
      </w:r>
      <w:r w:rsidR="00DC6A0F">
        <w:rPr>
          <w:rFonts w:ascii="PT Astra Serif" w:hAnsi="PT Astra Serif"/>
          <w:szCs w:val="26"/>
        </w:rPr>
        <w:br/>
      </w:r>
      <w:r w:rsidR="00872D1C" w:rsidRPr="00793519">
        <w:rPr>
          <w:rFonts w:ascii="PT Astra Serif" w:hAnsi="PT Astra Serif"/>
          <w:szCs w:val="26"/>
        </w:rPr>
        <w:t>№</w:t>
      </w:r>
      <w:r w:rsidR="00DC6A0F">
        <w:rPr>
          <w:rFonts w:ascii="PT Astra Serif" w:hAnsi="PT Astra Serif"/>
          <w:szCs w:val="26"/>
        </w:rPr>
        <w:t> </w:t>
      </w:r>
      <w:r w:rsidR="00872D1C" w:rsidRPr="00793519">
        <w:rPr>
          <w:rFonts w:ascii="PT Astra Serif" w:hAnsi="PT Astra Serif"/>
          <w:szCs w:val="26"/>
        </w:rPr>
        <w:t>7/1 (222)</w:t>
      </w:r>
      <w:r w:rsidR="00DC6A0F">
        <w:rPr>
          <w:rFonts w:ascii="PT Astra Serif" w:hAnsi="PT Astra Serif"/>
          <w:szCs w:val="26"/>
        </w:rPr>
        <w:t>,</w:t>
      </w:r>
      <w:r w:rsidR="00872D1C" w:rsidRPr="00793519">
        <w:rPr>
          <w:rFonts w:ascii="PT Astra Serif" w:hAnsi="PT Astra Serif"/>
          <w:szCs w:val="26"/>
        </w:rPr>
        <w:t xml:space="preserve"> часть 1)</w:t>
      </w:r>
      <w:r w:rsidRPr="00793519">
        <w:rPr>
          <w:rFonts w:ascii="PT Astra Serif" w:eastAsia="Times New Roman" w:hAnsi="PT Astra Serif" w:cs="Times New Roman"/>
          <w:color w:val="000000"/>
          <w:szCs w:val="26"/>
        </w:rPr>
        <w:t>;</w:t>
      </w:r>
    </w:p>
    <w:p w:rsidR="00836F88" w:rsidRPr="00793519" w:rsidRDefault="002F6E19" w:rsidP="00062C8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</w:rPr>
      </w:pPr>
      <w:r w:rsidRPr="00793519">
        <w:rPr>
          <w:rFonts w:ascii="PT Astra Serif" w:eastAsia="Times New Roman" w:hAnsi="PT Astra Serif" w:cs="Times New Roman"/>
          <w:color w:val="000000"/>
          <w:szCs w:val="26"/>
        </w:rPr>
        <w:t>постановление Администрации Томской области от 27.09.2019 №</w:t>
      </w:r>
      <w:r w:rsidR="00D3541F">
        <w:rPr>
          <w:rFonts w:ascii="PT Astra Serif" w:eastAsia="Times New Roman" w:hAnsi="PT Astra Serif" w:cs="Times New Roman"/>
          <w:color w:val="000000"/>
          <w:szCs w:val="26"/>
        </w:rPr>
        <w:t> </w:t>
      </w:r>
      <w:r w:rsidRPr="00793519">
        <w:rPr>
          <w:rFonts w:ascii="PT Astra Serif" w:eastAsia="Times New Roman" w:hAnsi="PT Astra Serif" w:cs="Times New Roman"/>
          <w:color w:val="000000"/>
          <w:szCs w:val="26"/>
        </w:rPr>
        <w:t xml:space="preserve">351а </w:t>
      </w:r>
      <w:r w:rsidR="00D92F29" w:rsidRPr="00793519">
        <w:rPr>
          <w:rFonts w:ascii="PT Astra Serif" w:eastAsia="Times New Roman" w:hAnsi="PT Astra Serif" w:cs="Times New Roman"/>
          <w:color w:val="000000"/>
          <w:szCs w:val="26"/>
        </w:rPr>
        <w:br/>
      </w:r>
      <w:r w:rsidRPr="00793519">
        <w:rPr>
          <w:rFonts w:ascii="PT Astra Serif" w:eastAsia="Times New Roman" w:hAnsi="PT Astra Serif" w:cs="Times New Roman"/>
          <w:color w:val="000000"/>
          <w:szCs w:val="26"/>
        </w:rPr>
        <w:t xml:space="preserve">«О внесении изменений в постановление Администрации Томской области </w:t>
      </w:r>
      <w:r w:rsidR="007F588A">
        <w:rPr>
          <w:rFonts w:ascii="PT Astra Serif" w:eastAsia="Times New Roman" w:hAnsi="PT Astra Serif" w:cs="Times New Roman"/>
          <w:color w:val="000000"/>
          <w:szCs w:val="26"/>
        </w:rPr>
        <w:br/>
      </w:r>
      <w:r w:rsidRPr="00793519">
        <w:rPr>
          <w:rFonts w:ascii="PT Astra Serif" w:eastAsia="Times New Roman" w:hAnsi="PT Astra Serif" w:cs="Times New Roman"/>
          <w:color w:val="000000"/>
          <w:szCs w:val="26"/>
        </w:rPr>
        <w:t>от 23.10.2018 № 411а»</w:t>
      </w:r>
      <w:r w:rsidR="00872D1C" w:rsidRPr="00793519">
        <w:rPr>
          <w:rFonts w:ascii="PT Astra Serif" w:eastAsia="Times New Roman" w:hAnsi="PT Astra Serif" w:cs="Times New Roman"/>
          <w:color w:val="000000"/>
          <w:szCs w:val="26"/>
        </w:rPr>
        <w:t xml:space="preserve"> </w:t>
      </w:r>
      <w:r w:rsidR="00872D1C" w:rsidRPr="00793519">
        <w:rPr>
          <w:rFonts w:ascii="PT Astra Serif" w:hAnsi="PT Astra Serif"/>
          <w:szCs w:val="26"/>
        </w:rPr>
        <w:t>(Собрание законодательства Томской области, 2019, № 10/1 (228)</w:t>
      </w:r>
      <w:r w:rsidR="00D3541F">
        <w:rPr>
          <w:rFonts w:ascii="PT Astra Serif" w:hAnsi="PT Astra Serif"/>
          <w:szCs w:val="26"/>
        </w:rPr>
        <w:t>,</w:t>
      </w:r>
      <w:r w:rsidR="00872D1C" w:rsidRPr="00793519">
        <w:rPr>
          <w:rFonts w:ascii="PT Astra Serif" w:hAnsi="PT Astra Serif"/>
          <w:szCs w:val="26"/>
        </w:rPr>
        <w:t xml:space="preserve"> часть 3)</w:t>
      </w:r>
      <w:r w:rsidRPr="00793519">
        <w:rPr>
          <w:rFonts w:ascii="PT Astra Serif" w:eastAsia="Times New Roman" w:hAnsi="PT Astra Serif" w:cs="Times New Roman"/>
          <w:color w:val="000000"/>
          <w:szCs w:val="26"/>
        </w:rPr>
        <w:t>.</w:t>
      </w:r>
    </w:p>
    <w:p w:rsidR="00836F88" w:rsidRPr="00793519" w:rsidRDefault="002F6E19" w:rsidP="00062C82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793519">
        <w:rPr>
          <w:rFonts w:ascii="PT Astra Serif" w:eastAsia="PT Astra Serif" w:hAnsi="PT Astra Serif" w:cs="PT Astra Serif"/>
          <w:color w:val="000000"/>
          <w:szCs w:val="26"/>
        </w:rPr>
        <w:t>3.</w:t>
      </w:r>
      <w:r w:rsidR="00062C82">
        <w:rPr>
          <w:rFonts w:ascii="PT Astra Serif" w:eastAsia="PT Astra Serif" w:hAnsi="PT Astra Serif" w:cs="PT Astra Serif"/>
          <w:color w:val="000000"/>
          <w:szCs w:val="26"/>
        </w:rPr>
        <w:t> </w:t>
      </w:r>
      <w:r w:rsidRPr="00793519">
        <w:rPr>
          <w:rFonts w:ascii="PT Astra Serif" w:eastAsia="PT Astra Serif" w:hAnsi="PT Astra Serif" w:cs="PT Astra Serif"/>
          <w:color w:val="000000"/>
          <w:szCs w:val="26"/>
        </w:rPr>
        <w:t xml:space="preserve">Настоящее постановление вступает в силу со дня его официального опубликования и распространяет свое действие на правоотношения, возникшие </w:t>
      </w:r>
      <w:r w:rsidR="007F588A">
        <w:rPr>
          <w:rFonts w:ascii="PT Astra Serif" w:eastAsia="PT Astra Serif" w:hAnsi="PT Astra Serif" w:cs="PT Astra Serif"/>
          <w:color w:val="000000"/>
          <w:szCs w:val="26"/>
        </w:rPr>
        <w:br/>
      </w:r>
      <w:r w:rsidRPr="00793519">
        <w:rPr>
          <w:rFonts w:ascii="PT Astra Serif" w:eastAsia="PT Astra Serif" w:hAnsi="PT Astra Serif" w:cs="PT Astra Serif"/>
          <w:color w:val="000000"/>
          <w:szCs w:val="26"/>
        </w:rPr>
        <w:t>с 01.09.2025.</w:t>
      </w:r>
    </w:p>
    <w:p w:rsidR="00836F88" w:rsidRPr="00793519" w:rsidRDefault="00062C82" w:rsidP="00062C82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4. </w:t>
      </w:r>
      <w:proofErr w:type="gramStart"/>
      <w:r w:rsidR="002F6E19" w:rsidRPr="00793519">
        <w:rPr>
          <w:rFonts w:ascii="PT Astra Serif" w:eastAsia="PT Astra Serif" w:hAnsi="PT Astra Serif" w:cs="PT Astra Serif"/>
          <w:color w:val="000000"/>
          <w:szCs w:val="26"/>
        </w:rPr>
        <w:t>Контроль за</w:t>
      </w:r>
      <w:proofErr w:type="gramEnd"/>
      <w:r w:rsidR="002F6E19" w:rsidRPr="00793519">
        <w:rPr>
          <w:rFonts w:ascii="PT Astra Serif" w:eastAsia="PT Astra Serif" w:hAnsi="PT Astra Serif" w:cs="PT Astra Serif"/>
          <w:color w:val="000000"/>
          <w:szCs w:val="26"/>
        </w:rPr>
        <w:t xml:space="preserve"> исполнением настоящего постановления возложить </w:t>
      </w:r>
      <w:r w:rsidR="007F588A">
        <w:rPr>
          <w:rFonts w:ascii="PT Astra Serif" w:eastAsia="PT Astra Serif" w:hAnsi="PT Astra Serif" w:cs="PT Astra Serif"/>
          <w:color w:val="000000"/>
          <w:szCs w:val="26"/>
        </w:rPr>
        <w:br/>
      </w:r>
      <w:r w:rsidR="002F6E19" w:rsidRPr="00793519">
        <w:rPr>
          <w:rFonts w:ascii="PT Astra Serif" w:eastAsia="PT Astra Serif" w:hAnsi="PT Astra Serif" w:cs="PT Astra Serif"/>
          <w:color w:val="000000"/>
          <w:szCs w:val="26"/>
        </w:rPr>
        <w:t xml:space="preserve">на заместителя Председателя Правительства Томской области </w:t>
      </w:r>
      <w:r w:rsidR="00483BDC">
        <w:rPr>
          <w:rFonts w:ascii="PT Astra Serif" w:eastAsia="PT Astra Serif" w:hAnsi="PT Astra Serif" w:cs="PT Astra Serif"/>
          <w:color w:val="000000"/>
          <w:szCs w:val="26"/>
        </w:rPr>
        <w:br/>
      </w:r>
      <w:r w:rsidR="002F6E19" w:rsidRPr="00793519">
        <w:rPr>
          <w:rFonts w:ascii="PT Astra Serif" w:eastAsia="PT Astra Serif" w:hAnsi="PT Astra Serif" w:cs="PT Astra Serif"/>
          <w:color w:val="000000"/>
          <w:szCs w:val="26"/>
        </w:rPr>
        <w:t>(по агропромышленной политике и природопользованию).</w:t>
      </w:r>
    </w:p>
    <w:p w:rsidR="00836F88" w:rsidRPr="005E4619" w:rsidRDefault="00836F88" w:rsidP="004F3642">
      <w:pPr>
        <w:tabs>
          <w:tab w:val="left" w:pos="7088"/>
        </w:tabs>
        <w:jc w:val="both"/>
        <w:rPr>
          <w:rFonts w:ascii="PT Astra Serif" w:hAnsi="PT Astra Serif" w:cs="PT Astra Serif"/>
          <w:sz w:val="22"/>
          <w:szCs w:val="22"/>
        </w:rPr>
      </w:pPr>
    </w:p>
    <w:p w:rsidR="00062C82" w:rsidRPr="005E4619" w:rsidRDefault="00062C82" w:rsidP="004F3642">
      <w:pPr>
        <w:tabs>
          <w:tab w:val="left" w:pos="7088"/>
        </w:tabs>
        <w:jc w:val="both"/>
        <w:rPr>
          <w:rFonts w:ascii="PT Astra Serif" w:hAnsi="PT Astra Serif" w:cs="PT Astra Serif"/>
          <w:sz w:val="22"/>
          <w:szCs w:val="22"/>
        </w:rPr>
      </w:pPr>
    </w:p>
    <w:p w:rsidR="00836F88" w:rsidRPr="005E4619" w:rsidRDefault="00836F88" w:rsidP="004F3642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 w:val="22"/>
          <w:szCs w:val="22"/>
        </w:rPr>
      </w:pPr>
    </w:p>
    <w:p w:rsidR="00836F88" w:rsidRPr="00062C82" w:rsidRDefault="002F6E19" w:rsidP="004F3642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 w:rsidRPr="00062C82"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 w:rsidRPr="00062C82">
        <w:rPr>
          <w:rFonts w:ascii="PT Astra Serif" w:eastAsia="PT Astra Serif" w:hAnsi="PT Astra Serif" w:cs="PT Astra Serif"/>
          <w:szCs w:val="26"/>
        </w:rPr>
        <w:br w:type="textWrapping" w:clear="all"/>
        <w:t xml:space="preserve">Томской области                                                                         </w:t>
      </w:r>
      <w:r w:rsidR="005A302C">
        <w:rPr>
          <w:rFonts w:ascii="PT Astra Serif" w:eastAsia="PT Astra Serif" w:hAnsi="PT Astra Serif" w:cs="PT Astra Serif"/>
          <w:szCs w:val="26"/>
        </w:rPr>
        <w:t xml:space="preserve"> </w:t>
      </w:r>
      <w:r w:rsidRPr="00062C82">
        <w:rPr>
          <w:rFonts w:ascii="PT Astra Serif" w:eastAsia="PT Astra Serif" w:hAnsi="PT Astra Serif" w:cs="PT Astra Serif"/>
          <w:szCs w:val="26"/>
        </w:rPr>
        <w:t xml:space="preserve">            </w:t>
      </w:r>
      <w:proofErr w:type="spellStart"/>
      <w:r w:rsidRPr="00062C82">
        <w:rPr>
          <w:rFonts w:ascii="PT Astra Serif" w:eastAsia="PT Astra Serif" w:hAnsi="PT Astra Serif" w:cs="PT Astra Serif"/>
          <w:szCs w:val="26"/>
        </w:rPr>
        <w:t>А.В</w:t>
      </w:r>
      <w:proofErr w:type="spellEnd"/>
      <w:r w:rsidRPr="00062C82">
        <w:rPr>
          <w:rFonts w:ascii="PT Astra Serif" w:eastAsia="PT Astra Serif" w:hAnsi="PT Astra Serif" w:cs="PT Astra Serif"/>
          <w:szCs w:val="26"/>
        </w:rPr>
        <w:t>. Кондратьев</w:t>
      </w:r>
    </w:p>
    <w:p w:rsidR="00872D1C" w:rsidRPr="00062C82" w:rsidRDefault="00872D1C" w:rsidP="004F3642">
      <w:pPr>
        <w:ind w:firstLine="0"/>
        <w:rPr>
          <w:rFonts w:ascii="PT Astra Serif" w:hAnsi="PT Astra Serif" w:cs="PT Astra Serif"/>
          <w:sz w:val="10"/>
          <w:szCs w:val="10"/>
        </w:rPr>
      </w:pPr>
    </w:p>
    <w:p w:rsidR="00836F88" w:rsidRPr="00062C82" w:rsidRDefault="002F6E19" w:rsidP="004F3642">
      <w:pPr>
        <w:ind w:firstLine="0"/>
        <w:rPr>
          <w:rFonts w:ascii="PT Astra Serif" w:eastAsia="PT Astra Serif" w:hAnsi="PT Astra Serif" w:cs="PT Astra Serif"/>
          <w:sz w:val="20"/>
        </w:rPr>
      </w:pPr>
      <w:r w:rsidRPr="00062C82">
        <w:rPr>
          <w:rFonts w:ascii="PT Astra Serif" w:eastAsia="PT Astra Serif" w:hAnsi="PT Astra Serif" w:cs="PT Astra Serif"/>
          <w:sz w:val="20"/>
        </w:rPr>
        <w:t>Туманова Ю.А.</w:t>
      </w:r>
    </w:p>
    <w:p w:rsidR="00793519" w:rsidRPr="007A2D4D" w:rsidRDefault="00793519" w:rsidP="004F3642">
      <w:pPr>
        <w:ind w:firstLine="0"/>
        <w:rPr>
          <w:rFonts w:ascii="PT Astra Serif" w:hAnsi="PT Astra Serif" w:cs="PT Astra Serif"/>
          <w:sz w:val="20"/>
        </w:rPr>
      </w:pPr>
      <w:r w:rsidRPr="00062C82">
        <w:rPr>
          <w:rFonts w:ascii="PT Astra Serif" w:eastAsia="PT Astra Serif" w:hAnsi="PT Astra Serif" w:cs="PT Astra Serif"/>
          <w:sz w:val="20"/>
        </w:rPr>
        <w:t>0729</w:t>
      </w:r>
      <w:r w:rsidRPr="00062C82">
        <w:rPr>
          <w:rFonts w:ascii="PT Astra Serif" w:eastAsia="PT Astra Serif" w:hAnsi="PT Astra Serif" w:cs="PT Astra Serif"/>
          <w:sz w:val="20"/>
          <w:lang w:val="en-US"/>
        </w:rPr>
        <w:t>es</w:t>
      </w:r>
      <w:r w:rsidRPr="007A2D4D">
        <w:rPr>
          <w:rFonts w:ascii="PT Astra Serif" w:eastAsia="PT Astra Serif" w:hAnsi="PT Astra Serif" w:cs="PT Astra Serif"/>
          <w:sz w:val="20"/>
        </w:rPr>
        <w:t>03.</w:t>
      </w:r>
      <w:r w:rsidRPr="00062C82">
        <w:rPr>
          <w:rFonts w:ascii="PT Astra Serif" w:eastAsia="PT Astra Serif" w:hAnsi="PT Astra Serif" w:cs="PT Astra Serif"/>
          <w:sz w:val="20"/>
          <w:lang w:val="en-US"/>
        </w:rPr>
        <w:t>ppp</w:t>
      </w:r>
      <w:r w:rsidRPr="007A2D4D">
        <w:rPr>
          <w:rFonts w:ascii="PT Astra Serif" w:eastAsia="PT Astra Serif" w:hAnsi="PT Astra Serif" w:cs="PT Astra Serif"/>
          <w:sz w:val="20"/>
        </w:rPr>
        <w:t>2026</w:t>
      </w:r>
    </w:p>
    <w:p w:rsidR="00836F88" w:rsidRPr="00793519" w:rsidRDefault="00836F88" w:rsidP="004F3642">
      <w:pPr>
        <w:rPr>
          <w:rFonts w:ascii="PT Astra Serif" w:hAnsi="PT Astra Serif"/>
          <w:sz w:val="20"/>
        </w:rPr>
        <w:sectPr w:rsidR="00836F88" w:rsidRPr="00793519" w:rsidSect="00062C82">
          <w:headerReference w:type="even" r:id="rId8"/>
          <w:headerReference w:type="default" r:id="rId9"/>
          <w:footerReference w:type="default" r:id="rId10"/>
          <w:headerReference w:type="first" r:id="rId11"/>
          <w:pgSz w:w="11906" w:h="16838"/>
          <w:pgMar w:top="1418" w:right="851" w:bottom="284" w:left="1701" w:header="720" w:footer="567" w:gutter="0"/>
          <w:cols w:space="1701"/>
          <w:titlePg/>
          <w:docGrid w:linePitch="360"/>
        </w:sectPr>
      </w:pPr>
    </w:p>
    <w:p w:rsidR="00836F88" w:rsidRPr="003D492A" w:rsidRDefault="002F6E19" w:rsidP="004F3642">
      <w:pPr>
        <w:ind w:left="5670" w:firstLine="0"/>
        <w:rPr>
          <w:rFonts w:ascii="PT Astra Serif" w:hAnsi="PT Astra Serif"/>
          <w:szCs w:val="26"/>
        </w:rPr>
      </w:pPr>
      <w:r w:rsidRPr="003D492A">
        <w:rPr>
          <w:rFonts w:ascii="PT Astra Serif" w:eastAsia="PT Astra Serif" w:hAnsi="PT Astra Serif" w:cs="PT Astra Serif"/>
          <w:szCs w:val="26"/>
        </w:rPr>
        <w:lastRenderedPageBreak/>
        <w:t>Приложение</w:t>
      </w:r>
    </w:p>
    <w:p w:rsidR="00836F88" w:rsidRPr="003D492A" w:rsidRDefault="00836F88" w:rsidP="004F3642">
      <w:pPr>
        <w:ind w:left="5670" w:firstLine="0"/>
        <w:rPr>
          <w:rFonts w:ascii="PT Astra Serif" w:hAnsi="PT Astra Serif"/>
          <w:szCs w:val="26"/>
        </w:rPr>
      </w:pPr>
    </w:p>
    <w:p w:rsidR="00836F88" w:rsidRPr="003D492A" w:rsidRDefault="002F6E19" w:rsidP="004F3642">
      <w:pPr>
        <w:ind w:left="5670" w:firstLine="0"/>
        <w:rPr>
          <w:rFonts w:ascii="PT Astra Serif" w:hAnsi="PT Astra Serif"/>
          <w:szCs w:val="26"/>
        </w:rPr>
      </w:pPr>
      <w:r w:rsidRPr="003D492A">
        <w:rPr>
          <w:rFonts w:ascii="PT Astra Serif" w:eastAsia="PT Astra Serif" w:hAnsi="PT Astra Serif" w:cs="PT Astra Serif"/>
          <w:szCs w:val="26"/>
        </w:rPr>
        <w:t>УТВЕРЖДЕН</w:t>
      </w:r>
    </w:p>
    <w:p w:rsidR="00836F88" w:rsidRPr="003D492A" w:rsidRDefault="002F6E19" w:rsidP="004F3642">
      <w:pPr>
        <w:ind w:left="5670" w:firstLine="0"/>
        <w:rPr>
          <w:rFonts w:ascii="PT Astra Serif" w:hAnsi="PT Astra Serif"/>
          <w:szCs w:val="26"/>
        </w:rPr>
      </w:pPr>
      <w:r w:rsidRPr="003D492A">
        <w:rPr>
          <w:rFonts w:ascii="PT Astra Serif" w:eastAsia="PT Astra Serif" w:hAnsi="PT Astra Serif" w:cs="PT Astra Serif"/>
          <w:szCs w:val="26"/>
        </w:rPr>
        <w:t>постановлением Правительства Томской области</w:t>
      </w:r>
    </w:p>
    <w:p w:rsidR="00836F88" w:rsidRPr="003D492A" w:rsidRDefault="002F6E19" w:rsidP="004F3642">
      <w:pPr>
        <w:ind w:left="5670" w:firstLine="0"/>
        <w:rPr>
          <w:rFonts w:ascii="PT Astra Serif" w:eastAsia="PT Astra Serif" w:hAnsi="PT Astra Serif" w:cs="PT Astra Serif"/>
          <w:szCs w:val="26"/>
        </w:rPr>
      </w:pPr>
      <w:r w:rsidRPr="003D492A">
        <w:rPr>
          <w:rFonts w:ascii="PT Astra Serif" w:eastAsia="PT Astra Serif" w:hAnsi="PT Astra Serif" w:cs="PT Astra Serif"/>
          <w:szCs w:val="26"/>
        </w:rPr>
        <w:t>от</w:t>
      </w:r>
      <w:r w:rsidR="005E4619">
        <w:rPr>
          <w:rFonts w:ascii="PT Astra Serif" w:eastAsia="PT Astra Serif" w:hAnsi="PT Astra Serif" w:cs="PT Astra Serif"/>
          <w:szCs w:val="26"/>
        </w:rPr>
        <w:t xml:space="preserve"> 30.07.2026 № 88п</w:t>
      </w:r>
      <w:bookmarkStart w:id="0" w:name="_GoBack"/>
      <w:bookmarkEnd w:id="0"/>
    </w:p>
    <w:p w:rsidR="00836F88" w:rsidRPr="004F3642" w:rsidRDefault="00836F88" w:rsidP="004F3642">
      <w:pPr>
        <w:ind w:left="5670" w:firstLine="0"/>
        <w:rPr>
          <w:rFonts w:ascii="PT Astra Serif" w:hAnsi="PT Astra Serif" w:cs="PT Astra Serif"/>
          <w:sz w:val="24"/>
        </w:rPr>
      </w:pPr>
    </w:p>
    <w:p w:rsidR="00836F88" w:rsidRPr="004F3642" w:rsidRDefault="00836F88" w:rsidP="004F3642">
      <w:pPr>
        <w:ind w:left="5670" w:firstLine="0"/>
        <w:rPr>
          <w:rFonts w:ascii="PT Astra Serif" w:hAnsi="PT Astra Serif" w:cs="PT Astra Serif"/>
        </w:rPr>
      </w:pPr>
    </w:p>
    <w:p w:rsidR="003D492A" w:rsidRDefault="002F6E19" w:rsidP="004F3642">
      <w:pPr>
        <w:tabs>
          <w:tab w:val="left" w:pos="3807"/>
          <w:tab w:val="center" w:pos="4676"/>
        </w:tabs>
        <w:ind w:firstLine="0"/>
        <w:jc w:val="center"/>
        <w:rPr>
          <w:rFonts w:ascii="PT Astra Serif" w:hAnsi="PT Astra Serif"/>
          <w:szCs w:val="26"/>
        </w:rPr>
      </w:pPr>
      <w:r w:rsidRPr="004F3642">
        <w:rPr>
          <w:rFonts w:ascii="PT Astra Serif" w:hAnsi="PT Astra Serif"/>
          <w:szCs w:val="26"/>
        </w:rPr>
        <w:t xml:space="preserve">Порядок </w:t>
      </w:r>
    </w:p>
    <w:p w:rsidR="00836F88" w:rsidRPr="004F3642" w:rsidRDefault="002F6E19" w:rsidP="004F3642">
      <w:pPr>
        <w:tabs>
          <w:tab w:val="left" w:pos="3807"/>
          <w:tab w:val="center" w:pos="4676"/>
        </w:tabs>
        <w:ind w:firstLine="0"/>
        <w:jc w:val="center"/>
        <w:rPr>
          <w:rFonts w:ascii="PT Astra Serif" w:hAnsi="PT Astra Serif"/>
        </w:rPr>
      </w:pPr>
      <w:r w:rsidRPr="004F3642">
        <w:rPr>
          <w:rFonts w:ascii="PT Astra Serif" w:hAnsi="PT Astra Serif"/>
          <w:szCs w:val="26"/>
        </w:rPr>
        <w:t xml:space="preserve">накопления твердых коммунальных отходов </w:t>
      </w:r>
      <w:r w:rsidR="005A302C">
        <w:rPr>
          <w:rFonts w:ascii="PT Astra Serif" w:hAnsi="PT Astra Serif"/>
          <w:szCs w:val="26"/>
        </w:rPr>
        <w:br/>
      </w:r>
      <w:r w:rsidRPr="004F3642">
        <w:rPr>
          <w:rFonts w:ascii="PT Astra Serif" w:hAnsi="PT Astra Serif"/>
          <w:szCs w:val="26"/>
        </w:rPr>
        <w:t>(в том числе их раздельного накопления)</w:t>
      </w:r>
    </w:p>
    <w:p w:rsidR="00836F88" w:rsidRPr="004F3642" w:rsidRDefault="00836F88" w:rsidP="004F3642">
      <w:pPr>
        <w:tabs>
          <w:tab w:val="left" w:pos="3807"/>
          <w:tab w:val="center" w:pos="4676"/>
        </w:tabs>
        <w:ind w:firstLine="0"/>
        <w:rPr>
          <w:rFonts w:ascii="PT Astra Serif" w:hAnsi="PT Astra Serif"/>
          <w:szCs w:val="26"/>
        </w:rPr>
      </w:pPr>
    </w:p>
    <w:p w:rsidR="00836F88" w:rsidRPr="004F3642" w:rsidRDefault="002F6E19" w:rsidP="005A302C">
      <w:pPr>
        <w:pStyle w:val="ConsPlusNormal"/>
        <w:ind w:firstLine="709"/>
        <w:jc w:val="both"/>
        <w:rPr>
          <w:rFonts w:ascii="PT Astra Serif" w:hAnsi="PT Astra Serif"/>
        </w:rPr>
      </w:pPr>
      <w:r w:rsidRPr="004F3642">
        <w:rPr>
          <w:rFonts w:ascii="PT Astra Serif" w:hAnsi="PT Astra Serif"/>
          <w:sz w:val="26"/>
          <w:szCs w:val="26"/>
        </w:rPr>
        <w:t>1.</w:t>
      </w:r>
      <w:r w:rsidR="00BA6A20">
        <w:rPr>
          <w:rFonts w:ascii="PT Astra Serif" w:hAnsi="PT Astra Serif"/>
          <w:sz w:val="26"/>
          <w:szCs w:val="26"/>
        </w:rPr>
        <w:t> </w:t>
      </w:r>
      <w:r w:rsidRPr="004F3642">
        <w:rPr>
          <w:rFonts w:ascii="PT Astra Serif" w:hAnsi="PT Astra Serif"/>
          <w:sz w:val="26"/>
          <w:szCs w:val="26"/>
        </w:rPr>
        <w:t>Настоящий Порядок устанавливает требования к организации накопления твердых коммунальных отходов (далее</w:t>
      </w:r>
      <w:r w:rsidR="00884CBC">
        <w:rPr>
          <w:rFonts w:ascii="PT Astra Serif" w:hAnsi="PT Astra Serif"/>
          <w:sz w:val="26"/>
          <w:szCs w:val="26"/>
        </w:rPr>
        <w:t> </w:t>
      </w:r>
      <w:r w:rsidR="00BA6A20">
        <w:rPr>
          <w:rFonts w:ascii="PT Astra Serif" w:hAnsi="PT Astra Serif"/>
          <w:sz w:val="26"/>
          <w:szCs w:val="26"/>
        </w:rPr>
        <w:t>–</w:t>
      </w:r>
      <w:r w:rsidR="00884CBC">
        <w:rPr>
          <w:rFonts w:ascii="PT Astra Serif" w:hAnsi="PT Astra Serif"/>
          <w:sz w:val="26"/>
          <w:szCs w:val="26"/>
        </w:rPr>
        <w:t> </w:t>
      </w:r>
      <w:r w:rsidRPr="004F3642">
        <w:rPr>
          <w:rFonts w:ascii="PT Astra Serif" w:hAnsi="PT Astra Serif"/>
          <w:sz w:val="26"/>
          <w:szCs w:val="26"/>
        </w:rPr>
        <w:t>ТКО), в том числе их раздельного накопления, на территории Томской области.</w:t>
      </w:r>
    </w:p>
    <w:p w:rsidR="00836F88" w:rsidRPr="004F3642" w:rsidRDefault="00BA6A20" w:rsidP="005A302C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2. </w:t>
      </w:r>
      <w:proofErr w:type="gramStart"/>
      <w:r w:rsidR="002F6E19" w:rsidRPr="004F3642">
        <w:rPr>
          <w:rFonts w:ascii="PT Astra Serif" w:hAnsi="PT Astra Serif"/>
          <w:sz w:val="26"/>
          <w:szCs w:val="26"/>
        </w:rPr>
        <w:t xml:space="preserve">Накопление ТКО на территории муниципальных образований Томской области осуществляется в соответствии с территориальной схемой обращения </w:t>
      </w:r>
      <w:r>
        <w:rPr>
          <w:rFonts w:ascii="PT Astra Serif" w:hAnsi="PT Astra Serif"/>
          <w:sz w:val="26"/>
          <w:szCs w:val="26"/>
        </w:rPr>
        <w:br/>
      </w:r>
      <w:r w:rsidR="002F6E19" w:rsidRPr="004F3642">
        <w:rPr>
          <w:rFonts w:ascii="PT Astra Serif" w:hAnsi="PT Astra Serif"/>
          <w:sz w:val="26"/>
          <w:szCs w:val="26"/>
        </w:rPr>
        <w:t xml:space="preserve">с отходами производства и потребления Томской области (далее </w:t>
      </w:r>
      <w:r>
        <w:rPr>
          <w:rFonts w:ascii="PT Astra Serif" w:hAnsi="PT Astra Serif"/>
          <w:sz w:val="26"/>
          <w:szCs w:val="26"/>
        </w:rPr>
        <w:t>–</w:t>
      </w:r>
      <w:r w:rsidR="002F6E19" w:rsidRPr="004F3642">
        <w:rPr>
          <w:rFonts w:ascii="PT Astra Serif" w:hAnsi="PT Astra Serif"/>
          <w:sz w:val="26"/>
          <w:szCs w:val="26"/>
        </w:rPr>
        <w:t xml:space="preserve"> территориальная схема), утверждаемой Департаментом природных ресурсов и охраны окружающей среды Томской области (далее</w:t>
      </w:r>
      <w:r w:rsidR="00884CBC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–</w:t>
      </w:r>
      <w:r w:rsidR="00884CBC">
        <w:rPr>
          <w:rFonts w:ascii="PT Astra Serif" w:hAnsi="PT Astra Serif"/>
          <w:sz w:val="26"/>
          <w:szCs w:val="26"/>
        </w:rPr>
        <w:t> </w:t>
      </w:r>
      <w:r w:rsidR="002F6E19" w:rsidRPr="004F3642">
        <w:rPr>
          <w:rFonts w:ascii="PT Astra Serif" w:hAnsi="PT Astra Serif"/>
          <w:sz w:val="26"/>
          <w:szCs w:val="26"/>
        </w:rPr>
        <w:t>уполномоченный</w:t>
      </w:r>
      <w:r w:rsidR="002F6E19" w:rsidRPr="004F3642">
        <w:rPr>
          <w:rFonts w:ascii="PT Astra Serif" w:hAnsi="PT Astra Serif"/>
          <w:sz w:val="26"/>
          <w:szCs w:val="26"/>
          <w:highlight w:val="white"/>
        </w:rPr>
        <w:t xml:space="preserve"> </w:t>
      </w:r>
      <w:r w:rsidR="002F6E19" w:rsidRPr="004F3642">
        <w:rPr>
          <w:rFonts w:ascii="PT Astra Serif" w:hAnsi="PT Astra Serif"/>
          <w:sz w:val="26"/>
          <w:szCs w:val="26"/>
        </w:rPr>
        <w:t>орган), и требованиями законодательства об охране окружающей среды, законодательства в области обеспечения санитарно-эпидемиологического благополучия населения и иного законодательства Российской Федерации.</w:t>
      </w:r>
      <w:proofErr w:type="gramEnd"/>
    </w:p>
    <w:p w:rsidR="00836F88" w:rsidRPr="004F3642" w:rsidRDefault="00BA6A20" w:rsidP="005A302C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  <w:shd w:val="clear" w:color="auto" w:fill="FFFFFF"/>
        </w:rPr>
        <w:t>3. </w:t>
      </w:r>
      <w:r w:rsidR="002F6E19" w:rsidRPr="004F3642">
        <w:rPr>
          <w:rFonts w:ascii="PT Astra Serif" w:hAnsi="PT Astra Serif"/>
          <w:sz w:val="26"/>
          <w:szCs w:val="26"/>
          <w:shd w:val="clear" w:color="auto" w:fill="FFFFFF"/>
        </w:rPr>
        <w:t xml:space="preserve">Складирование ТКО осуществляется потребителями в соответствии </w:t>
      </w:r>
      <w:r>
        <w:rPr>
          <w:rFonts w:ascii="PT Astra Serif" w:hAnsi="PT Astra Serif"/>
          <w:sz w:val="26"/>
          <w:szCs w:val="26"/>
          <w:shd w:val="clear" w:color="auto" w:fill="FFFFFF"/>
        </w:rPr>
        <w:br/>
      </w:r>
      <w:r w:rsidR="002F6E19" w:rsidRPr="004F3642">
        <w:rPr>
          <w:rFonts w:ascii="PT Astra Serif" w:hAnsi="PT Astra Serif"/>
          <w:sz w:val="26"/>
          <w:szCs w:val="26"/>
          <w:shd w:val="clear" w:color="auto" w:fill="FFFFFF"/>
        </w:rPr>
        <w:t xml:space="preserve">с договором на оказание услуг по обращению с ТКО следующими способами </w:t>
      </w:r>
      <w:r>
        <w:rPr>
          <w:rFonts w:ascii="PT Astra Serif" w:hAnsi="PT Astra Serif"/>
          <w:sz w:val="26"/>
          <w:szCs w:val="26"/>
          <w:shd w:val="clear" w:color="auto" w:fill="FFFFFF"/>
        </w:rPr>
        <w:br/>
      </w:r>
      <w:r w:rsidR="002F6E19" w:rsidRPr="004F3642">
        <w:rPr>
          <w:rFonts w:ascii="PT Astra Serif" w:hAnsi="PT Astra Serif"/>
          <w:sz w:val="26"/>
          <w:szCs w:val="26"/>
          <w:shd w:val="clear" w:color="auto" w:fill="FFFFFF"/>
        </w:rPr>
        <w:t>и в следующих местах (площадках) накопления ТКО:</w:t>
      </w:r>
    </w:p>
    <w:p w:rsidR="00836F88" w:rsidRPr="004F3642" w:rsidRDefault="003D492A" w:rsidP="005A302C">
      <w:pPr>
        <w:pStyle w:val="ConsPlusNormal"/>
        <w:ind w:firstLine="709"/>
        <w:jc w:val="both"/>
        <w:rPr>
          <w:rFonts w:ascii="PT Astra Serif" w:hAnsi="PT Astra Serif"/>
        </w:rPr>
      </w:pPr>
      <w:r w:rsidRPr="003D492A">
        <w:rPr>
          <w:rFonts w:ascii="PT Astra Serif" w:hAnsi="PT Astra Serif"/>
          <w:sz w:val="26"/>
          <w:szCs w:val="26"/>
          <w:shd w:val="clear" w:color="auto" w:fill="FFFFFF"/>
        </w:rPr>
        <w:t>1</w:t>
      </w:r>
      <w:r w:rsidR="002F6E19" w:rsidRPr="003D492A">
        <w:rPr>
          <w:rFonts w:ascii="PT Astra Serif" w:hAnsi="PT Astra Serif"/>
          <w:sz w:val="26"/>
          <w:szCs w:val="26"/>
          <w:shd w:val="clear" w:color="auto" w:fill="FFFFFF"/>
        </w:rPr>
        <w:t>)</w:t>
      </w:r>
      <w:r w:rsidR="00BA6A20">
        <w:rPr>
          <w:rFonts w:ascii="PT Astra Serif" w:hAnsi="PT Astra Serif"/>
          <w:sz w:val="26"/>
          <w:szCs w:val="26"/>
          <w:shd w:val="clear" w:color="auto" w:fill="FFFFFF"/>
        </w:rPr>
        <w:t> </w:t>
      </w:r>
      <w:r w:rsidR="002F6E19" w:rsidRPr="004F3642">
        <w:rPr>
          <w:rFonts w:ascii="PT Astra Serif" w:hAnsi="PT Astra Serif"/>
          <w:sz w:val="26"/>
          <w:szCs w:val="26"/>
          <w:shd w:val="clear" w:color="auto" w:fill="FFFFFF"/>
        </w:rPr>
        <w:t xml:space="preserve">в контейнеры, расположенные в мусороприемных камерах (при наличии соответствующей внутридомовой инженерной системы); </w:t>
      </w:r>
    </w:p>
    <w:p w:rsidR="00836F88" w:rsidRPr="004F3642" w:rsidRDefault="003D492A" w:rsidP="005A302C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  <w:shd w:val="clear" w:color="auto" w:fill="FFFFFF"/>
        </w:rPr>
        <w:t>2</w:t>
      </w:r>
      <w:r w:rsidR="002F6E19" w:rsidRPr="004F3642">
        <w:rPr>
          <w:rFonts w:ascii="PT Astra Serif" w:hAnsi="PT Astra Serif"/>
          <w:sz w:val="26"/>
          <w:szCs w:val="26"/>
          <w:shd w:val="clear" w:color="auto" w:fill="FFFFFF"/>
        </w:rPr>
        <w:t>)</w:t>
      </w:r>
      <w:r w:rsidR="00BA6A20">
        <w:rPr>
          <w:rFonts w:ascii="PT Astra Serif" w:hAnsi="PT Astra Serif"/>
          <w:sz w:val="26"/>
          <w:szCs w:val="26"/>
          <w:shd w:val="clear" w:color="auto" w:fill="FFFFFF"/>
        </w:rPr>
        <w:t> </w:t>
      </w:r>
      <w:r w:rsidR="002F6E19" w:rsidRPr="004F3642">
        <w:rPr>
          <w:rFonts w:ascii="PT Astra Serif" w:hAnsi="PT Astra Serif"/>
          <w:sz w:val="26"/>
          <w:szCs w:val="26"/>
          <w:shd w:val="clear" w:color="auto" w:fill="FFFFFF"/>
        </w:rPr>
        <w:t xml:space="preserve">в контейнеры и (или) бункеры, расположенные на контейнерной площадке; </w:t>
      </w:r>
    </w:p>
    <w:p w:rsidR="00836F88" w:rsidRPr="004F3642" w:rsidRDefault="003D492A" w:rsidP="005A302C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  <w:shd w:val="clear" w:color="auto" w:fill="FFFFFF"/>
        </w:rPr>
        <w:t>3</w:t>
      </w:r>
      <w:r w:rsidR="00BA6A20">
        <w:rPr>
          <w:rFonts w:ascii="PT Astra Serif" w:hAnsi="PT Astra Serif"/>
          <w:sz w:val="26"/>
          <w:szCs w:val="26"/>
          <w:shd w:val="clear" w:color="auto" w:fill="FFFFFF"/>
        </w:rPr>
        <w:t>) </w:t>
      </w:r>
      <w:r w:rsidR="002F6E19" w:rsidRPr="004F3642">
        <w:rPr>
          <w:rFonts w:ascii="PT Astra Serif" w:hAnsi="PT Astra Serif"/>
          <w:sz w:val="26"/>
          <w:szCs w:val="26"/>
          <w:shd w:val="clear" w:color="auto" w:fill="FFFFFF"/>
        </w:rPr>
        <w:t xml:space="preserve">в контейнеры, расположенные на территории домовладений; </w:t>
      </w:r>
    </w:p>
    <w:p w:rsidR="00836F88" w:rsidRPr="004F3642" w:rsidRDefault="003D492A" w:rsidP="005A302C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  <w:shd w:val="clear" w:color="auto" w:fill="FFFFFF"/>
        </w:rPr>
        <w:t>4</w:t>
      </w:r>
      <w:r w:rsidR="002F6E19" w:rsidRPr="004F3642">
        <w:rPr>
          <w:rFonts w:ascii="PT Astra Serif" w:hAnsi="PT Astra Serif"/>
          <w:sz w:val="26"/>
          <w:szCs w:val="26"/>
          <w:shd w:val="clear" w:color="auto" w:fill="FFFFFF"/>
        </w:rPr>
        <w:t>)</w:t>
      </w:r>
      <w:r w:rsidR="00BA6A20">
        <w:rPr>
          <w:rFonts w:ascii="PT Astra Serif" w:hAnsi="PT Astra Serif"/>
          <w:sz w:val="26"/>
          <w:szCs w:val="26"/>
          <w:shd w:val="clear" w:color="auto" w:fill="FFFFFF"/>
        </w:rPr>
        <w:t> </w:t>
      </w:r>
      <w:r w:rsidR="002F6E19" w:rsidRPr="004F3642">
        <w:rPr>
          <w:rFonts w:ascii="PT Astra Serif" w:hAnsi="PT Astra Serif"/>
          <w:sz w:val="26"/>
          <w:szCs w:val="26"/>
          <w:shd w:val="clear" w:color="auto" w:fill="FFFFFF"/>
        </w:rPr>
        <w:t xml:space="preserve">в контейнеры, расположенные в техническом помещении (за исключением многоквартирных домов); </w:t>
      </w:r>
    </w:p>
    <w:p w:rsidR="00836F88" w:rsidRPr="004F3642" w:rsidRDefault="003D492A" w:rsidP="005A302C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  <w:shd w:val="clear" w:color="auto" w:fill="FFFFFF"/>
        </w:rPr>
        <w:t>5</w:t>
      </w:r>
      <w:r w:rsidR="00BA6A20">
        <w:rPr>
          <w:rFonts w:ascii="PT Astra Serif" w:hAnsi="PT Astra Serif"/>
          <w:sz w:val="26"/>
          <w:szCs w:val="26"/>
          <w:shd w:val="clear" w:color="auto" w:fill="FFFFFF"/>
        </w:rPr>
        <w:t>) </w:t>
      </w:r>
      <w:r w:rsidR="002F6E19" w:rsidRPr="004F3642">
        <w:rPr>
          <w:rFonts w:ascii="PT Astra Serif" w:hAnsi="PT Astra Serif"/>
          <w:sz w:val="26"/>
          <w:szCs w:val="26"/>
          <w:shd w:val="clear" w:color="auto" w:fill="FFFFFF"/>
        </w:rPr>
        <w:t>в контейнеры и (или) бункеры, расположенные в системах подземного накопления твердых коммунальных отходов.</w:t>
      </w:r>
    </w:p>
    <w:p w:rsidR="00836F88" w:rsidRPr="004F3642" w:rsidRDefault="00BA6A20" w:rsidP="005A302C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  <w:shd w:val="clear" w:color="auto" w:fill="FFFFFF"/>
        </w:rPr>
        <w:t>4. </w:t>
      </w:r>
      <w:r w:rsidR="002F6E19" w:rsidRPr="004F3642">
        <w:rPr>
          <w:rFonts w:ascii="PT Astra Serif" w:hAnsi="PT Astra Serif"/>
          <w:sz w:val="26"/>
          <w:szCs w:val="26"/>
          <w:shd w:val="clear" w:color="auto" w:fill="FFFFFF"/>
        </w:rPr>
        <w:t>Складирование крупногабаритных отходов осуществляется потребителями в соответствии с договором на оказание услуг по обращению с ТКО следующими способами и в следующих местах (площадках) накопления ТКО:</w:t>
      </w:r>
    </w:p>
    <w:p w:rsidR="00836F88" w:rsidRPr="004F3642" w:rsidRDefault="003D492A" w:rsidP="005A302C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  <w:shd w:val="clear" w:color="auto" w:fill="FFFFFF"/>
        </w:rPr>
        <w:t>1</w:t>
      </w:r>
      <w:r w:rsidR="00BA6A20">
        <w:rPr>
          <w:rFonts w:ascii="PT Astra Serif" w:hAnsi="PT Astra Serif"/>
          <w:sz w:val="26"/>
          <w:szCs w:val="26"/>
          <w:shd w:val="clear" w:color="auto" w:fill="FFFFFF"/>
        </w:rPr>
        <w:t>) </w:t>
      </w:r>
      <w:r w:rsidR="002F6E19" w:rsidRPr="004F3642">
        <w:rPr>
          <w:rFonts w:ascii="PT Astra Serif" w:hAnsi="PT Astra Serif"/>
          <w:sz w:val="26"/>
          <w:szCs w:val="26"/>
          <w:shd w:val="clear" w:color="auto" w:fill="FFFFFF"/>
        </w:rPr>
        <w:t xml:space="preserve">в бункеры, расположенные на контейнерных площадках; </w:t>
      </w:r>
    </w:p>
    <w:p w:rsidR="00836F88" w:rsidRPr="004F3642" w:rsidRDefault="003D492A" w:rsidP="005A302C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  <w:shd w:val="clear" w:color="auto" w:fill="FFFFFF"/>
        </w:rPr>
        <w:t>2</w:t>
      </w:r>
      <w:r w:rsidR="00BA6A20">
        <w:rPr>
          <w:rFonts w:ascii="PT Astra Serif" w:hAnsi="PT Astra Serif"/>
          <w:sz w:val="26"/>
          <w:szCs w:val="26"/>
          <w:shd w:val="clear" w:color="auto" w:fill="FFFFFF"/>
        </w:rPr>
        <w:t>) </w:t>
      </w:r>
      <w:r w:rsidR="002F6E19" w:rsidRPr="004F3642">
        <w:rPr>
          <w:rFonts w:ascii="PT Astra Serif" w:hAnsi="PT Astra Serif"/>
          <w:sz w:val="26"/>
          <w:szCs w:val="26"/>
          <w:shd w:val="clear" w:color="auto" w:fill="FFFFFF"/>
        </w:rPr>
        <w:t xml:space="preserve">в бункеры, расположенные на специальных площадках для складирования крупногабаритных отходов; </w:t>
      </w:r>
    </w:p>
    <w:p w:rsidR="00836F88" w:rsidRPr="004F3642" w:rsidRDefault="003D492A" w:rsidP="005A302C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  <w:shd w:val="clear" w:color="auto" w:fill="FFFFFF"/>
        </w:rPr>
        <w:t>3</w:t>
      </w:r>
      <w:r w:rsidR="00BA6A20">
        <w:rPr>
          <w:rFonts w:ascii="PT Astra Serif" w:hAnsi="PT Astra Serif"/>
          <w:sz w:val="26"/>
          <w:szCs w:val="26"/>
          <w:shd w:val="clear" w:color="auto" w:fill="FFFFFF"/>
        </w:rPr>
        <w:t>) </w:t>
      </w:r>
      <w:r w:rsidR="002F6E19" w:rsidRPr="004F3642">
        <w:rPr>
          <w:rFonts w:ascii="PT Astra Serif" w:hAnsi="PT Astra Serif"/>
          <w:sz w:val="26"/>
          <w:szCs w:val="26"/>
          <w:shd w:val="clear" w:color="auto" w:fill="FFFFFF"/>
        </w:rPr>
        <w:t>навалом в специально отведенном для складирования крупногабаритных отходов месте</w:t>
      </w:r>
      <w:r w:rsidR="002F6E19" w:rsidRPr="004F3642">
        <w:rPr>
          <w:rFonts w:ascii="PT Astra Serif" w:hAnsi="PT Astra Serif"/>
          <w:sz w:val="26"/>
          <w:szCs w:val="26"/>
        </w:rPr>
        <w:t xml:space="preserve"> контейнерной площадки; </w:t>
      </w:r>
    </w:p>
    <w:p w:rsidR="00836F88" w:rsidRPr="004F3642" w:rsidRDefault="003D492A" w:rsidP="005A302C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4</w:t>
      </w:r>
      <w:r w:rsidR="00BA6A20">
        <w:rPr>
          <w:rFonts w:ascii="PT Astra Serif" w:hAnsi="PT Astra Serif"/>
          <w:sz w:val="26"/>
          <w:szCs w:val="26"/>
        </w:rPr>
        <w:t>) </w:t>
      </w:r>
      <w:r w:rsidR="002F6E19" w:rsidRPr="004F3642">
        <w:rPr>
          <w:rFonts w:ascii="PT Astra Serif" w:hAnsi="PT Astra Serif"/>
          <w:sz w:val="26"/>
          <w:szCs w:val="26"/>
        </w:rPr>
        <w:t>навалом на специальных площадках для складирования крупногабаритных отходов</w:t>
      </w:r>
      <w:r w:rsidR="00872D1C" w:rsidRPr="004F3642">
        <w:rPr>
          <w:rFonts w:ascii="PT Astra Serif" w:hAnsi="PT Astra Serif"/>
          <w:sz w:val="26"/>
          <w:szCs w:val="26"/>
        </w:rPr>
        <w:t>.</w:t>
      </w:r>
    </w:p>
    <w:p w:rsidR="00836F88" w:rsidRPr="004F3642" w:rsidRDefault="00BA6A20" w:rsidP="005A302C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5. </w:t>
      </w:r>
      <w:r w:rsidR="002F6E19" w:rsidRPr="004F3642">
        <w:rPr>
          <w:rFonts w:ascii="PT Astra Serif" w:hAnsi="PT Astra Serif"/>
          <w:sz w:val="26"/>
          <w:szCs w:val="26"/>
        </w:rPr>
        <w:t xml:space="preserve">Содержание контейнерных площадок осуществляют собственники контейнерных площадок, если иное не предусмотрено законодательством </w:t>
      </w:r>
      <w:r w:rsidR="002F6E19" w:rsidRPr="004F3642">
        <w:rPr>
          <w:rFonts w:ascii="PT Astra Serif" w:hAnsi="PT Astra Serif"/>
          <w:sz w:val="26"/>
          <w:szCs w:val="26"/>
        </w:rPr>
        <w:lastRenderedPageBreak/>
        <w:t xml:space="preserve">Российской Федерации в области обращения с отходами производства </w:t>
      </w:r>
      <w:r>
        <w:rPr>
          <w:rFonts w:ascii="PT Astra Serif" w:hAnsi="PT Astra Serif"/>
          <w:sz w:val="26"/>
          <w:szCs w:val="26"/>
        </w:rPr>
        <w:br/>
      </w:r>
      <w:r w:rsidR="002F6E19" w:rsidRPr="004F3642">
        <w:rPr>
          <w:rFonts w:ascii="PT Astra Serif" w:hAnsi="PT Astra Serif"/>
          <w:sz w:val="26"/>
          <w:szCs w:val="26"/>
        </w:rPr>
        <w:t>и потребления.</w:t>
      </w:r>
    </w:p>
    <w:p w:rsidR="00836F88" w:rsidRPr="004F3642" w:rsidRDefault="00BA6A20" w:rsidP="005A302C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6. </w:t>
      </w:r>
      <w:proofErr w:type="gramStart"/>
      <w:r w:rsidR="002F6E19" w:rsidRPr="004F3642">
        <w:rPr>
          <w:rFonts w:ascii="PT Astra Serif" w:hAnsi="PT Astra Serif"/>
          <w:sz w:val="26"/>
          <w:szCs w:val="26"/>
        </w:rPr>
        <w:t>Лица, владеющие местами (площадками) накопления ТКО на праве собственности, обязаны выполнить требования о включении сведений о таких площадках в реестр в порядке, установленном Правилами обустройства мест (площадок) накопления ТКО и ведения их реестра, утвержденными постановлением Правительства Российской Фе</w:t>
      </w:r>
      <w:r>
        <w:rPr>
          <w:rFonts w:ascii="PT Astra Serif" w:hAnsi="PT Astra Serif"/>
          <w:sz w:val="26"/>
          <w:szCs w:val="26"/>
        </w:rPr>
        <w:t>дерации от 31</w:t>
      </w:r>
      <w:r w:rsidR="003D492A">
        <w:rPr>
          <w:rFonts w:ascii="PT Astra Serif" w:hAnsi="PT Astra Serif"/>
          <w:sz w:val="26"/>
          <w:szCs w:val="26"/>
        </w:rPr>
        <w:t>.08.</w:t>
      </w:r>
      <w:r>
        <w:rPr>
          <w:rFonts w:ascii="PT Astra Serif" w:hAnsi="PT Astra Serif"/>
          <w:sz w:val="26"/>
          <w:szCs w:val="26"/>
        </w:rPr>
        <w:t>2018 №</w:t>
      </w:r>
      <w:r w:rsidR="003D492A">
        <w:rPr>
          <w:rFonts w:ascii="PT Astra Serif" w:hAnsi="PT Astra Serif"/>
          <w:sz w:val="26"/>
          <w:szCs w:val="26"/>
        </w:rPr>
        <w:t xml:space="preserve"> </w:t>
      </w:r>
      <w:r w:rsidR="002F6E19" w:rsidRPr="004F3642">
        <w:rPr>
          <w:rFonts w:ascii="PT Astra Serif" w:hAnsi="PT Astra Serif"/>
          <w:sz w:val="26"/>
          <w:szCs w:val="26"/>
        </w:rPr>
        <w:t xml:space="preserve">1039 </w:t>
      </w:r>
      <w:r w:rsidR="003D492A">
        <w:rPr>
          <w:rFonts w:ascii="PT Astra Serif" w:hAnsi="PT Astra Serif"/>
          <w:sz w:val="26"/>
          <w:szCs w:val="26"/>
        </w:rPr>
        <w:br/>
      </w:r>
      <w:r w:rsidR="002F6E19" w:rsidRPr="004F3642">
        <w:rPr>
          <w:rFonts w:ascii="PT Astra Serif" w:hAnsi="PT Astra Serif"/>
          <w:sz w:val="26"/>
          <w:szCs w:val="26"/>
        </w:rPr>
        <w:t>«Об утверждении Правил обустройства мест (площадок) накопления твердых коммунальных отходов и ведения их реестра».</w:t>
      </w:r>
      <w:proofErr w:type="gramEnd"/>
    </w:p>
    <w:p w:rsidR="00836F88" w:rsidRPr="004F3642" w:rsidRDefault="002F6E19" w:rsidP="005A302C">
      <w:pPr>
        <w:pStyle w:val="ConsPlusNormal"/>
        <w:ind w:firstLine="709"/>
        <w:jc w:val="both"/>
        <w:rPr>
          <w:rFonts w:ascii="PT Astra Serif" w:hAnsi="PT Astra Serif"/>
        </w:rPr>
      </w:pPr>
      <w:r w:rsidRPr="004F3642">
        <w:rPr>
          <w:rFonts w:ascii="PT Astra Serif" w:hAnsi="PT Astra Serif"/>
          <w:sz w:val="26"/>
          <w:szCs w:val="26"/>
        </w:rPr>
        <w:t xml:space="preserve">7. Запрещается складирование: </w:t>
      </w:r>
    </w:p>
    <w:p w:rsidR="00836F88" w:rsidRPr="004F3642" w:rsidRDefault="003D492A" w:rsidP="005A302C">
      <w:pPr>
        <w:pStyle w:val="ConsPlusNormal"/>
        <w:ind w:firstLine="709"/>
        <w:jc w:val="both"/>
        <w:rPr>
          <w:rFonts w:ascii="PT Astra Serif" w:hAnsi="PT Astra Serif"/>
        </w:rPr>
      </w:pPr>
      <w:proofErr w:type="gramStart"/>
      <w:r>
        <w:rPr>
          <w:rFonts w:ascii="PT Astra Serif" w:hAnsi="PT Astra Serif"/>
          <w:sz w:val="26"/>
          <w:szCs w:val="26"/>
        </w:rPr>
        <w:t>1</w:t>
      </w:r>
      <w:r w:rsidR="00BA6A20">
        <w:rPr>
          <w:rFonts w:ascii="PT Astra Serif" w:hAnsi="PT Astra Serif"/>
          <w:sz w:val="26"/>
          <w:szCs w:val="26"/>
        </w:rPr>
        <w:t>) </w:t>
      </w:r>
      <w:r w:rsidR="002F6E19" w:rsidRPr="004F3642">
        <w:rPr>
          <w:rFonts w:ascii="PT Astra Serif" w:hAnsi="PT Astra Serif"/>
          <w:sz w:val="26"/>
          <w:szCs w:val="26"/>
        </w:rPr>
        <w:t xml:space="preserve">в контейнерах и (или) бункерах или иных накопителях горящих, раскаленных или горячих отходов, снега и льда, осветительных приборов </w:t>
      </w:r>
      <w:r w:rsidR="00BA6A20">
        <w:rPr>
          <w:rFonts w:ascii="PT Astra Serif" w:hAnsi="PT Astra Serif"/>
          <w:sz w:val="26"/>
          <w:szCs w:val="26"/>
        </w:rPr>
        <w:br/>
      </w:r>
      <w:r w:rsidR="002F6E19" w:rsidRPr="004F3642">
        <w:rPr>
          <w:rFonts w:ascii="PT Astra Serif" w:hAnsi="PT Astra Serif"/>
          <w:sz w:val="26"/>
          <w:szCs w:val="26"/>
        </w:rPr>
        <w:t xml:space="preserve">и электрических ламп, содержащих ртуть, батарей и аккумуляторов, медицинских отходов, отходов строительства и ремонта (за исключением текущего), </w:t>
      </w:r>
      <w:r>
        <w:rPr>
          <w:rFonts w:ascii="PT Astra Serif" w:hAnsi="PT Astra Serif"/>
          <w:sz w:val="26"/>
          <w:szCs w:val="26"/>
        </w:rPr>
        <w:br/>
      </w:r>
      <w:r w:rsidR="002F6E19" w:rsidRPr="004F3642">
        <w:rPr>
          <w:rFonts w:ascii="PT Astra Serif" w:hAnsi="PT Astra Serif"/>
          <w:sz w:val="26"/>
          <w:szCs w:val="26"/>
        </w:rPr>
        <w:t xml:space="preserve">а также иных отходов, которые могут повредить контейнеры, мусоровозы </w:t>
      </w:r>
      <w:r>
        <w:rPr>
          <w:rFonts w:ascii="PT Astra Serif" w:hAnsi="PT Astra Serif"/>
          <w:sz w:val="26"/>
          <w:szCs w:val="26"/>
        </w:rPr>
        <w:br/>
      </w:r>
      <w:r w:rsidR="002F6E19" w:rsidRPr="004F3642">
        <w:rPr>
          <w:rFonts w:ascii="PT Astra Serif" w:hAnsi="PT Astra Serif"/>
          <w:sz w:val="26"/>
          <w:szCs w:val="26"/>
        </w:rPr>
        <w:t xml:space="preserve">или иные транспортные средства или нарушить режим работы объектов </w:t>
      </w:r>
      <w:r>
        <w:rPr>
          <w:rFonts w:ascii="PT Astra Serif" w:hAnsi="PT Astra Serif"/>
          <w:sz w:val="26"/>
          <w:szCs w:val="26"/>
        </w:rPr>
        <w:br/>
      </w:r>
      <w:r w:rsidR="002F6E19" w:rsidRPr="004F3642">
        <w:rPr>
          <w:rFonts w:ascii="PT Astra Serif" w:hAnsi="PT Astra Serif"/>
          <w:sz w:val="26"/>
          <w:szCs w:val="26"/>
        </w:rPr>
        <w:t>обработки, энергетической утилизации, утилизации ТКО путем</w:t>
      </w:r>
      <w:proofErr w:type="gramEnd"/>
      <w:r w:rsidR="002F6E19" w:rsidRPr="004F3642">
        <w:rPr>
          <w:rFonts w:ascii="PT Astra Serif" w:hAnsi="PT Astra Serif"/>
          <w:sz w:val="26"/>
          <w:szCs w:val="26"/>
        </w:rPr>
        <w:t xml:space="preserve"> производства </w:t>
      </w:r>
      <w:r>
        <w:rPr>
          <w:rFonts w:ascii="PT Astra Serif" w:hAnsi="PT Astra Serif"/>
          <w:sz w:val="26"/>
          <w:szCs w:val="26"/>
        </w:rPr>
        <w:br/>
      </w:r>
      <w:r w:rsidR="002F6E19" w:rsidRPr="004F3642">
        <w:rPr>
          <w:rFonts w:ascii="PT Astra Serif" w:hAnsi="PT Astra Serif"/>
          <w:sz w:val="26"/>
          <w:szCs w:val="26"/>
        </w:rPr>
        <w:t xml:space="preserve">из их органической части искусственных грунтов, обезвреживания и захоронения твердых коммунальных отходов; </w:t>
      </w:r>
    </w:p>
    <w:p w:rsidR="00836F88" w:rsidRPr="004F3642" w:rsidRDefault="003D492A" w:rsidP="005A302C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2</w:t>
      </w:r>
      <w:r w:rsidR="00BA6A20">
        <w:rPr>
          <w:rFonts w:ascii="PT Astra Serif" w:hAnsi="PT Astra Serif"/>
          <w:sz w:val="26"/>
          <w:szCs w:val="26"/>
        </w:rPr>
        <w:t>) </w:t>
      </w:r>
      <w:r w:rsidR="002F6E19" w:rsidRPr="004F3642">
        <w:rPr>
          <w:rFonts w:ascii="PT Astra Serif" w:hAnsi="PT Astra Serif"/>
          <w:sz w:val="26"/>
          <w:szCs w:val="26"/>
        </w:rPr>
        <w:t xml:space="preserve">ТКО вне контейнеров и (или) бункеров или иных накопителей, </w:t>
      </w:r>
      <w:r w:rsidR="00BA6A20">
        <w:rPr>
          <w:rFonts w:ascii="PT Astra Serif" w:hAnsi="PT Astra Serif"/>
          <w:sz w:val="26"/>
          <w:szCs w:val="26"/>
        </w:rPr>
        <w:br/>
      </w:r>
      <w:r w:rsidR="002F6E19" w:rsidRPr="004F3642">
        <w:rPr>
          <w:rFonts w:ascii="PT Astra Serif" w:hAnsi="PT Astra Serif"/>
          <w:sz w:val="26"/>
          <w:szCs w:val="26"/>
        </w:rPr>
        <w:t xml:space="preserve">в контейнеры и (или) бункеры или иные накопители, не предназначенные </w:t>
      </w:r>
      <w:r w:rsidR="001F67EE">
        <w:rPr>
          <w:rFonts w:ascii="PT Astra Serif" w:hAnsi="PT Astra Serif"/>
          <w:sz w:val="26"/>
          <w:szCs w:val="26"/>
        </w:rPr>
        <w:br/>
      </w:r>
      <w:r w:rsidR="002F6E19" w:rsidRPr="004F3642">
        <w:rPr>
          <w:rFonts w:ascii="PT Astra Serif" w:hAnsi="PT Astra Serif"/>
          <w:sz w:val="26"/>
          <w:szCs w:val="26"/>
        </w:rPr>
        <w:t xml:space="preserve">для таких видов отходов, а также на территории, прилегающей к месту (площадке) накопления твердых коммунальных отходов, за исключением случаев, установленных законодательством Российской Федерации; </w:t>
      </w:r>
    </w:p>
    <w:p w:rsidR="00836F88" w:rsidRPr="004F3642" w:rsidRDefault="003D492A" w:rsidP="005A302C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3</w:t>
      </w:r>
      <w:r w:rsidR="00BA6A20">
        <w:rPr>
          <w:rFonts w:ascii="PT Astra Serif" w:hAnsi="PT Astra Serif"/>
          <w:sz w:val="26"/>
          <w:szCs w:val="26"/>
        </w:rPr>
        <w:t>) </w:t>
      </w:r>
      <w:r w:rsidR="002F6E19" w:rsidRPr="004F3642">
        <w:rPr>
          <w:rFonts w:ascii="PT Astra Serif" w:hAnsi="PT Astra Serif"/>
          <w:sz w:val="26"/>
          <w:szCs w:val="26"/>
        </w:rPr>
        <w:t>отходов, образовавшихся при уходе за древесно-кустарниковыми посадками, в местах (площадках) накопления твердых коммунальных отходов.</w:t>
      </w:r>
    </w:p>
    <w:p w:rsidR="00836F88" w:rsidRPr="004F3642" w:rsidRDefault="00BA6A20" w:rsidP="005A302C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8. </w:t>
      </w:r>
      <w:r w:rsidR="002F6E19" w:rsidRPr="004F3642">
        <w:rPr>
          <w:rFonts w:ascii="PT Astra Serif" w:hAnsi="PT Astra Serif"/>
          <w:sz w:val="26"/>
          <w:szCs w:val="26"/>
        </w:rPr>
        <w:t>Раздельное накопление ТКО предусматривает разделение ТКО потребителями по видам отходов, группам отходов, группам однородных отходов.</w:t>
      </w:r>
    </w:p>
    <w:p w:rsidR="00836F88" w:rsidRPr="004F3642" w:rsidRDefault="00BA6A20" w:rsidP="005A302C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9. </w:t>
      </w:r>
      <w:r w:rsidR="002F6E19" w:rsidRPr="004F3642">
        <w:rPr>
          <w:rFonts w:ascii="PT Astra Serif" w:hAnsi="PT Astra Serif"/>
          <w:sz w:val="26"/>
          <w:szCs w:val="26"/>
        </w:rPr>
        <w:t xml:space="preserve">Собственники мест (площадок) накопления ТКО вправе устанавливать емкости, определенные </w:t>
      </w:r>
      <w:r w:rsidR="00872D1C" w:rsidRPr="004F3642">
        <w:rPr>
          <w:rFonts w:ascii="PT Astra Serif" w:hAnsi="PT Astra Serif"/>
          <w:sz w:val="26"/>
          <w:szCs w:val="26"/>
        </w:rPr>
        <w:t xml:space="preserve">подпунктом 1) </w:t>
      </w:r>
      <w:r w:rsidR="002F6E19" w:rsidRPr="004F3642">
        <w:rPr>
          <w:rFonts w:ascii="PT Astra Serif" w:hAnsi="PT Astra Serif"/>
          <w:sz w:val="26"/>
          <w:szCs w:val="26"/>
        </w:rPr>
        <w:t>пункт</w:t>
      </w:r>
      <w:r w:rsidR="00872D1C" w:rsidRPr="004F3642">
        <w:rPr>
          <w:rFonts w:ascii="PT Astra Serif" w:hAnsi="PT Astra Serif"/>
          <w:sz w:val="26"/>
          <w:szCs w:val="26"/>
        </w:rPr>
        <w:t>а</w:t>
      </w:r>
      <w:r w:rsidR="002F6E19" w:rsidRPr="004F3642">
        <w:rPr>
          <w:rFonts w:ascii="PT Astra Serif" w:hAnsi="PT Astra Serif"/>
          <w:sz w:val="26"/>
          <w:szCs w:val="26"/>
        </w:rPr>
        <w:t xml:space="preserve"> 10 настоящего Порядка, </w:t>
      </w:r>
      <w:r>
        <w:rPr>
          <w:rFonts w:ascii="PT Astra Serif" w:hAnsi="PT Astra Serif"/>
          <w:sz w:val="26"/>
          <w:szCs w:val="26"/>
        </w:rPr>
        <w:br/>
      </w:r>
      <w:r w:rsidR="002F6E19" w:rsidRPr="004F3642">
        <w:rPr>
          <w:rFonts w:ascii="PT Astra Serif" w:hAnsi="PT Astra Serif"/>
          <w:sz w:val="26"/>
          <w:szCs w:val="26"/>
        </w:rPr>
        <w:t xml:space="preserve">для раздельного накопления ТКО. </w:t>
      </w:r>
    </w:p>
    <w:p w:rsidR="00836F88" w:rsidRPr="004F3642" w:rsidRDefault="002F6E19" w:rsidP="005A302C">
      <w:pPr>
        <w:pStyle w:val="ConsPlusNormal"/>
        <w:ind w:firstLine="709"/>
        <w:jc w:val="both"/>
        <w:rPr>
          <w:rFonts w:ascii="PT Astra Serif" w:hAnsi="PT Astra Serif"/>
        </w:rPr>
      </w:pPr>
      <w:r w:rsidRPr="004F3642">
        <w:rPr>
          <w:rFonts w:ascii="PT Astra Serif" w:hAnsi="PT Astra Serif"/>
          <w:sz w:val="26"/>
          <w:szCs w:val="26"/>
        </w:rPr>
        <w:t xml:space="preserve">Организация мест сбора вторичных ресурсов, входящих в состав ТКО, </w:t>
      </w:r>
      <w:r w:rsidR="00BA6A20">
        <w:rPr>
          <w:rFonts w:ascii="PT Astra Serif" w:hAnsi="PT Astra Serif"/>
          <w:sz w:val="26"/>
          <w:szCs w:val="26"/>
        </w:rPr>
        <w:br/>
      </w:r>
      <w:r w:rsidRPr="004F3642">
        <w:rPr>
          <w:rFonts w:ascii="PT Astra Serif" w:hAnsi="PT Astra Serif"/>
          <w:sz w:val="26"/>
          <w:szCs w:val="26"/>
        </w:rPr>
        <w:t>на контейнерных площадках и специальных площадках для складирования крупногабаритных отходов осуществляется при условии письменного согласия регионального оператора.</w:t>
      </w:r>
    </w:p>
    <w:p w:rsidR="00836F88" w:rsidRPr="004F3642" w:rsidRDefault="00BA6A20" w:rsidP="005A302C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10. </w:t>
      </w:r>
      <w:r w:rsidR="002F6E19" w:rsidRPr="004F3642">
        <w:rPr>
          <w:rFonts w:ascii="PT Astra Serif" w:hAnsi="PT Astra Serif"/>
          <w:sz w:val="26"/>
          <w:szCs w:val="26"/>
        </w:rPr>
        <w:t>Организация раздельного накопления ТКО осуществляется следующими способами:</w:t>
      </w:r>
    </w:p>
    <w:p w:rsidR="00836F88" w:rsidRPr="00101794" w:rsidRDefault="00BA6A20" w:rsidP="005A302C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1) </w:t>
      </w:r>
      <w:r w:rsidR="002F6E19" w:rsidRPr="004F3642">
        <w:rPr>
          <w:rFonts w:ascii="PT Astra Serif" w:hAnsi="PT Astra Serif"/>
          <w:sz w:val="26"/>
          <w:szCs w:val="26"/>
        </w:rPr>
        <w:t xml:space="preserve">установка </w:t>
      </w:r>
      <w:proofErr w:type="spellStart"/>
      <w:r w:rsidR="002F6E19" w:rsidRPr="004F3642">
        <w:rPr>
          <w:rFonts w:ascii="PT Astra Serif" w:hAnsi="PT Astra Serif"/>
          <w:sz w:val="26"/>
          <w:szCs w:val="26"/>
        </w:rPr>
        <w:t>фандоматов</w:t>
      </w:r>
      <w:proofErr w:type="spellEnd"/>
      <w:r w:rsidR="002F6E19" w:rsidRPr="004F3642">
        <w:rPr>
          <w:rFonts w:ascii="PT Astra Serif" w:hAnsi="PT Astra Serif"/>
          <w:sz w:val="26"/>
          <w:szCs w:val="26"/>
        </w:rPr>
        <w:t xml:space="preserve">, специальных контейнеров и (или) </w:t>
      </w:r>
      <w:r w:rsidR="002F6E19" w:rsidRPr="00101794">
        <w:rPr>
          <w:rFonts w:ascii="PT Astra Serif" w:hAnsi="PT Astra Serif"/>
          <w:sz w:val="26"/>
          <w:szCs w:val="26"/>
        </w:rPr>
        <w:t>бункеров</w:t>
      </w:r>
      <w:r w:rsidR="00221B43" w:rsidRPr="00101794">
        <w:rPr>
          <w:rFonts w:ascii="PT Astra Serif" w:hAnsi="PT Astra Serif"/>
          <w:sz w:val="26"/>
          <w:szCs w:val="26"/>
        </w:rPr>
        <w:t xml:space="preserve"> </w:t>
      </w:r>
      <w:r w:rsidRPr="00101794">
        <w:rPr>
          <w:rFonts w:ascii="PT Astra Serif" w:hAnsi="PT Astra Serif"/>
          <w:sz w:val="26"/>
          <w:szCs w:val="26"/>
        </w:rPr>
        <w:br/>
      </w:r>
      <w:r w:rsidR="002F6E19" w:rsidRPr="00101794">
        <w:rPr>
          <w:rFonts w:ascii="PT Astra Serif" w:hAnsi="PT Astra Serif"/>
          <w:sz w:val="26"/>
          <w:szCs w:val="26"/>
        </w:rPr>
        <w:t>для раздельного накопления:</w:t>
      </w:r>
    </w:p>
    <w:p w:rsidR="00836F88" w:rsidRPr="004F3642" w:rsidRDefault="002F6E19" w:rsidP="005A302C">
      <w:pPr>
        <w:pStyle w:val="ConsPlusNormal"/>
        <w:ind w:firstLine="709"/>
        <w:jc w:val="both"/>
        <w:rPr>
          <w:rFonts w:ascii="PT Astra Serif" w:hAnsi="PT Astra Serif"/>
        </w:rPr>
      </w:pPr>
      <w:r w:rsidRPr="004F3642">
        <w:rPr>
          <w:rFonts w:ascii="PT Astra Serif" w:hAnsi="PT Astra Serif"/>
          <w:sz w:val="26"/>
          <w:szCs w:val="26"/>
        </w:rPr>
        <w:t xml:space="preserve">а) незагрязненных пластмассовых изделий; </w:t>
      </w:r>
    </w:p>
    <w:p w:rsidR="00836F88" w:rsidRPr="004F3642" w:rsidRDefault="002F6E19" w:rsidP="005A302C">
      <w:pPr>
        <w:pStyle w:val="ConsPlusNormal"/>
        <w:ind w:firstLine="709"/>
        <w:jc w:val="both"/>
        <w:rPr>
          <w:rFonts w:ascii="PT Astra Serif" w:hAnsi="PT Astra Serif"/>
        </w:rPr>
      </w:pPr>
      <w:r w:rsidRPr="004F3642">
        <w:rPr>
          <w:rFonts w:ascii="PT Astra Serif" w:hAnsi="PT Astra Serif"/>
          <w:sz w:val="26"/>
          <w:szCs w:val="26"/>
        </w:rPr>
        <w:t>б) незагрязненных отходов стекла и изделий из стекла;</w:t>
      </w:r>
    </w:p>
    <w:p w:rsidR="00836F88" w:rsidRPr="004F3642" w:rsidRDefault="002F6E19" w:rsidP="005A302C">
      <w:pPr>
        <w:pStyle w:val="ConsPlusNormal"/>
        <w:ind w:firstLine="709"/>
        <w:jc w:val="both"/>
        <w:rPr>
          <w:rFonts w:ascii="PT Astra Serif" w:hAnsi="PT Astra Serif"/>
        </w:rPr>
      </w:pPr>
      <w:r w:rsidRPr="004F3642">
        <w:rPr>
          <w:rFonts w:ascii="PT Astra Serif" w:hAnsi="PT Astra Serif"/>
          <w:sz w:val="26"/>
          <w:szCs w:val="26"/>
        </w:rPr>
        <w:t xml:space="preserve">в) незагрязненного лома и отходов черных и цветных металлов; </w:t>
      </w:r>
    </w:p>
    <w:p w:rsidR="00836F88" w:rsidRPr="004F3642" w:rsidRDefault="002F6E19" w:rsidP="005A302C">
      <w:pPr>
        <w:pStyle w:val="ConsPlusNormal"/>
        <w:ind w:firstLine="709"/>
        <w:jc w:val="both"/>
        <w:rPr>
          <w:rFonts w:ascii="PT Astra Serif" w:hAnsi="PT Astra Serif"/>
        </w:rPr>
      </w:pPr>
      <w:r w:rsidRPr="004F3642">
        <w:rPr>
          <w:rFonts w:ascii="PT Astra Serif" w:hAnsi="PT Astra Serif"/>
          <w:sz w:val="26"/>
          <w:szCs w:val="26"/>
        </w:rPr>
        <w:t>г) бумаги и изделий из бумаги, утративших потребительские свойства;</w:t>
      </w:r>
    </w:p>
    <w:p w:rsidR="00836F88" w:rsidRPr="00653A61" w:rsidRDefault="002F6E19" w:rsidP="005A302C">
      <w:pPr>
        <w:pStyle w:val="ConsPlusNormal"/>
        <w:ind w:firstLine="709"/>
        <w:jc w:val="both"/>
        <w:rPr>
          <w:rFonts w:ascii="PT Astra Serif" w:hAnsi="PT Astra Serif"/>
        </w:rPr>
      </w:pPr>
      <w:r w:rsidRPr="00653A61">
        <w:rPr>
          <w:rFonts w:ascii="PT Astra Serif" w:hAnsi="PT Astra Serif"/>
          <w:sz w:val="26"/>
          <w:szCs w:val="26"/>
        </w:rPr>
        <w:t>д)</w:t>
      </w:r>
      <w:r w:rsidR="00BA6A20" w:rsidRPr="00653A61">
        <w:rPr>
          <w:rFonts w:ascii="PT Astra Serif" w:hAnsi="PT Astra Serif"/>
          <w:sz w:val="26"/>
          <w:szCs w:val="26"/>
        </w:rPr>
        <w:t> </w:t>
      </w:r>
      <w:r w:rsidRPr="00653A61">
        <w:rPr>
          <w:rFonts w:ascii="PT Astra Serif" w:hAnsi="PT Astra Serif"/>
          <w:sz w:val="26"/>
          <w:szCs w:val="26"/>
        </w:rPr>
        <w:t>отходов пищевой продукции, исключая напитки и табачные изделия, утративших свои потребительские свойства</w:t>
      </w:r>
      <w:r w:rsidR="00FE2150" w:rsidRPr="00653A61">
        <w:rPr>
          <w:rFonts w:ascii="PT Astra Serif" w:hAnsi="PT Astra Serif"/>
          <w:sz w:val="26"/>
          <w:szCs w:val="26"/>
        </w:rPr>
        <w:t>;</w:t>
      </w:r>
    </w:p>
    <w:p w:rsidR="00836F88" w:rsidRPr="004F3642" w:rsidRDefault="002F6E19" w:rsidP="005A302C">
      <w:pPr>
        <w:pStyle w:val="ConsPlusNormal"/>
        <w:ind w:firstLine="709"/>
        <w:jc w:val="both"/>
        <w:rPr>
          <w:rFonts w:ascii="PT Astra Serif" w:hAnsi="PT Astra Serif"/>
        </w:rPr>
      </w:pPr>
      <w:r w:rsidRPr="004F3642">
        <w:rPr>
          <w:rFonts w:ascii="PT Astra Serif" w:hAnsi="PT Astra Serif"/>
          <w:sz w:val="26"/>
          <w:szCs w:val="26"/>
        </w:rPr>
        <w:t>2)</w:t>
      </w:r>
      <w:r w:rsidR="00BA6A20">
        <w:rPr>
          <w:rFonts w:ascii="PT Astra Serif" w:hAnsi="PT Astra Serif"/>
          <w:sz w:val="26"/>
          <w:szCs w:val="26"/>
        </w:rPr>
        <w:t> </w:t>
      </w:r>
      <w:r w:rsidRPr="004F3642">
        <w:rPr>
          <w:rFonts w:ascii="PT Astra Serif" w:hAnsi="PT Astra Serif"/>
          <w:sz w:val="26"/>
          <w:szCs w:val="26"/>
        </w:rPr>
        <w:t>создание пунктов приема вторичного сырья или организация специальных площадок раздельного накопления ТКО;</w:t>
      </w:r>
    </w:p>
    <w:p w:rsidR="00836F88" w:rsidRPr="004F3642" w:rsidRDefault="002F6E19" w:rsidP="005A302C">
      <w:pPr>
        <w:pStyle w:val="ConsPlusNormal"/>
        <w:ind w:firstLine="709"/>
        <w:jc w:val="both"/>
        <w:rPr>
          <w:rFonts w:ascii="PT Astra Serif" w:hAnsi="PT Astra Serif"/>
        </w:rPr>
      </w:pPr>
      <w:r w:rsidRPr="004F3642">
        <w:rPr>
          <w:rFonts w:ascii="PT Astra Serif" w:hAnsi="PT Astra Serif"/>
          <w:sz w:val="26"/>
          <w:szCs w:val="26"/>
        </w:rPr>
        <w:t>3)</w:t>
      </w:r>
      <w:r w:rsidR="00101794">
        <w:rPr>
          <w:rFonts w:ascii="PT Astra Serif" w:hAnsi="PT Astra Serif"/>
          <w:sz w:val="26"/>
          <w:szCs w:val="26"/>
        </w:rPr>
        <w:t> </w:t>
      </w:r>
      <w:r w:rsidRPr="004F3642">
        <w:rPr>
          <w:rFonts w:ascii="PT Astra Serif" w:hAnsi="PT Astra Serif"/>
          <w:sz w:val="26"/>
          <w:szCs w:val="26"/>
        </w:rPr>
        <w:t>организация передвижных пунктов приема вторичного сырья.</w:t>
      </w:r>
    </w:p>
    <w:p w:rsidR="00836F88" w:rsidRPr="004F3642" w:rsidRDefault="00BA6A20" w:rsidP="005A302C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11. </w:t>
      </w:r>
      <w:r w:rsidR="002F6E19" w:rsidRPr="004F3642">
        <w:rPr>
          <w:rFonts w:ascii="PT Astra Serif" w:hAnsi="PT Astra Serif"/>
          <w:sz w:val="26"/>
          <w:szCs w:val="26"/>
        </w:rPr>
        <w:t xml:space="preserve">Раздельное накопление смешанных (несортированных) отходов </w:t>
      </w:r>
      <w:r>
        <w:rPr>
          <w:rFonts w:ascii="PT Astra Serif" w:hAnsi="PT Astra Serif"/>
          <w:sz w:val="26"/>
          <w:szCs w:val="26"/>
        </w:rPr>
        <w:br/>
      </w:r>
      <w:r w:rsidR="002F6E19" w:rsidRPr="004F3642">
        <w:rPr>
          <w:rFonts w:ascii="PT Astra Serif" w:hAnsi="PT Astra Serif"/>
          <w:sz w:val="26"/>
          <w:szCs w:val="26"/>
        </w:rPr>
        <w:t xml:space="preserve">и смешанных вторичных ресурсов в составе ТКО осуществляется в контейнеры </w:t>
      </w:r>
      <w:r>
        <w:rPr>
          <w:rFonts w:ascii="PT Astra Serif" w:hAnsi="PT Astra Serif"/>
          <w:sz w:val="26"/>
          <w:szCs w:val="26"/>
        </w:rPr>
        <w:br/>
      </w:r>
      <w:r w:rsidR="002F6E19" w:rsidRPr="004F3642">
        <w:rPr>
          <w:rFonts w:ascii="PT Astra Serif" w:hAnsi="PT Astra Serif"/>
          <w:sz w:val="26"/>
          <w:szCs w:val="26"/>
        </w:rPr>
        <w:t>и (или) бункеры или иные накопители следующих цветов:</w:t>
      </w:r>
    </w:p>
    <w:p w:rsidR="00836F88" w:rsidRPr="004F3642" w:rsidRDefault="002F6E19" w:rsidP="005A302C">
      <w:pPr>
        <w:pStyle w:val="ConsPlusNormal"/>
        <w:ind w:firstLine="709"/>
        <w:jc w:val="both"/>
        <w:rPr>
          <w:rFonts w:ascii="PT Astra Serif" w:hAnsi="PT Astra Serif"/>
        </w:rPr>
      </w:pPr>
      <w:r w:rsidRPr="004F3642">
        <w:rPr>
          <w:rFonts w:ascii="PT Astra Serif" w:hAnsi="PT Astra Serif"/>
          <w:sz w:val="26"/>
          <w:szCs w:val="26"/>
        </w:rPr>
        <w:t>серый или иной цвет со средствами маркировки серого цвета</w:t>
      </w:r>
      <w:r w:rsidR="00BA6A20">
        <w:rPr>
          <w:rFonts w:ascii="PT Astra Serif" w:hAnsi="PT Astra Serif"/>
          <w:sz w:val="26"/>
          <w:szCs w:val="26"/>
        </w:rPr>
        <w:t> </w:t>
      </w:r>
      <w:r w:rsidRPr="004F3642">
        <w:rPr>
          <w:rFonts w:ascii="PT Astra Serif" w:hAnsi="PT Astra Serif"/>
          <w:sz w:val="26"/>
          <w:szCs w:val="26"/>
        </w:rPr>
        <w:t xml:space="preserve">– </w:t>
      </w:r>
      <w:r w:rsidR="00BA6A20">
        <w:rPr>
          <w:rFonts w:ascii="PT Astra Serif" w:hAnsi="PT Astra Serif"/>
          <w:sz w:val="26"/>
          <w:szCs w:val="26"/>
        </w:rPr>
        <w:br/>
      </w:r>
      <w:r w:rsidRPr="004F3642">
        <w:rPr>
          <w:rFonts w:ascii="PT Astra Serif" w:hAnsi="PT Astra Serif"/>
          <w:sz w:val="26"/>
          <w:szCs w:val="26"/>
        </w:rPr>
        <w:t xml:space="preserve">для накопления </w:t>
      </w:r>
      <w:proofErr w:type="gramStart"/>
      <w:r w:rsidRPr="004F3642">
        <w:rPr>
          <w:rFonts w:ascii="PT Astra Serif" w:hAnsi="PT Astra Serif"/>
          <w:sz w:val="26"/>
          <w:szCs w:val="26"/>
        </w:rPr>
        <w:t>смешанных</w:t>
      </w:r>
      <w:proofErr w:type="gramEnd"/>
      <w:r w:rsidRPr="004F3642">
        <w:rPr>
          <w:rFonts w:ascii="PT Astra Serif" w:hAnsi="PT Astra Serif"/>
          <w:sz w:val="26"/>
          <w:szCs w:val="26"/>
        </w:rPr>
        <w:t xml:space="preserve"> (несортированных) ТКО;</w:t>
      </w:r>
    </w:p>
    <w:p w:rsidR="00836F88" w:rsidRPr="004F3642" w:rsidRDefault="002F6E19" w:rsidP="005A302C">
      <w:pPr>
        <w:pStyle w:val="ConsPlusNormal"/>
        <w:ind w:firstLine="709"/>
        <w:jc w:val="both"/>
        <w:rPr>
          <w:rFonts w:ascii="PT Astra Serif" w:hAnsi="PT Astra Serif"/>
        </w:rPr>
      </w:pPr>
      <w:r w:rsidRPr="004F3642">
        <w:rPr>
          <w:rFonts w:ascii="PT Astra Serif" w:hAnsi="PT Astra Serif"/>
          <w:sz w:val="26"/>
          <w:szCs w:val="26"/>
        </w:rPr>
        <w:t>синий или иной цвет со средствами маркировки синего цвета</w:t>
      </w:r>
      <w:r w:rsidR="00BA6A20">
        <w:rPr>
          <w:rFonts w:ascii="PT Astra Serif" w:hAnsi="PT Astra Serif"/>
          <w:sz w:val="26"/>
          <w:szCs w:val="26"/>
        </w:rPr>
        <w:t> </w:t>
      </w:r>
      <w:r w:rsidRPr="004F3642">
        <w:rPr>
          <w:rFonts w:ascii="PT Astra Serif" w:hAnsi="PT Astra Serif"/>
          <w:sz w:val="26"/>
          <w:szCs w:val="26"/>
        </w:rPr>
        <w:t xml:space="preserve">– </w:t>
      </w:r>
      <w:r w:rsidR="00BA6A20">
        <w:rPr>
          <w:rFonts w:ascii="PT Astra Serif" w:hAnsi="PT Astra Serif"/>
          <w:sz w:val="26"/>
          <w:szCs w:val="26"/>
        </w:rPr>
        <w:br/>
      </w:r>
      <w:r w:rsidRPr="004F3642">
        <w:rPr>
          <w:rFonts w:ascii="PT Astra Serif" w:hAnsi="PT Astra Serif"/>
          <w:sz w:val="26"/>
          <w:szCs w:val="26"/>
        </w:rPr>
        <w:t>для накопления нескольких групп однородных отходов.</w:t>
      </w:r>
    </w:p>
    <w:p w:rsidR="00836F88" w:rsidRPr="004F3642" w:rsidRDefault="002F6E19" w:rsidP="005A302C">
      <w:pPr>
        <w:pStyle w:val="ConsPlusNormal"/>
        <w:ind w:firstLine="709"/>
        <w:jc w:val="both"/>
        <w:rPr>
          <w:rFonts w:ascii="PT Astra Serif" w:hAnsi="PT Astra Serif"/>
        </w:rPr>
      </w:pPr>
      <w:r w:rsidRPr="004F3642">
        <w:rPr>
          <w:rFonts w:ascii="PT Astra Serif" w:hAnsi="PT Astra Serif"/>
          <w:sz w:val="26"/>
          <w:szCs w:val="26"/>
        </w:rPr>
        <w:t>Раздельное накоплени</w:t>
      </w:r>
      <w:r w:rsidR="00872D1C" w:rsidRPr="004F3642">
        <w:rPr>
          <w:rFonts w:ascii="PT Astra Serif" w:hAnsi="PT Astra Serif"/>
          <w:sz w:val="26"/>
          <w:szCs w:val="26"/>
        </w:rPr>
        <w:t>е</w:t>
      </w:r>
      <w:r w:rsidRPr="004F3642">
        <w:rPr>
          <w:rFonts w:ascii="PT Astra Serif" w:hAnsi="PT Astra Serif"/>
          <w:sz w:val="26"/>
          <w:szCs w:val="26"/>
        </w:rPr>
        <w:t xml:space="preserve"> ТКО по видам отходов, группам отходов и группам однородных отходов осуществляется в контейнеры и (или) бункеры или иные накопители следующих цветов:</w:t>
      </w:r>
    </w:p>
    <w:p w:rsidR="00836F88" w:rsidRPr="004F3642" w:rsidRDefault="002F6E19" w:rsidP="005A302C">
      <w:pPr>
        <w:pStyle w:val="ConsPlusNormal"/>
        <w:ind w:firstLine="709"/>
        <w:jc w:val="both"/>
        <w:rPr>
          <w:rFonts w:ascii="PT Astra Serif" w:hAnsi="PT Astra Serif"/>
        </w:rPr>
      </w:pPr>
      <w:r w:rsidRPr="004F3642">
        <w:rPr>
          <w:rFonts w:ascii="PT Astra Serif" w:hAnsi="PT Astra Serif"/>
          <w:sz w:val="26"/>
          <w:szCs w:val="26"/>
        </w:rPr>
        <w:t>оранжевый цвет – для незагрязненных пластмассовых изделий, утративших свои потребительские свойства (исключая резиновые изделия), и (или) незагрязненного лома и отходов черных и цветных металлов;</w:t>
      </w:r>
    </w:p>
    <w:p w:rsidR="00836F88" w:rsidRPr="004F3642" w:rsidRDefault="002F6E19" w:rsidP="005A302C">
      <w:pPr>
        <w:pStyle w:val="ConsPlusNormal"/>
        <w:ind w:firstLine="709"/>
        <w:jc w:val="both"/>
        <w:rPr>
          <w:rFonts w:ascii="PT Astra Serif" w:hAnsi="PT Astra Serif"/>
        </w:rPr>
      </w:pPr>
      <w:r w:rsidRPr="004F3642">
        <w:rPr>
          <w:rFonts w:ascii="PT Astra Serif" w:hAnsi="PT Astra Serif"/>
          <w:sz w:val="26"/>
          <w:szCs w:val="26"/>
        </w:rPr>
        <w:t>зеленый цвет – для незагрязненных отходов стекла и изделий из стекла;</w:t>
      </w:r>
    </w:p>
    <w:p w:rsidR="00836F88" w:rsidRPr="00653A61" w:rsidRDefault="002F6E19" w:rsidP="005A302C">
      <w:pPr>
        <w:pStyle w:val="ConsPlusNormal"/>
        <w:ind w:firstLine="709"/>
        <w:jc w:val="both"/>
        <w:rPr>
          <w:rFonts w:ascii="PT Astra Serif" w:hAnsi="PT Astra Serif"/>
        </w:rPr>
      </w:pPr>
      <w:r w:rsidRPr="004F3642">
        <w:rPr>
          <w:rFonts w:ascii="PT Astra Serif" w:hAnsi="PT Astra Serif"/>
          <w:sz w:val="26"/>
          <w:szCs w:val="26"/>
        </w:rPr>
        <w:t xml:space="preserve">коричневый цвет – для отходов пищевой продукции, исключая напитки </w:t>
      </w:r>
      <w:r w:rsidR="00BA6A20">
        <w:rPr>
          <w:rFonts w:ascii="PT Astra Serif" w:hAnsi="PT Astra Serif"/>
          <w:sz w:val="26"/>
          <w:szCs w:val="26"/>
        </w:rPr>
        <w:br/>
      </w:r>
      <w:r w:rsidRPr="00653A61">
        <w:rPr>
          <w:rFonts w:ascii="PT Astra Serif" w:hAnsi="PT Astra Serif"/>
          <w:sz w:val="26"/>
          <w:szCs w:val="26"/>
        </w:rPr>
        <w:t>и табачные изделия, утративши</w:t>
      </w:r>
      <w:r w:rsidR="00653A61" w:rsidRPr="00653A61">
        <w:rPr>
          <w:rFonts w:ascii="PT Astra Serif" w:hAnsi="PT Astra Serif"/>
          <w:sz w:val="26"/>
          <w:szCs w:val="26"/>
        </w:rPr>
        <w:t>х</w:t>
      </w:r>
      <w:r w:rsidRPr="00653A61">
        <w:rPr>
          <w:rFonts w:ascii="PT Astra Serif" w:hAnsi="PT Astra Serif"/>
          <w:sz w:val="26"/>
          <w:szCs w:val="26"/>
        </w:rPr>
        <w:t xml:space="preserve"> свои потребительские свойства;</w:t>
      </w:r>
    </w:p>
    <w:p w:rsidR="00836F88" w:rsidRPr="004F3642" w:rsidRDefault="002F6E19" w:rsidP="005A302C">
      <w:pPr>
        <w:pStyle w:val="ConsPlusNormal"/>
        <w:ind w:firstLine="709"/>
        <w:jc w:val="both"/>
        <w:rPr>
          <w:rFonts w:ascii="PT Astra Serif" w:hAnsi="PT Astra Serif"/>
        </w:rPr>
      </w:pPr>
      <w:r w:rsidRPr="004F3642">
        <w:rPr>
          <w:rFonts w:ascii="PT Astra Serif" w:hAnsi="PT Astra Serif"/>
          <w:sz w:val="26"/>
          <w:szCs w:val="26"/>
        </w:rPr>
        <w:t xml:space="preserve">серый цвет – для </w:t>
      </w:r>
      <w:proofErr w:type="gramStart"/>
      <w:r w:rsidRPr="004F3642">
        <w:rPr>
          <w:rFonts w:ascii="PT Astra Serif" w:hAnsi="PT Astra Serif"/>
          <w:sz w:val="26"/>
          <w:szCs w:val="26"/>
        </w:rPr>
        <w:t>несортированных</w:t>
      </w:r>
      <w:proofErr w:type="gramEnd"/>
      <w:r w:rsidRPr="004F3642">
        <w:rPr>
          <w:rFonts w:ascii="PT Astra Serif" w:hAnsi="PT Astra Serif"/>
          <w:sz w:val="26"/>
          <w:szCs w:val="26"/>
        </w:rPr>
        <w:t xml:space="preserve"> ТКО.</w:t>
      </w:r>
    </w:p>
    <w:p w:rsidR="00836F88" w:rsidRPr="004F3642" w:rsidRDefault="00AC5498" w:rsidP="005A302C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12. </w:t>
      </w:r>
      <w:proofErr w:type="gramStart"/>
      <w:r w:rsidR="002F6E19" w:rsidRPr="004F3642">
        <w:rPr>
          <w:rFonts w:ascii="PT Astra Serif" w:hAnsi="PT Astra Serif"/>
          <w:sz w:val="26"/>
          <w:szCs w:val="26"/>
        </w:rPr>
        <w:t xml:space="preserve">При установлении цветов </w:t>
      </w:r>
      <w:r w:rsidR="00D92F29" w:rsidRPr="004F3642">
        <w:rPr>
          <w:rFonts w:ascii="PT Astra Serif" w:hAnsi="PT Astra Serif"/>
          <w:sz w:val="26"/>
          <w:szCs w:val="26"/>
        </w:rPr>
        <w:t xml:space="preserve">специальных </w:t>
      </w:r>
      <w:r w:rsidR="002F6E19" w:rsidRPr="004F3642">
        <w:rPr>
          <w:rFonts w:ascii="PT Astra Serif" w:hAnsi="PT Astra Serif"/>
          <w:sz w:val="26"/>
          <w:szCs w:val="26"/>
        </w:rPr>
        <w:t xml:space="preserve">контейнеров и (или) бункеров </w:t>
      </w:r>
      <w:r>
        <w:rPr>
          <w:rFonts w:ascii="PT Astra Serif" w:hAnsi="PT Astra Serif"/>
          <w:sz w:val="26"/>
          <w:szCs w:val="26"/>
        </w:rPr>
        <w:br/>
      </w:r>
      <w:r w:rsidR="009E77F0" w:rsidRPr="004F3642">
        <w:rPr>
          <w:rFonts w:ascii="PT Astra Serif" w:hAnsi="PT Astra Serif"/>
          <w:sz w:val="26"/>
          <w:szCs w:val="26"/>
        </w:rPr>
        <w:t>и (</w:t>
      </w:r>
      <w:r w:rsidR="002F6E19" w:rsidRPr="004F3642">
        <w:rPr>
          <w:rFonts w:ascii="PT Astra Serif" w:hAnsi="PT Astra Serif"/>
          <w:sz w:val="26"/>
          <w:szCs w:val="26"/>
        </w:rPr>
        <w:t>или</w:t>
      </w:r>
      <w:r w:rsidR="009E77F0" w:rsidRPr="004F3642">
        <w:rPr>
          <w:rFonts w:ascii="PT Astra Serif" w:hAnsi="PT Astra Serif"/>
          <w:sz w:val="26"/>
          <w:szCs w:val="26"/>
        </w:rPr>
        <w:t>)</w:t>
      </w:r>
      <w:r w:rsidR="002F6E19" w:rsidRPr="004F3642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D92F29" w:rsidRPr="004F3642">
        <w:rPr>
          <w:rFonts w:ascii="PT Astra Serif" w:hAnsi="PT Astra Serif"/>
          <w:sz w:val="26"/>
          <w:szCs w:val="26"/>
        </w:rPr>
        <w:t>фандоматов</w:t>
      </w:r>
      <w:proofErr w:type="spellEnd"/>
      <w:r w:rsidR="002F6E19" w:rsidRPr="004F3642">
        <w:rPr>
          <w:rFonts w:ascii="PT Astra Serif" w:hAnsi="PT Astra Serif"/>
          <w:sz w:val="26"/>
          <w:szCs w:val="26"/>
        </w:rPr>
        <w:t xml:space="preserve"> для накопления видов и (или) групп отходов, </w:t>
      </w:r>
      <w:r>
        <w:rPr>
          <w:rFonts w:ascii="PT Astra Serif" w:hAnsi="PT Astra Serif"/>
          <w:sz w:val="26"/>
          <w:szCs w:val="26"/>
        </w:rPr>
        <w:br/>
      </w:r>
      <w:r w:rsidR="002F6E19" w:rsidRPr="004F3642">
        <w:rPr>
          <w:rFonts w:ascii="PT Astra Serif" w:hAnsi="PT Astra Serif"/>
          <w:sz w:val="26"/>
          <w:szCs w:val="26"/>
        </w:rPr>
        <w:t xml:space="preserve">не предусмотренных </w:t>
      </w:r>
      <w:r w:rsidR="00D92F29" w:rsidRPr="004F3642">
        <w:rPr>
          <w:rFonts w:ascii="PT Astra Serif" w:hAnsi="PT Astra Serif"/>
          <w:sz w:val="26"/>
          <w:szCs w:val="26"/>
        </w:rPr>
        <w:t>подпунктом 1) пункта</w:t>
      </w:r>
      <w:r w:rsidR="002F6E19" w:rsidRPr="004F3642">
        <w:rPr>
          <w:rFonts w:ascii="PT Astra Serif" w:hAnsi="PT Astra Serif"/>
          <w:sz w:val="26"/>
          <w:szCs w:val="26"/>
        </w:rPr>
        <w:t xml:space="preserve"> 10 настоящего </w:t>
      </w:r>
      <w:r w:rsidR="00653A61">
        <w:rPr>
          <w:rFonts w:ascii="PT Astra Serif" w:hAnsi="PT Astra Serif"/>
          <w:sz w:val="26"/>
          <w:szCs w:val="26"/>
        </w:rPr>
        <w:t>П</w:t>
      </w:r>
      <w:r w:rsidR="002F6E19" w:rsidRPr="004F3642">
        <w:rPr>
          <w:rFonts w:ascii="PT Astra Serif" w:hAnsi="PT Astra Serif"/>
          <w:sz w:val="26"/>
          <w:szCs w:val="26"/>
        </w:rPr>
        <w:t>орядка, уполномоченный орган согласовывает использование соответствующего цвета контейнера и (или) бункера</w:t>
      </w:r>
      <w:r w:rsidR="009E77F0" w:rsidRPr="004F3642">
        <w:rPr>
          <w:rFonts w:ascii="PT Astra Serif" w:hAnsi="PT Astra Serif"/>
          <w:sz w:val="26"/>
          <w:szCs w:val="26"/>
        </w:rPr>
        <w:t xml:space="preserve"> и</w:t>
      </w:r>
      <w:r w:rsidR="002F6E19" w:rsidRPr="004F3642">
        <w:rPr>
          <w:rFonts w:ascii="PT Astra Serif" w:hAnsi="PT Astra Serif"/>
          <w:sz w:val="26"/>
          <w:szCs w:val="26"/>
        </w:rPr>
        <w:t xml:space="preserve"> </w:t>
      </w:r>
      <w:r w:rsidR="009E77F0" w:rsidRPr="004F3642">
        <w:rPr>
          <w:rFonts w:ascii="PT Astra Serif" w:hAnsi="PT Astra Serif"/>
          <w:sz w:val="26"/>
          <w:szCs w:val="26"/>
        </w:rPr>
        <w:t>(</w:t>
      </w:r>
      <w:r w:rsidR="002F6E19" w:rsidRPr="004F3642">
        <w:rPr>
          <w:rFonts w:ascii="PT Astra Serif" w:hAnsi="PT Astra Serif"/>
          <w:sz w:val="26"/>
          <w:szCs w:val="26"/>
        </w:rPr>
        <w:t>или</w:t>
      </w:r>
      <w:r w:rsidR="009E77F0" w:rsidRPr="004F3642">
        <w:rPr>
          <w:rFonts w:ascii="PT Astra Serif" w:hAnsi="PT Astra Serif"/>
          <w:sz w:val="26"/>
          <w:szCs w:val="26"/>
        </w:rPr>
        <w:t>)</w:t>
      </w:r>
      <w:r w:rsidR="002F6E19" w:rsidRPr="004F3642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D92F29" w:rsidRPr="004F3642">
        <w:rPr>
          <w:rFonts w:ascii="PT Astra Serif" w:hAnsi="PT Astra Serif"/>
          <w:sz w:val="26"/>
          <w:szCs w:val="26"/>
        </w:rPr>
        <w:t>фандомата</w:t>
      </w:r>
      <w:proofErr w:type="spellEnd"/>
      <w:r w:rsidR="002F6E19" w:rsidRPr="004F3642">
        <w:rPr>
          <w:rFonts w:ascii="PT Astra Serif" w:hAnsi="PT Astra Serif"/>
          <w:sz w:val="26"/>
          <w:szCs w:val="26"/>
        </w:rPr>
        <w:t xml:space="preserve"> для накопления такого вида </w:t>
      </w:r>
      <w:r w:rsidR="00653A61">
        <w:rPr>
          <w:rFonts w:ascii="PT Astra Serif" w:hAnsi="PT Astra Serif"/>
          <w:sz w:val="26"/>
          <w:szCs w:val="26"/>
        </w:rPr>
        <w:br/>
      </w:r>
      <w:r w:rsidR="002F6E19" w:rsidRPr="004F3642">
        <w:rPr>
          <w:rFonts w:ascii="PT Astra Serif" w:hAnsi="PT Astra Serif"/>
          <w:sz w:val="26"/>
          <w:szCs w:val="26"/>
        </w:rPr>
        <w:t>и (или) группы отходов с Министерством природных ресурсов и экологии Российской Федерации (далее – Министерство) в установленном Министерством</w:t>
      </w:r>
      <w:proofErr w:type="gramEnd"/>
      <w:r w:rsidR="002F6E19" w:rsidRPr="004F3642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2F6E19" w:rsidRPr="004F3642">
        <w:rPr>
          <w:rFonts w:ascii="PT Astra Serif" w:hAnsi="PT Astra Serif"/>
          <w:sz w:val="26"/>
          <w:szCs w:val="26"/>
        </w:rPr>
        <w:t>порядке</w:t>
      </w:r>
      <w:proofErr w:type="gramEnd"/>
      <w:r w:rsidR="002F6E19" w:rsidRPr="004F3642">
        <w:rPr>
          <w:rFonts w:ascii="PT Astra Serif" w:hAnsi="PT Astra Serif"/>
          <w:sz w:val="26"/>
          <w:szCs w:val="26"/>
        </w:rPr>
        <w:t xml:space="preserve">. </w:t>
      </w:r>
    </w:p>
    <w:p w:rsidR="00836F88" w:rsidRPr="004F3642" w:rsidRDefault="00AC5498" w:rsidP="005A302C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13. </w:t>
      </w:r>
      <w:r w:rsidR="002F6E19" w:rsidRPr="004F3642">
        <w:rPr>
          <w:rFonts w:ascii="PT Astra Serif" w:hAnsi="PT Astra Serif"/>
          <w:sz w:val="26"/>
          <w:szCs w:val="26"/>
        </w:rPr>
        <w:t xml:space="preserve">Потребители вправе передавать образующиеся у них отходы, в том числе вторичные ресурсы, входящие в состав ТКО, в стационарное или мобильное место сбора вторичных ресурсов на возмездной или безвозмездной основе, контактным или бесконтактным способом (посредством контейнеров и (или) бункеров, </w:t>
      </w:r>
      <w:proofErr w:type="spellStart"/>
      <w:r w:rsidR="002F6E19" w:rsidRPr="004F3642">
        <w:rPr>
          <w:rFonts w:ascii="PT Astra Serif" w:hAnsi="PT Astra Serif"/>
          <w:sz w:val="26"/>
          <w:szCs w:val="26"/>
        </w:rPr>
        <w:t>фандоматов</w:t>
      </w:r>
      <w:proofErr w:type="spellEnd"/>
      <w:r w:rsidR="002F6E19" w:rsidRPr="004F3642">
        <w:rPr>
          <w:rFonts w:ascii="PT Astra Serif" w:hAnsi="PT Astra Serif"/>
          <w:sz w:val="26"/>
          <w:szCs w:val="26"/>
        </w:rPr>
        <w:t>, специальных площадок).</w:t>
      </w:r>
    </w:p>
    <w:p w:rsidR="00836F88" w:rsidRPr="004F3642" w:rsidRDefault="00AC5498" w:rsidP="005A302C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14. </w:t>
      </w:r>
      <w:r w:rsidR="002F6E19" w:rsidRPr="004F3642">
        <w:rPr>
          <w:rFonts w:ascii="PT Astra Serif" w:hAnsi="PT Astra Serif"/>
          <w:sz w:val="26"/>
          <w:szCs w:val="26"/>
        </w:rPr>
        <w:t xml:space="preserve">Минимальное количество контейнеров </w:t>
      </w:r>
      <w:r w:rsidR="00D92F29" w:rsidRPr="004F3642">
        <w:rPr>
          <w:rFonts w:ascii="PT Astra Serif" w:hAnsi="PT Astra Serif"/>
          <w:sz w:val="26"/>
          <w:szCs w:val="26"/>
        </w:rPr>
        <w:t xml:space="preserve">и (или) бункеров </w:t>
      </w:r>
      <w:r w:rsidR="002F6E19" w:rsidRPr="004F3642">
        <w:rPr>
          <w:rFonts w:ascii="PT Astra Serif" w:hAnsi="PT Astra Serif"/>
          <w:sz w:val="26"/>
          <w:szCs w:val="26"/>
        </w:rPr>
        <w:t>на контейнерной площадке и их вместимость определяются исходя из численности жителей, проживающих в многоквартирных и индивидуальных жилых домах</w:t>
      </w:r>
      <w:r w:rsidR="00FE2150" w:rsidRPr="004F3642">
        <w:rPr>
          <w:rFonts w:ascii="PT Astra Serif" w:hAnsi="PT Astra Serif"/>
          <w:sz w:val="26"/>
          <w:szCs w:val="26"/>
        </w:rPr>
        <w:t>,</w:t>
      </w:r>
      <w:r w:rsidR="002F6E19" w:rsidRPr="004F364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/>
      </w:r>
      <w:r w:rsidR="002F6E19" w:rsidRPr="004F3642">
        <w:rPr>
          <w:rFonts w:ascii="PT Astra Serif" w:hAnsi="PT Astra Serif"/>
          <w:sz w:val="26"/>
          <w:szCs w:val="26"/>
        </w:rPr>
        <w:t>для накопления ТКО и установленных нормативов накопления ТКО, с учетом санитарно-эпидемиологических требований.</w:t>
      </w:r>
    </w:p>
    <w:p w:rsidR="00836F88" w:rsidRPr="004F3642" w:rsidRDefault="00AC5498" w:rsidP="005A302C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15. </w:t>
      </w:r>
      <w:r w:rsidR="002F6E19" w:rsidRPr="004F3642">
        <w:rPr>
          <w:rFonts w:ascii="PT Astra Serif" w:hAnsi="PT Astra Serif"/>
          <w:sz w:val="26"/>
          <w:szCs w:val="26"/>
        </w:rPr>
        <w:t>Количество и объем контейнеров</w:t>
      </w:r>
      <w:r w:rsidR="00D92F29" w:rsidRPr="004F3642">
        <w:rPr>
          <w:rFonts w:ascii="PT Astra Serif" w:hAnsi="PT Astra Serif"/>
          <w:sz w:val="26"/>
          <w:szCs w:val="26"/>
        </w:rPr>
        <w:t xml:space="preserve"> и (или) бункеров</w:t>
      </w:r>
      <w:r w:rsidR="002F6E19" w:rsidRPr="004F3642">
        <w:rPr>
          <w:rFonts w:ascii="PT Astra Serif" w:hAnsi="PT Astra Serif"/>
          <w:sz w:val="26"/>
          <w:szCs w:val="26"/>
        </w:rPr>
        <w:t xml:space="preserve">, необходимых </w:t>
      </w:r>
      <w:r>
        <w:rPr>
          <w:rFonts w:ascii="PT Astra Serif" w:hAnsi="PT Astra Serif"/>
          <w:sz w:val="26"/>
          <w:szCs w:val="26"/>
        </w:rPr>
        <w:br/>
      </w:r>
      <w:r w:rsidR="002F6E19" w:rsidRPr="004F3642">
        <w:rPr>
          <w:rFonts w:ascii="PT Astra Serif" w:hAnsi="PT Astra Serif"/>
          <w:sz w:val="26"/>
          <w:szCs w:val="26"/>
        </w:rPr>
        <w:t xml:space="preserve">для накопления ТКО, образующихся в процессе деятельности юридических лиц </w:t>
      </w:r>
      <w:r>
        <w:rPr>
          <w:rFonts w:ascii="PT Astra Serif" w:hAnsi="PT Astra Serif"/>
          <w:sz w:val="26"/>
          <w:szCs w:val="26"/>
        </w:rPr>
        <w:br/>
      </w:r>
      <w:r w:rsidR="002F6E19" w:rsidRPr="004F3642">
        <w:rPr>
          <w:rFonts w:ascii="PT Astra Serif" w:hAnsi="PT Astra Serif"/>
          <w:sz w:val="26"/>
          <w:szCs w:val="26"/>
        </w:rPr>
        <w:t>и индивидуальных предпринимателей, определяются исходя из установленных нормативов накопления ТКО или в соответствии с условиями договора на оказание услуг по обращению с ТКО.</w:t>
      </w:r>
    </w:p>
    <w:p w:rsidR="00836F88" w:rsidRPr="004F3642" w:rsidRDefault="00AC5498" w:rsidP="005A302C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16. </w:t>
      </w:r>
      <w:r w:rsidR="002F6E19" w:rsidRPr="004F3642">
        <w:rPr>
          <w:rFonts w:ascii="PT Astra Serif" w:hAnsi="PT Astra Serif"/>
          <w:sz w:val="26"/>
          <w:szCs w:val="26"/>
        </w:rPr>
        <w:t>Места (площадки) накопления ТКО должны соответствовать требованиям законодательства Российской Федерации, а также правилам благоустройства муниципальных образований.</w:t>
      </w:r>
    </w:p>
    <w:p w:rsidR="00836F88" w:rsidRPr="004F3642" w:rsidRDefault="00836F88" w:rsidP="004F3642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sectPr w:rsidR="00836F88" w:rsidRPr="004F3642" w:rsidSect="00B43BF4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1418" w:right="851" w:bottom="1134" w:left="1701" w:header="720" w:footer="567" w:gutter="0"/>
      <w:pgNumType w:start="1"/>
      <w:cols w:space="1701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000001" w15:done="1"/>
  <w15:commentEx w15:paraId="00000002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4B324F20" w16cex:dateUtc="2026-07-23T10:52:21Z"/>
  <w16cex:commentExtensible w16cex:durableId="4245EE61" w16cex:dateUtc="2026-07-23T10:56:42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4B324F20"/>
  <w16cid:commentId w16cid:paraId="00000002" w16cid:durableId="4245EE6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E19" w:rsidRDefault="002F6E19">
      <w:r>
        <w:separator/>
      </w:r>
    </w:p>
  </w:endnote>
  <w:endnote w:type="continuationSeparator" w:id="0">
    <w:p w:rsidR="002F6E19" w:rsidRDefault="002F6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CJK SC"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F88" w:rsidRDefault="00836F88">
    <w:pPr>
      <w:pStyle w:val="user2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F88" w:rsidRDefault="00836F88">
    <w:pPr>
      <w:pStyle w:val="user2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F88" w:rsidRPr="005A302C" w:rsidRDefault="00836F88" w:rsidP="005A302C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E19" w:rsidRDefault="002F6E19">
      <w:r>
        <w:separator/>
      </w:r>
    </w:p>
  </w:footnote>
  <w:footnote w:type="continuationSeparator" w:id="0">
    <w:p w:rsidR="002F6E19" w:rsidRDefault="002F6E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F88" w:rsidRDefault="00EF7CB5">
    <w:pPr>
      <w:pStyle w:val="user1"/>
    </w:pPr>
    <w:r>
      <w:rPr>
        <w:noProof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4F9CA0C6" wp14:editId="46D0A56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836F88" w:rsidRDefault="002F6E19">
                          <w:pPr>
                            <w:pStyle w:val="user1"/>
                            <w:rPr>
                              <w:rStyle w:val="user"/>
                            </w:rPr>
                          </w:pPr>
                          <w:r>
                            <w:rPr>
                              <w:rStyle w:val="user"/>
                            </w:rPr>
                            <w:fldChar w:fldCharType="begin"/>
                          </w:r>
                          <w:r>
                            <w:rPr>
                              <w:rStyle w:val="user"/>
                            </w:rPr>
                            <w:instrText xml:space="preserve"> PAGE </w:instrText>
                          </w:r>
                          <w:r>
                            <w:rPr>
                              <w:rStyle w:val="user"/>
                            </w:rPr>
                            <w:fldChar w:fldCharType="separate"/>
                          </w:r>
                          <w:r>
                            <w:rPr>
                              <w:rStyle w:val="user"/>
                            </w:rPr>
                            <w:t>0</w:t>
                          </w:r>
                          <w:r>
                            <w:rPr>
                              <w:rStyle w:val="user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2" o:spid="_x0000_s1026" type="#_x0000_t202" style="position:absolute;left:0;text-align:left;margin-left:0;margin-top:.05pt;width:1.15pt;height:1.1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" stroked="f">
              <v:fill opacity="0"/>
              <v:path arrowok="t"/>
              <v:textbox style="mso-fit-shape-to-text:t" inset="0,0,0,0">
                <w:txbxContent>
                  <w:p w:rsidR="00836F88" w:rsidRDefault="002F6E19">
                    <w:pPr>
                      <w:pStyle w:val="user1"/>
                      <w:rPr>
                        <w:rStyle w:val="user"/>
                      </w:rPr>
                    </w:pPr>
                    <w:r>
                      <w:rPr>
                        <w:rStyle w:val="user"/>
                      </w:rPr>
                      <w:fldChar w:fldCharType="begin"/>
                    </w:r>
                    <w:r>
                      <w:rPr>
                        <w:rStyle w:val="user"/>
                      </w:rPr>
                      <w:instrText xml:space="preserve"> PAGE </w:instrText>
                    </w:r>
                    <w:r>
                      <w:rPr>
                        <w:rStyle w:val="user"/>
                      </w:rPr>
                      <w:fldChar w:fldCharType="separate"/>
                    </w:r>
                    <w:r>
                      <w:rPr>
                        <w:rStyle w:val="user"/>
                      </w:rPr>
                      <w:t>0</w:t>
                    </w:r>
                    <w:r>
                      <w:rPr>
                        <w:rStyle w:val="user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F29" w:rsidRDefault="00D92F29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5E4619">
      <w:rPr>
        <w:noProof/>
      </w:rPr>
      <w:t>2</w:t>
    </w:r>
    <w:r>
      <w:fldChar w:fldCharType="end"/>
    </w:r>
  </w:p>
  <w:p w:rsidR="00836F88" w:rsidRDefault="00836F88">
    <w:pPr>
      <w:pStyle w:val="user1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F88" w:rsidRPr="00793519" w:rsidRDefault="00EF7CB5">
    <w:pPr>
      <w:spacing w:after="120"/>
      <w:ind w:firstLine="0"/>
      <w:jc w:val="center"/>
      <w:rPr>
        <w:rFonts w:ascii="PT Astra Serif" w:hAnsi="PT Astra Serif"/>
        <w:b/>
        <w:lang w:val="en-US"/>
      </w:rPr>
    </w:pPr>
    <w:r w:rsidRPr="00793519">
      <w:rPr>
        <w:rFonts w:ascii="PT Astra Serif" w:hAnsi="PT Astra Serif"/>
        <w:noProof/>
      </w:rPr>
      <w:drawing>
        <wp:inline distT="0" distB="0" distL="0" distR="0" wp14:anchorId="6A0903B9" wp14:editId="76E0BB6D">
          <wp:extent cx="725805" cy="659765"/>
          <wp:effectExtent l="0" t="0" r="0" b="6985"/>
          <wp:docPr id="1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805" cy="659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36F88" w:rsidRPr="00793519" w:rsidRDefault="002F6E19">
    <w:pPr>
      <w:pStyle w:val="user1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793519">
      <w:rPr>
        <w:rFonts w:ascii="PT Astra Serif" w:hAnsi="PT Astra Serif"/>
        <w:sz w:val="30"/>
        <w:szCs w:val="30"/>
      </w:rPr>
      <w:t>Правительство ТОМСКОЙ ОБЛАСТИ</w:t>
    </w:r>
  </w:p>
  <w:p w:rsidR="00836F88" w:rsidRPr="00793519" w:rsidRDefault="002F6E19">
    <w:pPr>
      <w:pStyle w:val="user1"/>
      <w:spacing w:before="240" w:after="0"/>
      <w:ind w:firstLine="0"/>
      <w:rPr>
        <w:rFonts w:ascii="PT Astra Serif" w:hAnsi="PT Astra Serif"/>
        <w:spacing w:val="20"/>
        <w:szCs w:val="28"/>
      </w:rPr>
    </w:pPr>
    <w:r w:rsidRPr="00793519">
      <w:rPr>
        <w:rFonts w:ascii="PT Astra Serif" w:hAnsi="PT Astra Serif"/>
        <w:spacing w:val="20"/>
        <w:szCs w:val="28"/>
      </w:rPr>
      <w:t>постановление</w:t>
    </w:r>
  </w:p>
  <w:p w:rsidR="00836F88" w:rsidRPr="005E4619" w:rsidRDefault="00836F88" w:rsidP="00793519">
    <w:pPr>
      <w:pStyle w:val="user1"/>
      <w:spacing w:before="0" w:after="0"/>
      <w:ind w:firstLine="0"/>
      <w:rPr>
        <w:rFonts w:ascii="PT Astra Serif" w:hAnsi="PT Astra Serif"/>
        <w:sz w:val="24"/>
        <w:szCs w:val="24"/>
      </w:rPr>
    </w:pPr>
  </w:p>
  <w:p w:rsidR="00793519" w:rsidRPr="005E4619" w:rsidRDefault="00793519" w:rsidP="00793519">
    <w:pPr>
      <w:pStyle w:val="user1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F88" w:rsidRDefault="00836F88">
    <w:pPr>
      <w:pStyle w:val="a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BF4" w:rsidRPr="005A302C" w:rsidRDefault="00B43BF4" w:rsidP="005A302C">
    <w:pPr>
      <w:pStyle w:val="aa"/>
      <w:ind w:firstLine="0"/>
      <w:jc w:val="center"/>
      <w:rPr>
        <w:rFonts w:ascii="PT Astra Serif" w:hAnsi="PT Astra Serif"/>
        <w:sz w:val="24"/>
        <w:szCs w:val="24"/>
      </w:rPr>
    </w:pPr>
    <w:r w:rsidRPr="005A302C">
      <w:rPr>
        <w:rFonts w:ascii="PT Astra Serif" w:hAnsi="PT Astra Serif"/>
        <w:sz w:val="24"/>
        <w:szCs w:val="24"/>
      </w:rPr>
      <w:fldChar w:fldCharType="begin"/>
    </w:r>
    <w:r w:rsidRPr="005A302C">
      <w:rPr>
        <w:rFonts w:ascii="PT Astra Serif" w:hAnsi="PT Astra Serif"/>
        <w:sz w:val="24"/>
        <w:szCs w:val="24"/>
      </w:rPr>
      <w:instrText>PAGE   \* MERGEFORMAT</w:instrText>
    </w:r>
    <w:r w:rsidRPr="005A302C">
      <w:rPr>
        <w:rFonts w:ascii="PT Astra Serif" w:hAnsi="PT Astra Serif"/>
        <w:sz w:val="24"/>
        <w:szCs w:val="24"/>
      </w:rPr>
      <w:fldChar w:fldCharType="separate"/>
    </w:r>
    <w:r w:rsidR="005E4619">
      <w:rPr>
        <w:rFonts w:ascii="PT Astra Serif" w:hAnsi="PT Astra Serif"/>
        <w:noProof/>
        <w:sz w:val="24"/>
        <w:szCs w:val="24"/>
      </w:rPr>
      <w:t>2</w:t>
    </w:r>
    <w:r w:rsidRPr="005A302C">
      <w:rPr>
        <w:rFonts w:ascii="PT Astra Serif" w:hAnsi="PT Astra Serif"/>
        <w:sz w:val="24"/>
        <w:szCs w:val="24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F88" w:rsidRDefault="00836F88">
    <w:pPr>
      <w:pStyle w:val="user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C7AED"/>
    <w:multiLevelType w:val="hybridMultilevel"/>
    <w:tmpl w:val="41140B74"/>
    <w:lvl w:ilvl="0" w:tplc="CB5405D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C792ABE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3B6281F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7B8E864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A3F223D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0C986A9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3CFE4F6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475038A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F8A0D46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4025191"/>
    <w:multiLevelType w:val="hybridMultilevel"/>
    <w:tmpl w:val="02BC43FA"/>
    <w:lvl w:ilvl="0" w:tplc="19E85A42">
      <w:start w:val="1"/>
      <w:numFmt w:val="decimal"/>
      <w:isLgl/>
      <w:lvlText w:val="%1."/>
      <w:lvlJc w:val="left"/>
      <w:pPr>
        <w:tabs>
          <w:tab w:val="num" w:pos="0"/>
        </w:tabs>
        <w:ind w:left="1069" w:hanging="360"/>
      </w:pPr>
    </w:lvl>
    <w:lvl w:ilvl="1" w:tplc="EA92A33E">
      <w:start w:val="1"/>
      <w:numFmt w:val="lowerLetter"/>
      <w:isLgl/>
      <w:lvlText w:val="%2."/>
      <w:lvlJc w:val="left"/>
      <w:pPr>
        <w:tabs>
          <w:tab w:val="num" w:pos="0"/>
        </w:tabs>
        <w:ind w:left="1789" w:hanging="360"/>
      </w:pPr>
    </w:lvl>
    <w:lvl w:ilvl="2" w:tplc="0E9E107C">
      <w:start w:val="1"/>
      <w:numFmt w:val="lowerRoman"/>
      <w:isLgl/>
      <w:lvlText w:val="%3."/>
      <w:lvlJc w:val="right"/>
      <w:pPr>
        <w:tabs>
          <w:tab w:val="num" w:pos="0"/>
        </w:tabs>
        <w:ind w:left="2509" w:hanging="180"/>
      </w:pPr>
    </w:lvl>
    <w:lvl w:ilvl="3" w:tplc="DF429616">
      <w:start w:val="1"/>
      <w:numFmt w:val="decimal"/>
      <w:isLgl/>
      <w:lvlText w:val="%4."/>
      <w:lvlJc w:val="left"/>
      <w:pPr>
        <w:tabs>
          <w:tab w:val="num" w:pos="0"/>
        </w:tabs>
        <w:ind w:left="3229" w:hanging="360"/>
      </w:pPr>
    </w:lvl>
    <w:lvl w:ilvl="4" w:tplc="595A4454">
      <w:start w:val="1"/>
      <w:numFmt w:val="lowerLetter"/>
      <w:isLgl/>
      <w:lvlText w:val="%5."/>
      <w:lvlJc w:val="left"/>
      <w:pPr>
        <w:tabs>
          <w:tab w:val="num" w:pos="0"/>
        </w:tabs>
        <w:ind w:left="3949" w:hanging="360"/>
      </w:pPr>
    </w:lvl>
    <w:lvl w:ilvl="5" w:tplc="BA828A32">
      <w:start w:val="1"/>
      <w:numFmt w:val="lowerRoman"/>
      <w:isLgl/>
      <w:lvlText w:val="%6."/>
      <w:lvlJc w:val="right"/>
      <w:pPr>
        <w:tabs>
          <w:tab w:val="num" w:pos="0"/>
        </w:tabs>
        <w:ind w:left="4669" w:hanging="180"/>
      </w:pPr>
    </w:lvl>
    <w:lvl w:ilvl="6" w:tplc="2DFA2D24">
      <w:start w:val="1"/>
      <w:numFmt w:val="decimal"/>
      <w:isLgl/>
      <w:lvlText w:val="%7."/>
      <w:lvlJc w:val="left"/>
      <w:pPr>
        <w:tabs>
          <w:tab w:val="num" w:pos="0"/>
        </w:tabs>
        <w:ind w:left="5389" w:hanging="360"/>
      </w:pPr>
    </w:lvl>
    <w:lvl w:ilvl="7" w:tplc="19180358">
      <w:start w:val="1"/>
      <w:numFmt w:val="lowerLetter"/>
      <w:isLgl/>
      <w:lvlText w:val="%8."/>
      <w:lvlJc w:val="left"/>
      <w:pPr>
        <w:tabs>
          <w:tab w:val="num" w:pos="0"/>
        </w:tabs>
        <w:ind w:left="6109" w:hanging="360"/>
      </w:pPr>
    </w:lvl>
    <w:lvl w:ilvl="8" w:tplc="BC6AE4DA">
      <w:start w:val="1"/>
      <w:numFmt w:val="lowerRoman"/>
      <w:isLgl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2">
    <w:nsid w:val="6A5D367E"/>
    <w:multiLevelType w:val="hybridMultilevel"/>
    <w:tmpl w:val="923EE224"/>
    <w:lvl w:ilvl="0" w:tplc="FA08C81C">
      <w:start w:val="1"/>
      <w:numFmt w:val="decimal"/>
      <w:isLgl/>
      <w:lvlText w:val="%1."/>
      <w:lvlJc w:val="left"/>
      <w:pPr>
        <w:tabs>
          <w:tab w:val="num" w:pos="0"/>
        </w:tabs>
        <w:ind w:left="1069" w:hanging="360"/>
      </w:pPr>
    </w:lvl>
    <w:lvl w:ilvl="1" w:tplc="95EC20A2">
      <w:start w:val="1"/>
      <w:numFmt w:val="lowerLetter"/>
      <w:isLgl/>
      <w:lvlText w:val="%2."/>
      <w:lvlJc w:val="left"/>
      <w:pPr>
        <w:tabs>
          <w:tab w:val="num" w:pos="0"/>
        </w:tabs>
        <w:ind w:left="1789" w:hanging="360"/>
      </w:pPr>
    </w:lvl>
    <w:lvl w:ilvl="2" w:tplc="70444352">
      <w:start w:val="1"/>
      <w:numFmt w:val="lowerRoman"/>
      <w:isLgl/>
      <w:lvlText w:val="%3."/>
      <w:lvlJc w:val="right"/>
      <w:pPr>
        <w:tabs>
          <w:tab w:val="num" w:pos="0"/>
        </w:tabs>
        <w:ind w:left="2509" w:hanging="180"/>
      </w:pPr>
    </w:lvl>
    <w:lvl w:ilvl="3" w:tplc="17E61FFC">
      <w:start w:val="1"/>
      <w:numFmt w:val="decimal"/>
      <w:isLgl/>
      <w:lvlText w:val="%4."/>
      <w:lvlJc w:val="left"/>
      <w:pPr>
        <w:tabs>
          <w:tab w:val="num" w:pos="0"/>
        </w:tabs>
        <w:ind w:left="3229" w:hanging="360"/>
      </w:pPr>
    </w:lvl>
    <w:lvl w:ilvl="4" w:tplc="8F928114">
      <w:start w:val="1"/>
      <w:numFmt w:val="lowerLetter"/>
      <w:isLgl/>
      <w:lvlText w:val="%5."/>
      <w:lvlJc w:val="left"/>
      <w:pPr>
        <w:tabs>
          <w:tab w:val="num" w:pos="0"/>
        </w:tabs>
        <w:ind w:left="3949" w:hanging="360"/>
      </w:pPr>
    </w:lvl>
    <w:lvl w:ilvl="5" w:tplc="5D0285D4">
      <w:start w:val="1"/>
      <w:numFmt w:val="lowerRoman"/>
      <w:isLgl/>
      <w:lvlText w:val="%6."/>
      <w:lvlJc w:val="right"/>
      <w:pPr>
        <w:tabs>
          <w:tab w:val="num" w:pos="0"/>
        </w:tabs>
        <w:ind w:left="4669" w:hanging="180"/>
      </w:pPr>
    </w:lvl>
    <w:lvl w:ilvl="6" w:tplc="7DE40986">
      <w:start w:val="1"/>
      <w:numFmt w:val="decimal"/>
      <w:isLgl/>
      <w:lvlText w:val="%7."/>
      <w:lvlJc w:val="left"/>
      <w:pPr>
        <w:tabs>
          <w:tab w:val="num" w:pos="0"/>
        </w:tabs>
        <w:ind w:left="5389" w:hanging="360"/>
      </w:pPr>
    </w:lvl>
    <w:lvl w:ilvl="7" w:tplc="98B002A2">
      <w:start w:val="1"/>
      <w:numFmt w:val="lowerLetter"/>
      <w:isLgl/>
      <w:lvlText w:val="%8."/>
      <w:lvlJc w:val="left"/>
      <w:pPr>
        <w:tabs>
          <w:tab w:val="num" w:pos="0"/>
        </w:tabs>
        <w:ind w:left="6109" w:hanging="360"/>
      </w:pPr>
    </w:lvl>
    <w:lvl w:ilvl="8" w:tplc="73F264B6">
      <w:start w:val="1"/>
      <w:numFmt w:val="lowerRoman"/>
      <w:isLgl/>
      <w:lvlText w:val="%9."/>
      <w:lvlJc w:val="right"/>
      <w:pPr>
        <w:tabs>
          <w:tab w:val="num" w:pos="0"/>
        </w:tabs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bsalyamovani@ato.gov70.ru">
    <w15:presenceInfo w15:providerId="Teamlab" w15:userId="absalyamovani@ato.gov70.ru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F88"/>
    <w:rsid w:val="000251D1"/>
    <w:rsid w:val="00062C82"/>
    <w:rsid w:val="00076358"/>
    <w:rsid w:val="00101794"/>
    <w:rsid w:val="0017680F"/>
    <w:rsid w:val="001768B5"/>
    <w:rsid w:val="001F67EE"/>
    <w:rsid w:val="00221B43"/>
    <w:rsid w:val="002F30B7"/>
    <w:rsid w:val="002F6E19"/>
    <w:rsid w:val="003D492A"/>
    <w:rsid w:val="0042570F"/>
    <w:rsid w:val="00483BDC"/>
    <w:rsid w:val="004F3642"/>
    <w:rsid w:val="00555A26"/>
    <w:rsid w:val="005A302C"/>
    <w:rsid w:val="005A6C44"/>
    <w:rsid w:val="005E4619"/>
    <w:rsid w:val="00614B95"/>
    <w:rsid w:val="00653A61"/>
    <w:rsid w:val="00655474"/>
    <w:rsid w:val="006C019C"/>
    <w:rsid w:val="00740D60"/>
    <w:rsid w:val="00793519"/>
    <w:rsid w:val="007A2D4D"/>
    <w:rsid w:val="007C0538"/>
    <w:rsid w:val="007F588A"/>
    <w:rsid w:val="00836F88"/>
    <w:rsid w:val="00872D1C"/>
    <w:rsid w:val="00884CBC"/>
    <w:rsid w:val="0091633F"/>
    <w:rsid w:val="009E77F0"/>
    <w:rsid w:val="00A9291B"/>
    <w:rsid w:val="00AA1420"/>
    <w:rsid w:val="00AC5498"/>
    <w:rsid w:val="00B43BF4"/>
    <w:rsid w:val="00BA6A20"/>
    <w:rsid w:val="00D3541F"/>
    <w:rsid w:val="00D92F29"/>
    <w:rsid w:val="00DC6A0F"/>
    <w:rsid w:val="00EF7CB5"/>
    <w:rsid w:val="00F818F3"/>
    <w:rsid w:val="00F955AA"/>
    <w:rsid w:val="00FB6346"/>
    <w:rsid w:val="00FE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Noto Serif CJK SC" w:hAnsi="Times New Roman" w:cs="FreeSan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a3">
    <w:name w:val="Название Знак"/>
    <w:link w:val="a4"/>
    <w:uiPriority w:val="10"/>
    <w:qFormat/>
    <w:rPr>
      <w:sz w:val="48"/>
      <w:szCs w:val="48"/>
    </w:rPr>
  </w:style>
  <w:style w:type="character" w:customStyle="1" w:styleId="a5">
    <w:name w:val="Подзаголовок Знак"/>
    <w:link w:val="a6"/>
    <w:uiPriority w:val="11"/>
    <w:qFormat/>
    <w:rPr>
      <w:sz w:val="24"/>
      <w:szCs w:val="24"/>
    </w:rPr>
  </w:style>
  <w:style w:type="character" w:customStyle="1" w:styleId="21">
    <w:name w:val="Цитата 2 Знак"/>
    <w:link w:val="22"/>
    <w:uiPriority w:val="29"/>
    <w:qFormat/>
    <w:rPr>
      <w:i/>
    </w:rPr>
  </w:style>
  <w:style w:type="character" w:customStyle="1" w:styleId="a7">
    <w:name w:val="Выделенная цитата Знак"/>
    <w:link w:val="a8"/>
    <w:uiPriority w:val="30"/>
    <w:qFormat/>
    <w:rPr>
      <w:i/>
    </w:rPr>
  </w:style>
  <w:style w:type="character" w:customStyle="1" w:styleId="a9">
    <w:name w:val="Верхний колонтитул Знак"/>
    <w:link w:val="aa"/>
    <w:uiPriority w:val="99"/>
    <w:qFormat/>
  </w:style>
  <w:style w:type="character" w:customStyle="1" w:styleId="ab">
    <w:name w:val="Нижний колонтитул Знак"/>
    <w:link w:val="ac"/>
    <w:uiPriority w:val="99"/>
    <w:qFormat/>
  </w:style>
  <w:style w:type="character" w:customStyle="1" w:styleId="ad">
    <w:name w:val="Название объекта Знак"/>
    <w:link w:val="ae"/>
    <w:uiPriority w:val="35"/>
    <w:qFormat/>
    <w:rPr>
      <w:b/>
      <w:bCs/>
      <w:color w:val="4F81BD"/>
      <w:sz w:val="18"/>
      <w:szCs w:val="18"/>
    </w:rPr>
  </w:style>
  <w:style w:type="character" w:styleId="af">
    <w:name w:val="Hyperlink"/>
    <w:uiPriority w:val="99"/>
    <w:unhideWhenUsed/>
    <w:rPr>
      <w:color w:val="0000FF"/>
      <w:u w:val="single"/>
    </w:rPr>
  </w:style>
  <w:style w:type="character" w:customStyle="1" w:styleId="af0">
    <w:name w:val="Текст сноски Знак"/>
    <w:link w:val="af1"/>
    <w:uiPriority w:val="99"/>
    <w:qFormat/>
    <w:rPr>
      <w:sz w:val="18"/>
    </w:rPr>
  </w:style>
  <w:style w:type="character" w:customStyle="1" w:styleId="af2">
    <w:name w:val="Символ сноски"/>
    <w:uiPriority w:val="99"/>
    <w:unhideWhenUsed/>
    <w:qFormat/>
    <w:rPr>
      <w:vertAlign w:val="superscript"/>
    </w:rPr>
  </w:style>
  <w:style w:type="character" w:styleId="af3">
    <w:name w:val="footnote reference"/>
    <w:rPr>
      <w:vertAlign w:val="superscript"/>
    </w:rPr>
  </w:style>
  <w:style w:type="character" w:customStyle="1" w:styleId="af4">
    <w:name w:val="Текст концевой сноски Знак"/>
    <w:link w:val="af5"/>
    <w:uiPriority w:val="99"/>
    <w:qFormat/>
    <w:rPr>
      <w:sz w:val="20"/>
    </w:rPr>
  </w:style>
  <w:style w:type="character" w:customStyle="1" w:styleId="af6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af7">
    <w:name w:val="endnote reference"/>
    <w:rPr>
      <w:vertAlign w:val="superscript"/>
    </w:rPr>
  </w:style>
  <w:style w:type="character" w:customStyle="1" w:styleId="user">
    <w:name w:val="Номер страницы (user)"/>
    <w:basedOn w:val="a0"/>
    <w:qFormat/>
  </w:style>
  <w:style w:type="character" w:customStyle="1" w:styleId="31">
    <w:name w:val="Основной текст 3 Знак"/>
    <w:link w:val="32"/>
    <w:qFormat/>
    <w:rPr>
      <w:sz w:val="28"/>
    </w:rPr>
  </w:style>
  <w:style w:type="character" w:customStyle="1" w:styleId="af8">
    <w:name w:val="Текст выноски Знак"/>
    <w:link w:val="af9"/>
    <w:qFormat/>
    <w:rPr>
      <w:rFonts w:ascii="Tahoma" w:hAnsi="Tahoma" w:cs="Tahoma"/>
      <w:sz w:val="16"/>
      <w:szCs w:val="16"/>
    </w:rPr>
  </w:style>
  <w:style w:type="character" w:customStyle="1" w:styleId="23">
    <w:name w:val="Основной текст 2 Знак"/>
    <w:link w:val="24"/>
    <w:qFormat/>
    <w:rPr>
      <w:sz w:val="26"/>
    </w:rPr>
  </w:style>
  <w:style w:type="paragraph" w:customStyle="1" w:styleId="afa">
    <w:name w:val="Заголовок"/>
    <w:basedOn w:val="a"/>
    <w:next w:val="afb"/>
    <w:qFormat/>
    <w:pPr>
      <w:keepNext/>
      <w:spacing w:before="240" w:after="120"/>
    </w:pPr>
    <w:rPr>
      <w:rFonts w:ascii="PT Astra Serif" w:eastAsia="Noto Sans CJK SC" w:hAnsi="PT Astra Serif"/>
      <w:sz w:val="28"/>
      <w:szCs w:val="28"/>
    </w:rPr>
  </w:style>
  <w:style w:type="paragraph" w:styleId="afb">
    <w:name w:val="Body Text"/>
    <w:basedOn w:val="a"/>
    <w:pPr>
      <w:spacing w:after="140" w:line="276" w:lineRule="auto"/>
    </w:pPr>
  </w:style>
  <w:style w:type="paragraph" w:styleId="afc">
    <w:name w:val="List"/>
    <w:basedOn w:val="afb"/>
    <w:rPr>
      <w:rFonts w:ascii="PT Astra Serif" w:hAnsi="PT Astra Serif"/>
    </w:rPr>
  </w:style>
  <w:style w:type="paragraph" w:styleId="ae">
    <w:name w:val="caption"/>
    <w:basedOn w:val="a"/>
    <w:next w:val="a"/>
    <w:link w:val="ad"/>
    <w:qFormat/>
    <w:pPr>
      <w:jc w:val="center"/>
    </w:pPr>
    <w:rPr>
      <w:b/>
      <w:sz w:val="28"/>
    </w:rPr>
  </w:style>
  <w:style w:type="paragraph" w:styleId="afd">
    <w:name w:val="index heading"/>
    <w:basedOn w:val="afa"/>
  </w:style>
  <w:style w:type="paragraph" w:styleId="afe">
    <w:name w:val="List Paragraph"/>
    <w:basedOn w:val="a"/>
    <w:uiPriority w:val="34"/>
    <w:qFormat/>
    <w:pPr>
      <w:ind w:left="720"/>
      <w:contextualSpacing/>
    </w:pPr>
  </w:style>
  <w:style w:type="paragraph" w:styleId="aff">
    <w:name w:val="No Spacing"/>
    <w:uiPriority w:val="1"/>
    <w:qFormat/>
    <w:rPr>
      <w:lang w:eastAsia="zh-CN"/>
    </w:rPr>
  </w:style>
  <w:style w:type="paragraph" w:styleId="a4">
    <w:name w:val="Title"/>
    <w:basedOn w:val="a"/>
    <w:next w:val="a"/>
    <w:link w:val="a3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a6">
    <w:name w:val="Subtitle"/>
    <w:basedOn w:val="a"/>
    <w:next w:val="a"/>
    <w:link w:val="a5"/>
    <w:uiPriority w:val="11"/>
    <w:qFormat/>
    <w:pPr>
      <w:spacing w:before="200" w:after="200"/>
    </w:pPr>
    <w:rPr>
      <w:sz w:val="24"/>
      <w:szCs w:val="24"/>
    </w:rPr>
  </w:style>
  <w:style w:type="paragraph" w:styleId="22">
    <w:name w:val="Quote"/>
    <w:basedOn w:val="a"/>
    <w:next w:val="a"/>
    <w:link w:val="21"/>
    <w:uiPriority w:val="29"/>
    <w:qFormat/>
    <w:pPr>
      <w:ind w:left="720" w:right="720"/>
    </w:pPr>
    <w:rPr>
      <w:i/>
    </w:rPr>
  </w:style>
  <w:style w:type="paragraph" w:styleId="a8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aff0">
    <w:name w:val="Колонтитулы"/>
    <w:basedOn w:val="a"/>
    <w:qFormat/>
  </w:style>
  <w:style w:type="paragraph" w:styleId="aa">
    <w:name w:val="header"/>
    <w:basedOn w:val="a"/>
    <w:link w:val="a9"/>
    <w:uiPriority w:val="99"/>
    <w:unhideWhenUsed/>
    <w:pPr>
      <w:tabs>
        <w:tab w:val="center" w:pos="7143"/>
        <w:tab w:val="right" w:pos="14287"/>
      </w:tabs>
    </w:pPr>
  </w:style>
  <w:style w:type="paragraph" w:styleId="ac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paragraph" w:styleId="af1">
    <w:name w:val="footnote text"/>
    <w:basedOn w:val="a"/>
    <w:link w:val="af0"/>
    <w:uiPriority w:val="99"/>
    <w:semiHidden/>
    <w:unhideWhenUsed/>
    <w:pPr>
      <w:spacing w:after="40"/>
    </w:pPr>
    <w:rPr>
      <w:sz w:val="18"/>
    </w:rPr>
  </w:style>
  <w:style w:type="paragraph" w:styleId="af5">
    <w:name w:val="endnote text"/>
    <w:basedOn w:val="a"/>
    <w:link w:val="af4"/>
    <w:uiPriority w:val="99"/>
    <w:semiHidden/>
    <w:unhideWhenUsed/>
    <w:rPr>
      <w:sz w:val="20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5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3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f1">
    <w:name w:val="TOC Heading"/>
    <w:uiPriority w:val="39"/>
    <w:unhideWhenUsed/>
    <w:qFormat/>
    <w:rPr>
      <w:lang w:eastAsia="zh-CN"/>
    </w:rPr>
  </w:style>
  <w:style w:type="paragraph" w:styleId="aff2">
    <w:name w:val="table of figures"/>
    <w:basedOn w:val="a"/>
    <w:next w:val="a"/>
    <w:uiPriority w:val="99"/>
    <w:unhideWhenUsed/>
  </w:style>
  <w:style w:type="paragraph" w:customStyle="1" w:styleId="user0">
    <w:name w:val="Основной текст (user)"/>
    <w:basedOn w:val="a"/>
    <w:next w:val="a"/>
    <w:qFormat/>
    <w:pPr>
      <w:ind w:firstLine="0"/>
      <w:jc w:val="both"/>
    </w:pPr>
    <w:rPr>
      <w:sz w:val="22"/>
    </w:rPr>
  </w:style>
  <w:style w:type="paragraph" w:customStyle="1" w:styleId="user1">
    <w:name w:val="Верхний колонтитул (user)"/>
    <w:basedOn w:val="a"/>
    <w:qFormat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user2">
    <w:name w:val="Нижний колонтитул (user)"/>
    <w:basedOn w:val="a"/>
    <w:qFormat/>
    <w:pPr>
      <w:tabs>
        <w:tab w:val="center" w:pos="4153"/>
        <w:tab w:val="right" w:pos="8306"/>
      </w:tabs>
    </w:pPr>
  </w:style>
  <w:style w:type="paragraph" w:styleId="24">
    <w:name w:val="Body Text 2"/>
    <w:basedOn w:val="a"/>
    <w:link w:val="23"/>
    <w:qFormat/>
    <w:pPr>
      <w:spacing w:before="120"/>
      <w:ind w:right="5102" w:firstLine="0"/>
      <w:jc w:val="center"/>
    </w:pPr>
  </w:style>
  <w:style w:type="paragraph" w:customStyle="1" w:styleId="aff3">
    <w:name w:val="Обращение"/>
    <w:basedOn w:val="a"/>
    <w:next w:val="a"/>
    <w:qFormat/>
    <w:pPr>
      <w:spacing w:before="240" w:after="120"/>
      <w:ind w:firstLine="0"/>
      <w:jc w:val="center"/>
    </w:pPr>
    <w:rPr>
      <w:b/>
    </w:rPr>
  </w:style>
  <w:style w:type="paragraph" w:customStyle="1" w:styleId="aff4">
    <w:name w:val="Адресные реквизиты"/>
    <w:basedOn w:val="user0"/>
    <w:next w:val="user0"/>
    <w:qFormat/>
    <w:pPr>
      <w:jc w:val="left"/>
    </w:pPr>
    <w:rPr>
      <w:sz w:val="16"/>
    </w:rPr>
  </w:style>
  <w:style w:type="paragraph" w:customStyle="1" w:styleId="aff5">
    <w:name w:val="Адресат"/>
    <w:basedOn w:val="a"/>
    <w:qFormat/>
    <w:pPr>
      <w:spacing w:before="120"/>
      <w:ind w:firstLine="0"/>
    </w:pPr>
    <w:rPr>
      <w:b/>
    </w:rPr>
  </w:style>
  <w:style w:type="paragraph" w:styleId="32">
    <w:name w:val="Body Text 3"/>
    <w:basedOn w:val="a"/>
    <w:link w:val="31"/>
    <w:qFormat/>
    <w:pPr>
      <w:tabs>
        <w:tab w:val="left" w:pos="7371"/>
      </w:tabs>
      <w:spacing w:before="120"/>
      <w:ind w:firstLine="0"/>
    </w:pPr>
    <w:rPr>
      <w:sz w:val="28"/>
    </w:rPr>
  </w:style>
  <w:style w:type="paragraph" w:styleId="af9">
    <w:name w:val="Balloon Text"/>
    <w:basedOn w:val="a"/>
    <w:link w:val="af8"/>
    <w:qFormat/>
    <w:rPr>
      <w:rFonts w:ascii="Tahoma" w:hAnsi="Tahoma" w:cs="Tahoma"/>
      <w:sz w:val="16"/>
      <w:szCs w:val="16"/>
    </w:rPr>
  </w:style>
  <w:style w:type="paragraph" w:customStyle="1" w:styleId="aff6">
    <w:name w:val="Содержимое врезки"/>
    <w:basedOn w:val="a"/>
    <w:qFormat/>
  </w:style>
  <w:style w:type="paragraph" w:customStyle="1" w:styleId="ConsPlusNormal">
    <w:name w:val="ConsPlusNormal"/>
    <w:qFormat/>
    <w:pPr>
      <w:widowControl w:val="0"/>
    </w:pPr>
    <w:rPr>
      <w:rFonts w:eastAsia="Batang"/>
      <w:sz w:val="24"/>
      <w:lang w:eastAsia="ko-KR"/>
    </w:rPr>
  </w:style>
  <w:style w:type="numbering" w:customStyle="1" w:styleId="aff7">
    <w:name w:val="Без списка"/>
    <w:uiPriority w:val="99"/>
    <w:semiHidden/>
    <w:unhideWhenUsed/>
    <w:qFormat/>
  </w:style>
  <w:style w:type="table" w:styleId="aff8">
    <w:name w:val="Table Grid"/>
    <w:uiPriority w:val="59"/>
    <w:rPr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lang w:eastAsia="zh-CN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lang w:eastAsia="zh-CN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4F81BD"/>
        <w:insideV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lang w:eastAsia="zh-CN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lang w:eastAsia="zh-CN"/>
    </w:rPr>
    <w:tblPr>
      <w:tblStyleRowBandSize w:val="1"/>
      <w:tblStyleColBandSize w:val="1"/>
      <w:tblBorders>
        <w:top w:val="single" w:sz="4" w:space="0" w:color="9BBB59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9BBB59"/>
        <w:insideV w:val="single" w:sz="4" w:space="0" w:color="9B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lang w:eastAsia="zh-CN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lang w:eastAsia="zh-CN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lang w:eastAsia="zh-CN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f9">
    <w:name w:val="annotation text"/>
    <w:basedOn w:val="a"/>
    <w:link w:val="affa"/>
    <w:uiPriority w:val="99"/>
    <w:semiHidden/>
    <w:unhideWhenUsed/>
    <w:rPr>
      <w:sz w:val="20"/>
    </w:rPr>
  </w:style>
  <w:style w:type="character" w:customStyle="1" w:styleId="affa">
    <w:name w:val="Текст примечания Знак"/>
    <w:link w:val="aff9"/>
    <w:uiPriority w:val="99"/>
    <w:semiHidden/>
    <w:rPr>
      <w:lang w:eastAsia="ru-RU"/>
    </w:rPr>
  </w:style>
  <w:style w:type="character" w:styleId="affb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Noto Serif CJK SC" w:hAnsi="Times New Roman" w:cs="FreeSan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a3">
    <w:name w:val="Название Знак"/>
    <w:link w:val="a4"/>
    <w:uiPriority w:val="10"/>
    <w:qFormat/>
    <w:rPr>
      <w:sz w:val="48"/>
      <w:szCs w:val="48"/>
    </w:rPr>
  </w:style>
  <w:style w:type="character" w:customStyle="1" w:styleId="a5">
    <w:name w:val="Подзаголовок Знак"/>
    <w:link w:val="a6"/>
    <w:uiPriority w:val="11"/>
    <w:qFormat/>
    <w:rPr>
      <w:sz w:val="24"/>
      <w:szCs w:val="24"/>
    </w:rPr>
  </w:style>
  <w:style w:type="character" w:customStyle="1" w:styleId="21">
    <w:name w:val="Цитата 2 Знак"/>
    <w:link w:val="22"/>
    <w:uiPriority w:val="29"/>
    <w:qFormat/>
    <w:rPr>
      <w:i/>
    </w:rPr>
  </w:style>
  <w:style w:type="character" w:customStyle="1" w:styleId="a7">
    <w:name w:val="Выделенная цитата Знак"/>
    <w:link w:val="a8"/>
    <w:uiPriority w:val="30"/>
    <w:qFormat/>
    <w:rPr>
      <w:i/>
    </w:rPr>
  </w:style>
  <w:style w:type="character" w:customStyle="1" w:styleId="a9">
    <w:name w:val="Верхний колонтитул Знак"/>
    <w:link w:val="aa"/>
    <w:uiPriority w:val="99"/>
    <w:qFormat/>
  </w:style>
  <w:style w:type="character" w:customStyle="1" w:styleId="ab">
    <w:name w:val="Нижний колонтитул Знак"/>
    <w:link w:val="ac"/>
    <w:uiPriority w:val="99"/>
    <w:qFormat/>
  </w:style>
  <w:style w:type="character" w:customStyle="1" w:styleId="ad">
    <w:name w:val="Название объекта Знак"/>
    <w:link w:val="ae"/>
    <w:uiPriority w:val="35"/>
    <w:qFormat/>
    <w:rPr>
      <w:b/>
      <w:bCs/>
      <w:color w:val="4F81BD"/>
      <w:sz w:val="18"/>
      <w:szCs w:val="18"/>
    </w:rPr>
  </w:style>
  <w:style w:type="character" w:styleId="af">
    <w:name w:val="Hyperlink"/>
    <w:uiPriority w:val="99"/>
    <w:unhideWhenUsed/>
    <w:rPr>
      <w:color w:val="0000FF"/>
      <w:u w:val="single"/>
    </w:rPr>
  </w:style>
  <w:style w:type="character" w:customStyle="1" w:styleId="af0">
    <w:name w:val="Текст сноски Знак"/>
    <w:link w:val="af1"/>
    <w:uiPriority w:val="99"/>
    <w:qFormat/>
    <w:rPr>
      <w:sz w:val="18"/>
    </w:rPr>
  </w:style>
  <w:style w:type="character" w:customStyle="1" w:styleId="af2">
    <w:name w:val="Символ сноски"/>
    <w:uiPriority w:val="99"/>
    <w:unhideWhenUsed/>
    <w:qFormat/>
    <w:rPr>
      <w:vertAlign w:val="superscript"/>
    </w:rPr>
  </w:style>
  <w:style w:type="character" w:styleId="af3">
    <w:name w:val="footnote reference"/>
    <w:rPr>
      <w:vertAlign w:val="superscript"/>
    </w:rPr>
  </w:style>
  <w:style w:type="character" w:customStyle="1" w:styleId="af4">
    <w:name w:val="Текст концевой сноски Знак"/>
    <w:link w:val="af5"/>
    <w:uiPriority w:val="99"/>
    <w:qFormat/>
    <w:rPr>
      <w:sz w:val="20"/>
    </w:rPr>
  </w:style>
  <w:style w:type="character" w:customStyle="1" w:styleId="af6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af7">
    <w:name w:val="endnote reference"/>
    <w:rPr>
      <w:vertAlign w:val="superscript"/>
    </w:rPr>
  </w:style>
  <w:style w:type="character" w:customStyle="1" w:styleId="user">
    <w:name w:val="Номер страницы (user)"/>
    <w:basedOn w:val="a0"/>
    <w:qFormat/>
  </w:style>
  <w:style w:type="character" w:customStyle="1" w:styleId="31">
    <w:name w:val="Основной текст 3 Знак"/>
    <w:link w:val="32"/>
    <w:qFormat/>
    <w:rPr>
      <w:sz w:val="28"/>
    </w:rPr>
  </w:style>
  <w:style w:type="character" w:customStyle="1" w:styleId="af8">
    <w:name w:val="Текст выноски Знак"/>
    <w:link w:val="af9"/>
    <w:qFormat/>
    <w:rPr>
      <w:rFonts w:ascii="Tahoma" w:hAnsi="Tahoma" w:cs="Tahoma"/>
      <w:sz w:val="16"/>
      <w:szCs w:val="16"/>
    </w:rPr>
  </w:style>
  <w:style w:type="character" w:customStyle="1" w:styleId="23">
    <w:name w:val="Основной текст 2 Знак"/>
    <w:link w:val="24"/>
    <w:qFormat/>
    <w:rPr>
      <w:sz w:val="26"/>
    </w:rPr>
  </w:style>
  <w:style w:type="paragraph" w:customStyle="1" w:styleId="afa">
    <w:name w:val="Заголовок"/>
    <w:basedOn w:val="a"/>
    <w:next w:val="afb"/>
    <w:qFormat/>
    <w:pPr>
      <w:keepNext/>
      <w:spacing w:before="240" w:after="120"/>
    </w:pPr>
    <w:rPr>
      <w:rFonts w:ascii="PT Astra Serif" w:eastAsia="Noto Sans CJK SC" w:hAnsi="PT Astra Serif"/>
      <w:sz w:val="28"/>
      <w:szCs w:val="28"/>
    </w:rPr>
  </w:style>
  <w:style w:type="paragraph" w:styleId="afb">
    <w:name w:val="Body Text"/>
    <w:basedOn w:val="a"/>
    <w:pPr>
      <w:spacing w:after="140" w:line="276" w:lineRule="auto"/>
    </w:pPr>
  </w:style>
  <w:style w:type="paragraph" w:styleId="afc">
    <w:name w:val="List"/>
    <w:basedOn w:val="afb"/>
    <w:rPr>
      <w:rFonts w:ascii="PT Astra Serif" w:hAnsi="PT Astra Serif"/>
    </w:rPr>
  </w:style>
  <w:style w:type="paragraph" w:styleId="ae">
    <w:name w:val="caption"/>
    <w:basedOn w:val="a"/>
    <w:next w:val="a"/>
    <w:link w:val="ad"/>
    <w:qFormat/>
    <w:pPr>
      <w:jc w:val="center"/>
    </w:pPr>
    <w:rPr>
      <w:b/>
      <w:sz w:val="28"/>
    </w:rPr>
  </w:style>
  <w:style w:type="paragraph" w:styleId="afd">
    <w:name w:val="index heading"/>
    <w:basedOn w:val="afa"/>
  </w:style>
  <w:style w:type="paragraph" w:styleId="afe">
    <w:name w:val="List Paragraph"/>
    <w:basedOn w:val="a"/>
    <w:uiPriority w:val="34"/>
    <w:qFormat/>
    <w:pPr>
      <w:ind w:left="720"/>
      <w:contextualSpacing/>
    </w:pPr>
  </w:style>
  <w:style w:type="paragraph" w:styleId="aff">
    <w:name w:val="No Spacing"/>
    <w:uiPriority w:val="1"/>
    <w:qFormat/>
    <w:rPr>
      <w:lang w:eastAsia="zh-CN"/>
    </w:rPr>
  </w:style>
  <w:style w:type="paragraph" w:styleId="a4">
    <w:name w:val="Title"/>
    <w:basedOn w:val="a"/>
    <w:next w:val="a"/>
    <w:link w:val="a3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a6">
    <w:name w:val="Subtitle"/>
    <w:basedOn w:val="a"/>
    <w:next w:val="a"/>
    <w:link w:val="a5"/>
    <w:uiPriority w:val="11"/>
    <w:qFormat/>
    <w:pPr>
      <w:spacing w:before="200" w:after="200"/>
    </w:pPr>
    <w:rPr>
      <w:sz w:val="24"/>
      <w:szCs w:val="24"/>
    </w:rPr>
  </w:style>
  <w:style w:type="paragraph" w:styleId="22">
    <w:name w:val="Quote"/>
    <w:basedOn w:val="a"/>
    <w:next w:val="a"/>
    <w:link w:val="21"/>
    <w:uiPriority w:val="29"/>
    <w:qFormat/>
    <w:pPr>
      <w:ind w:left="720" w:right="720"/>
    </w:pPr>
    <w:rPr>
      <w:i/>
    </w:rPr>
  </w:style>
  <w:style w:type="paragraph" w:styleId="a8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aff0">
    <w:name w:val="Колонтитулы"/>
    <w:basedOn w:val="a"/>
    <w:qFormat/>
  </w:style>
  <w:style w:type="paragraph" w:styleId="aa">
    <w:name w:val="header"/>
    <w:basedOn w:val="a"/>
    <w:link w:val="a9"/>
    <w:uiPriority w:val="99"/>
    <w:unhideWhenUsed/>
    <w:pPr>
      <w:tabs>
        <w:tab w:val="center" w:pos="7143"/>
        <w:tab w:val="right" w:pos="14287"/>
      </w:tabs>
    </w:pPr>
  </w:style>
  <w:style w:type="paragraph" w:styleId="ac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paragraph" w:styleId="af1">
    <w:name w:val="footnote text"/>
    <w:basedOn w:val="a"/>
    <w:link w:val="af0"/>
    <w:uiPriority w:val="99"/>
    <w:semiHidden/>
    <w:unhideWhenUsed/>
    <w:pPr>
      <w:spacing w:after="40"/>
    </w:pPr>
    <w:rPr>
      <w:sz w:val="18"/>
    </w:rPr>
  </w:style>
  <w:style w:type="paragraph" w:styleId="af5">
    <w:name w:val="endnote text"/>
    <w:basedOn w:val="a"/>
    <w:link w:val="af4"/>
    <w:uiPriority w:val="99"/>
    <w:semiHidden/>
    <w:unhideWhenUsed/>
    <w:rPr>
      <w:sz w:val="20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5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3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f1">
    <w:name w:val="TOC Heading"/>
    <w:uiPriority w:val="39"/>
    <w:unhideWhenUsed/>
    <w:qFormat/>
    <w:rPr>
      <w:lang w:eastAsia="zh-CN"/>
    </w:rPr>
  </w:style>
  <w:style w:type="paragraph" w:styleId="aff2">
    <w:name w:val="table of figures"/>
    <w:basedOn w:val="a"/>
    <w:next w:val="a"/>
    <w:uiPriority w:val="99"/>
    <w:unhideWhenUsed/>
  </w:style>
  <w:style w:type="paragraph" w:customStyle="1" w:styleId="user0">
    <w:name w:val="Основной текст (user)"/>
    <w:basedOn w:val="a"/>
    <w:next w:val="a"/>
    <w:qFormat/>
    <w:pPr>
      <w:ind w:firstLine="0"/>
      <w:jc w:val="both"/>
    </w:pPr>
    <w:rPr>
      <w:sz w:val="22"/>
    </w:rPr>
  </w:style>
  <w:style w:type="paragraph" w:customStyle="1" w:styleId="user1">
    <w:name w:val="Верхний колонтитул (user)"/>
    <w:basedOn w:val="a"/>
    <w:qFormat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user2">
    <w:name w:val="Нижний колонтитул (user)"/>
    <w:basedOn w:val="a"/>
    <w:qFormat/>
    <w:pPr>
      <w:tabs>
        <w:tab w:val="center" w:pos="4153"/>
        <w:tab w:val="right" w:pos="8306"/>
      </w:tabs>
    </w:pPr>
  </w:style>
  <w:style w:type="paragraph" w:styleId="24">
    <w:name w:val="Body Text 2"/>
    <w:basedOn w:val="a"/>
    <w:link w:val="23"/>
    <w:qFormat/>
    <w:pPr>
      <w:spacing w:before="120"/>
      <w:ind w:right="5102" w:firstLine="0"/>
      <w:jc w:val="center"/>
    </w:pPr>
  </w:style>
  <w:style w:type="paragraph" w:customStyle="1" w:styleId="aff3">
    <w:name w:val="Обращение"/>
    <w:basedOn w:val="a"/>
    <w:next w:val="a"/>
    <w:qFormat/>
    <w:pPr>
      <w:spacing w:before="240" w:after="120"/>
      <w:ind w:firstLine="0"/>
      <w:jc w:val="center"/>
    </w:pPr>
    <w:rPr>
      <w:b/>
    </w:rPr>
  </w:style>
  <w:style w:type="paragraph" w:customStyle="1" w:styleId="aff4">
    <w:name w:val="Адресные реквизиты"/>
    <w:basedOn w:val="user0"/>
    <w:next w:val="user0"/>
    <w:qFormat/>
    <w:pPr>
      <w:jc w:val="left"/>
    </w:pPr>
    <w:rPr>
      <w:sz w:val="16"/>
    </w:rPr>
  </w:style>
  <w:style w:type="paragraph" w:customStyle="1" w:styleId="aff5">
    <w:name w:val="Адресат"/>
    <w:basedOn w:val="a"/>
    <w:qFormat/>
    <w:pPr>
      <w:spacing w:before="120"/>
      <w:ind w:firstLine="0"/>
    </w:pPr>
    <w:rPr>
      <w:b/>
    </w:rPr>
  </w:style>
  <w:style w:type="paragraph" w:styleId="32">
    <w:name w:val="Body Text 3"/>
    <w:basedOn w:val="a"/>
    <w:link w:val="31"/>
    <w:qFormat/>
    <w:pPr>
      <w:tabs>
        <w:tab w:val="left" w:pos="7371"/>
      </w:tabs>
      <w:spacing w:before="120"/>
      <w:ind w:firstLine="0"/>
    </w:pPr>
    <w:rPr>
      <w:sz w:val="28"/>
    </w:rPr>
  </w:style>
  <w:style w:type="paragraph" w:styleId="af9">
    <w:name w:val="Balloon Text"/>
    <w:basedOn w:val="a"/>
    <w:link w:val="af8"/>
    <w:qFormat/>
    <w:rPr>
      <w:rFonts w:ascii="Tahoma" w:hAnsi="Tahoma" w:cs="Tahoma"/>
      <w:sz w:val="16"/>
      <w:szCs w:val="16"/>
    </w:rPr>
  </w:style>
  <w:style w:type="paragraph" w:customStyle="1" w:styleId="aff6">
    <w:name w:val="Содержимое врезки"/>
    <w:basedOn w:val="a"/>
    <w:qFormat/>
  </w:style>
  <w:style w:type="paragraph" w:customStyle="1" w:styleId="ConsPlusNormal">
    <w:name w:val="ConsPlusNormal"/>
    <w:qFormat/>
    <w:pPr>
      <w:widowControl w:val="0"/>
    </w:pPr>
    <w:rPr>
      <w:rFonts w:eastAsia="Batang"/>
      <w:sz w:val="24"/>
      <w:lang w:eastAsia="ko-KR"/>
    </w:rPr>
  </w:style>
  <w:style w:type="numbering" w:customStyle="1" w:styleId="aff7">
    <w:name w:val="Без списка"/>
    <w:uiPriority w:val="99"/>
    <w:semiHidden/>
    <w:unhideWhenUsed/>
    <w:qFormat/>
  </w:style>
  <w:style w:type="table" w:styleId="aff8">
    <w:name w:val="Table Grid"/>
    <w:uiPriority w:val="59"/>
    <w:rPr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lang w:eastAsia="zh-CN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lang w:eastAsia="zh-CN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4F81BD"/>
        <w:insideV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lang w:eastAsia="zh-CN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lang w:eastAsia="zh-CN"/>
    </w:rPr>
    <w:tblPr>
      <w:tblStyleRowBandSize w:val="1"/>
      <w:tblStyleColBandSize w:val="1"/>
      <w:tblBorders>
        <w:top w:val="single" w:sz="4" w:space="0" w:color="9BBB59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9BBB59"/>
        <w:insideV w:val="single" w:sz="4" w:space="0" w:color="9B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lang w:eastAsia="zh-CN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lang w:eastAsia="zh-CN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lang w:eastAsia="zh-CN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f9">
    <w:name w:val="annotation text"/>
    <w:basedOn w:val="a"/>
    <w:link w:val="affa"/>
    <w:uiPriority w:val="99"/>
    <w:semiHidden/>
    <w:unhideWhenUsed/>
    <w:rPr>
      <w:sz w:val="20"/>
    </w:rPr>
  </w:style>
  <w:style w:type="character" w:customStyle="1" w:styleId="affa">
    <w:name w:val="Текст примечания Знак"/>
    <w:link w:val="aff9"/>
    <w:uiPriority w:val="99"/>
    <w:semiHidden/>
    <w:rPr>
      <w:lang w:eastAsia="ru-RU"/>
    </w:rPr>
  </w:style>
  <w:style w:type="character" w:styleId="affb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microsoft.com/office/2011/relationships/commentsExtended" Target="commentsExtended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microsoft.com/office/2011/relationships/people" Target="people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23" Type="http://schemas.microsoft.com/office/2016/09/relationships/commentsIds" Target="commentsId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2.xml"/><Relationship Id="rId22" Type="http://schemas.microsoft.com/office/2018/08/relationships/commentsExtensible" Target="commentsExtensi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1466</Words>
  <Characters>8362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2026-07-30T01:45:00Z</cp:lastPrinted>
  <dcterms:created xsi:type="dcterms:W3CDTF">2026-07-31T02:20:00Z</dcterms:created>
  <dcterms:modified xsi:type="dcterms:W3CDTF">2026-07-31T02:20:00Z</dcterms:modified>
  <dc:language>ru-RU</dc:language>
  <cp:version>917504</cp:version>
</cp:coreProperties>
</file>