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7F8" w:rsidRPr="007F1BB8" w:rsidRDefault="007F1BB8" w:rsidP="007F1BB8">
      <w:pPr>
        <w:pStyle w:val="24"/>
        <w:spacing w:before="0"/>
        <w:ind w:right="0"/>
        <w:jc w:val="left"/>
        <w:rPr>
          <w:rFonts w:ascii="PT Astra Serif" w:hAnsi="PT Astra Serif" w:cs="PT Astra Serif"/>
          <w:szCs w:val="26"/>
        </w:rPr>
      </w:pPr>
      <w:r w:rsidRPr="007F1BB8">
        <w:rPr>
          <w:rFonts w:ascii="PT Astra Serif" w:hAnsi="PT Astra Serif" w:cs="PT Astra Serif"/>
          <w:szCs w:val="26"/>
        </w:rPr>
        <w:t>30.07.2026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  № </w:t>
      </w:r>
      <w:proofErr w:type="spellStart"/>
      <w:r>
        <w:rPr>
          <w:rFonts w:ascii="PT Astra Serif" w:hAnsi="PT Astra Serif" w:cs="PT Astra Serif"/>
          <w:szCs w:val="26"/>
        </w:rPr>
        <w:t>94п</w:t>
      </w:r>
      <w:proofErr w:type="spellEnd"/>
    </w:p>
    <w:p w:rsidR="00E147F8" w:rsidRDefault="00E147F8">
      <w:pPr>
        <w:pStyle w:val="24"/>
        <w:spacing w:before="0"/>
        <w:ind w:right="0" w:firstLine="709"/>
        <w:rPr>
          <w:rFonts w:ascii="PT Astra Serif" w:hAnsi="PT Astra Serif" w:cs="PT Astra Serif"/>
          <w:b/>
          <w:sz w:val="24"/>
          <w:szCs w:val="24"/>
        </w:rPr>
      </w:pPr>
    </w:p>
    <w:p w:rsidR="00E147F8" w:rsidRDefault="00E147F8">
      <w:pPr>
        <w:pStyle w:val="24"/>
        <w:spacing w:before="0"/>
        <w:ind w:right="0"/>
        <w:rPr>
          <w:rFonts w:ascii="PT Astra Serif" w:hAnsi="PT Astra Serif" w:cs="PT Astra Serif"/>
          <w:b/>
          <w:sz w:val="24"/>
          <w:szCs w:val="24"/>
        </w:rPr>
      </w:pPr>
    </w:p>
    <w:p w:rsidR="00E147F8" w:rsidRDefault="00830AD5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E147F8" w:rsidRDefault="00830AD5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6"/>
          <w:szCs w:val="26"/>
        </w:rPr>
        <w:t>областного бюджета на 2026 год и на плановый период 2027 и 2028 годов</w:t>
      </w:r>
    </w:p>
    <w:p w:rsidR="00E147F8" w:rsidRDefault="00E147F8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E147F8" w:rsidRDefault="00E147F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E147F8" w:rsidRDefault="00830AD5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В соответствии с частью 11 статьи 15 Федерального закона от 28 ноября 2025 года № 431-ФЗ «</w:t>
      </w:r>
      <w:r>
        <w:rPr>
          <w:rFonts w:ascii="PT Astra Serif" w:hAnsi="PT Astra Serif"/>
          <w:szCs w:val="26"/>
        </w:rPr>
        <w:t xml:space="preserve">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Cs w:val="26"/>
        </w:rPr>
        <w:t>особенностей исполнения бюджетов бюджетной системы Российской Федерации</w:t>
      </w:r>
      <w:proofErr w:type="gramEnd"/>
      <w:r>
        <w:rPr>
          <w:rFonts w:ascii="PT Astra Serif" w:hAnsi="PT Astra Serif"/>
          <w:szCs w:val="26"/>
        </w:rPr>
        <w:t xml:space="preserve"> в </w:t>
      </w:r>
      <w:r>
        <w:rPr>
          <w:rFonts w:ascii="PT Astra Serif" w:hAnsi="PT Astra Serif"/>
          <w:szCs w:val="26"/>
        </w:rPr>
        <w:t xml:space="preserve">2026 году» </w:t>
      </w:r>
    </w:p>
    <w:p w:rsidR="00E147F8" w:rsidRDefault="00830AD5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ПОСТАНОВЛЯЕТ:</w:t>
      </w:r>
    </w:p>
    <w:p w:rsidR="00E147F8" w:rsidRDefault="00830AD5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расходов обл</w:t>
      </w:r>
      <w:r>
        <w:rPr>
          <w:rFonts w:ascii="PT Astra Serif" w:hAnsi="PT Astra Serif"/>
          <w:szCs w:val="26"/>
        </w:rPr>
        <w:t>астного бюджета, согласно приложению к настоящему постановлению.</w:t>
      </w:r>
    </w:p>
    <w:p w:rsidR="00E147F8" w:rsidRDefault="00830AD5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2. </w:t>
      </w:r>
      <w:proofErr w:type="gramStart"/>
      <w:r>
        <w:rPr>
          <w:rFonts w:ascii="PT Astra Serif" w:hAnsi="PT Astra Serif"/>
          <w:szCs w:val="26"/>
        </w:rPr>
        <w:t>Контроль за</w:t>
      </w:r>
      <w:proofErr w:type="gramEnd"/>
      <w:r>
        <w:rPr>
          <w:rFonts w:ascii="PT Astra Serif" w:hAnsi="PT Astra Serif"/>
          <w:szCs w:val="26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E147F8" w:rsidRDefault="00E147F8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E147F8" w:rsidRDefault="00E147F8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E147F8" w:rsidRDefault="00E147F8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E147F8" w:rsidRDefault="00830AD5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E147F8" w:rsidRDefault="00E147F8">
      <w:pPr>
        <w:rPr>
          <w:rFonts w:ascii="PT Astra Serif" w:hAnsi="PT Astra Serif" w:cs="PT Astra Serif"/>
          <w:sz w:val="28"/>
        </w:rPr>
      </w:pPr>
    </w:p>
    <w:p w:rsidR="00E147F8" w:rsidRDefault="00E147F8">
      <w:pPr>
        <w:rPr>
          <w:rFonts w:ascii="PT Astra Serif" w:hAnsi="PT Astra Serif" w:cs="PT Astra Serif"/>
          <w:sz w:val="28"/>
        </w:rPr>
      </w:pPr>
    </w:p>
    <w:p w:rsidR="00E147F8" w:rsidRDefault="00E147F8">
      <w:pPr>
        <w:ind w:firstLine="0"/>
        <w:rPr>
          <w:rFonts w:ascii="PT Astra Serif" w:hAnsi="PT Astra Serif" w:cs="PT Astra Serif"/>
          <w:sz w:val="20"/>
        </w:rPr>
      </w:pPr>
    </w:p>
    <w:p w:rsidR="00E147F8" w:rsidRDefault="00E147F8">
      <w:pPr>
        <w:ind w:firstLine="0"/>
        <w:rPr>
          <w:rFonts w:ascii="PT Astra Serif" w:hAnsi="PT Astra Serif" w:cs="PT Astra Serif"/>
          <w:sz w:val="20"/>
        </w:rPr>
      </w:pPr>
    </w:p>
    <w:p w:rsidR="00E147F8" w:rsidRDefault="00E147F8">
      <w:pPr>
        <w:ind w:firstLine="0"/>
        <w:rPr>
          <w:rFonts w:ascii="PT Astra Serif" w:hAnsi="PT Astra Serif" w:cs="PT Astra Serif"/>
          <w:sz w:val="20"/>
        </w:rPr>
      </w:pPr>
    </w:p>
    <w:p w:rsidR="00830AD5" w:rsidRDefault="00830AD5">
      <w:pPr>
        <w:ind w:firstLine="0"/>
        <w:rPr>
          <w:rFonts w:ascii="PT Astra Serif" w:hAnsi="PT Astra Serif" w:cs="PT Astra Serif"/>
          <w:sz w:val="20"/>
        </w:rPr>
      </w:pPr>
    </w:p>
    <w:p w:rsidR="00830AD5" w:rsidRDefault="00830AD5">
      <w:pPr>
        <w:ind w:firstLine="0"/>
        <w:rPr>
          <w:rFonts w:ascii="PT Astra Serif" w:hAnsi="PT Astra Serif" w:cs="PT Astra Serif"/>
          <w:sz w:val="20"/>
        </w:rPr>
      </w:pPr>
    </w:p>
    <w:p w:rsidR="00830AD5" w:rsidRDefault="00830AD5">
      <w:pPr>
        <w:ind w:firstLine="0"/>
        <w:rPr>
          <w:rFonts w:ascii="PT Astra Serif" w:hAnsi="PT Astra Serif" w:cs="PT Astra Serif"/>
          <w:sz w:val="20"/>
        </w:rPr>
      </w:pPr>
    </w:p>
    <w:p w:rsidR="00830AD5" w:rsidRDefault="00830AD5">
      <w:pPr>
        <w:ind w:firstLine="0"/>
        <w:rPr>
          <w:rFonts w:ascii="PT Astra Serif" w:hAnsi="PT Astra Serif" w:cs="PT Astra Serif"/>
          <w:sz w:val="20"/>
        </w:rPr>
      </w:pPr>
    </w:p>
    <w:p w:rsidR="00830AD5" w:rsidRDefault="00830AD5">
      <w:pPr>
        <w:ind w:firstLine="0"/>
        <w:rPr>
          <w:rFonts w:ascii="PT Astra Serif" w:hAnsi="PT Astra Serif" w:cs="PT Astra Serif"/>
          <w:sz w:val="20"/>
        </w:rPr>
      </w:pPr>
    </w:p>
    <w:p w:rsidR="00830AD5" w:rsidRDefault="00830AD5">
      <w:pPr>
        <w:ind w:firstLine="0"/>
        <w:rPr>
          <w:rFonts w:ascii="PT Astra Serif" w:hAnsi="PT Astra Serif" w:cs="PT Astra Serif"/>
          <w:sz w:val="20"/>
        </w:rPr>
      </w:pPr>
    </w:p>
    <w:p w:rsidR="00830AD5" w:rsidRDefault="00830AD5">
      <w:pPr>
        <w:ind w:firstLine="0"/>
        <w:rPr>
          <w:rFonts w:ascii="PT Astra Serif" w:hAnsi="PT Astra Serif" w:cs="PT Astra Serif"/>
          <w:sz w:val="20"/>
        </w:rPr>
      </w:pPr>
    </w:p>
    <w:p w:rsidR="00830AD5" w:rsidRDefault="00830AD5">
      <w:pPr>
        <w:ind w:firstLine="0"/>
        <w:rPr>
          <w:rFonts w:ascii="PT Astra Serif" w:hAnsi="PT Astra Serif" w:cs="PT Astra Serif"/>
          <w:sz w:val="20"/>
        </w:rPr>
      </w:pPr>
    </w:p>
    <w:p w:rsidR="00830AD5" w:rsidRDefault="00830AD5">
      <w:pPr>
        <w:ind w:firstLine="0"/>
        <w:rPr>
          <w:rFonts w:ascii="PT Astra Serif" w:hAnsi="PT Astra Serif" w:cs="PT Astra Serif"/>
          <w:sz w:val="20"/>
        </w:rPr>
      </w:pPr>
    </w:p>
    <w:p w:rsidR="00E147F8" w:rsidRDefault="00E147F8">
      <w:pPr>
        <w:ind w:firstLine="0"/>
        <w:rPr>
          <w:rFonts w:ascii="PT Astra Serif" w:hAnsi="PT Astra Serif" w:cs="PT Astra Serif"/>
          <w:sz w:val="20"/>
        </w:rPr>
      </w:pPr>
      <w:bookmarkStart w:id="0" w:name="_GoBack"/>
      <w:bookmarkEnd w:id="0"/>
    </w:p>
    <w:p w:rsidR="00E147F8" w:rsidRDefault="00E147F8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</w:p>
    <w:p w:rsidR="00E147F8" w:rsidRDefault="00830AD5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Фролова </w:t>
      </w:r>
      <w:proofErr w:type="spellStart"/>
      <w:r>
        <w:rPr>
          <w:rFonts w:ascii="PT Astra Serif" w:hAnsi="PT Astra Serif"/>
          <w:sz w:val="20"/>
        </w:rPr>
        <w:t>Ю.В</w:t>
      </w:r>
      <w:proofErr w:type="spellEnd"/>
      <w:r>
        <w:rPr>
          <w:rFonts w:ascii="PT Astra Serif" w:hAnsi="PT Astra Serif"/>
          <w:sz w:val="20"/>
        </w:rPr>
        <w:t>.</w:t>
      </w:r>
    </w:p>
    <w:p w:rsidR="00E147F8" w:rsidRDefault="00830AD5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0728vn04.ppp2026</w:t>
      </w:r>
      <w:proofErr w:type="spellEnd"/>
    </w:p>
    <w:p w:rsidR="00E147F8" w:rsidRDefault="00E147F8">
      <w:pPr>
        <w:ind w:firstLine="0"/>
        <w:rPr>
          <w:rFonts w:ascii="PT Astra Serif" w:hAnsi="PT Astra Serif" w:cs="PT Astra Serif"/>
          <w:sz w:val="20"/>
        </w:rPr>
      </w:pPr>
    </w:p>
    <w:p w:rsidR="00E147F8" w:rsidRDefault="00E147F8">
      <w:pPr>
        <w:spacing w:before="120"/>
        <w:ind w:firstLine="0"/>
        <w:rPr>
          <w:rFonts w:ascii="PT Astra Serif" w:hAnsi="PT Astra Serif" w:cs="PT Astra Serif"/>
        </w:rPr>
        <w:sectPr w:rsidR="00E147F8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E147F8" w:rsidRDefault="00E147F8">
      <w:pPr>
        <w:ind w:firstLine="0"/>
        <w:rPr>
          <w:rFonts w:ascii="PT Astra Serif" w:hAnsi="PT Astra Serif" w:cs="PT Astra Serif"/>
        </w:rPr>
      </w:pPr>
    </w:p>
    <w:p w:rsidR="00E147F8" w:rsidRDefault="00830AD5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Приложение </w:t>
      </w:r>
    </w:p>
    <w:p w:rsidR="00E147F8" w:rsidRDefault="00830AD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постановлению </w:t>
      </w:r>
    </w:p>
    <w:p w:rsidR="00E147F8" w:rsidRDefault="00830AD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Правительства Томской области</w:t>
      </w:r>
    </w:p>
    <w:p w:rsidR="00E147F8" w:rsidRDefault="00830AD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7F1BB8">
        <w:rPr>
          <w:rFonts w:ascii="PT Astra Serif" w:hAnsi="PT Astra Serif"/>
          <w:sz w:val="24"/>
          <w:szCs w:val="24"/>
        </w:rPr>
        <w:t xml:space="preserve">30.07.2026 № </w:t>
      </w:r>
      <w:proofErr w:type="spellStart"/>
      <w:r w:rsidR="007F1BB8">
        <w:rPr>
          <w:rFonts w:ascii="PT Astra Serif" w:hAnsi="PT Astra Serif"/>
          <w:sz w:val="24"/>
          <w:szCs w:val="24"/>
        </w:rPr>
        <w:t>94п</w:t>
      </w:r>
      <w:proofErr w:type="spellEnd"/>
    </w:p>
    <w:p w:rsidR="00E147F8" w:rsidRDefault="00E147F8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E147F8" w:rsidRDefault="00830AD5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Перечень </w:t>
      </w:r>
    </w:p>
    <w:p w:rsidR="00E147F8" w:rsidRDefault="00830AD5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>направлений расходов областного бюджета,</w:t>
      </w:r>
      <w:r>
        <w:rPr>
          <w:rFonts w:ascii="PT Astra Serif" w:hAnsi="PT Astra Serif"/>
          <w:sz w:val="23"/>
          <w:szCs w:val="23"/>
        </w:rPr>
        <w:t xml:space="preserve"> бюджетные ассигнования на финансовое обеспечение которых </w:t>
      </w:r>
    </w:p>
    <w:p w:rsidR="00E147F8" w:rsidRDefault="00830AD5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3"/>
          <w:szCs w:val="23"/>
        </w:rPr>
        <w:t xml:space="preserve">подлежат перераспределению в 2026 году по сводной бюджетной росписи областного бюджета на 2026 год </w:t>
      </w:r>
    </w:p>
    <w:p w:rsidR="00E147F8" w:rsidRDefault="00830AD5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3"/>
          <w:szCs w:val="23"/>
        </w:rPr>
        <w:t>и на плановый период 2027 и 2028 годов</w:t>
      </w:r>
    </w:p>
    <w:p w:rsidR="00E147F8" w:rsidRDefault="00E147F8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E147F8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№№ </w:t>
            </w:r>
            <w:proofErr w:type="gramStart"/>
            <w:r>
              <w:rPr>
                <w:rFonts w:ascii="PT Astra Serif" w:hAnsi="PT Astra Serif"/>
                <w:color w:val="000000"/>
                <w:sz w:val="23"/>
                <w:szCs w:val="23"/>
              </w:rPr>
              <w:t>п</w:t>
            </w:r>
            <w:proofErr w:type="gramEnd"/>
            <w:r>
              <w:rPr>
                <w:rFonts w:ascii="PT Astra Serif" w:hAnsi="PT Astra Serif"/>
                <w:color w:val="000000"/>
                <w:sz w:val="23"/>
                <w:szCs w:val="23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non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br/>
              <w:t>(тыс. рублей)</w:t>
            </w:r>
          </w:p>
        </w:tc>
      </w:tr>
      <w:tr w:rsidR="00E147F8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7F8" w:rsidRDefault="00E147F8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7F8" w:rsidRDefault="00E147F8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color w:val="000000"/>
                <w:sz w:val="23"/>
                <w:szCs w:val="23"/>
              </w:rPr>
              <w:t>Дополни-тельный</w:t>
            </w:r>
            <w:proofErr w:type="gramEnd"/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PT Astra Serif" w:hAnsi="PT Astra Serif"/>
                <w:color w:val="000000"/>
                <w:sz w:val="23"/>
                <w:szCs w:val="23"/>
              </w:rPr>
              <w:t>экономи-ческий</w:t>
            </w:r>
            <w:proofErr w:type="spellEnd"/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E147F8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E147F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8</w:t>
            </w:r>
          </w:p>
        </w:tc>
      </w:tr>
      <w:tr w:rsidR="00E147F8">
        <w:trPr>
          <w:trHeight w:val="505"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0,00</w:t>
            </w:r>
          </w:p>
        </w:tc>
      </w:tr>
      <w:tr w:rsidR="00E147F8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Итого расходы, курируемые заместителем Председателя Правительства Томской области (по социальной политике)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27 782,94</w:t>
            </w:r>
          </w:p>
        </w:tc>
      </w:tr>
      <w:tr w:rsidR="00E147F8">
        <w:trPr>
          <w:trHeight w:val="439"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Департамент здравоохранения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811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27 782,94</w:t>
            </w:r>
          </w:p>
        </w:tc>
      </w:tr>
      <w:tr w:rsidR="00E147F8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Дополнительное оснащение </w:t>
            </w:r>
            <w:proofErr w:type="spellStart"/>
            <w:r>
              <w:rPr>
                <w:rFonts w:ascii="PT Astra Serif" w:hAnsi="PT Astra Serif"/>
                <w:color w:val="000000"/>
                <w:sz w:val="23"/>
                <w:szCs w:val="23"/>
              </w:rPr>
              <w:t>ОГБУЗ</w:t>
            </w:r>
            <w:proofErr w:type="spellEnd"/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 «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Городская клиническая больница № 1» в целях получения лицензии на осуществление медицинской деятельности и открытия в 2026 году поликлиники по ул. Юрия </w:t>
            </w:r>
            <w:proofErr w:type="spellStart"/>
            <w:r>
              <w:rPr>
                <w:rFonts w:ascii="PT Astra Serif" w:hAnsi="PT Astra Serif"/>
                <w:color w:val="000000"/>
                <w:sz w:val="23"/>
                <w:szCs w:val="23"/>
              </w:rPr>
              <w:t>Ковалева</w:t>
            </w:r>
            <w:proofErr w:type="spellEnd"/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, жилой район «Восточный» в г. Томске Томской области 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811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0902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3"/>
                <w:szCs w:val="23"/>
              </w:rPr>
              <w:t>0746600К00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07000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23 044,00</w:t>
            </w:r>
          </w:p>
        </w:tc>
      </w:tr>
      <w:tr w:rsidR="00E147F8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Выполнение обмерных, обследовательских работ и разработка проектной и рабочей документации объектов, </w:t>
            </w:r>
            <w:proofErr w:type="spellStart"/>
            <w:r>
              <w:rPr>
                <w:rFonts w:ascii="PT Astra Serif" w:hAnsi="PT Astra Serif"/>
                <w:color w:val="000000"/>
                <w:sz w:val="23"/>
                <w:szCs w:val="23"/>
              </w:rPr>
              <w:t>закрепленных</w:t>
            </w:r>
            <w:proofErr w:type="spellEnd"/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 на праве оперативного управления за </w:t>
            </w:r>
            <w:proofErr w:type="spellStart"/>
            <w:r>
              <w:rPr>
                <w:rFonts w:ascii="PT Astra Serif" w:hAnsi="PT Astra Serif"/>
                <w:color w:val="000000"/>
                <w:sz w:val="23"/>
                <w:szCs w:val="23"/>
              </w:rPr>
              <w:t>ОГБУЗ</w:t>
            </w:r>
            <w:proofErr w:type="spellEnd"/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 «Территориальный центр медицины катастроф»</w:t>
            </w:r>
          </w:p>
          <w:p w:rsidR="00E147F8" w:rsidRDefault="00E147F8">
            <w:pPr>
              <w:ind w:firstLine="0"/>
              <w:rPr>
                <w:rFonts w:ascii="PT Astra Serif" w:hAnsi="PT Astra Serif"/>
                <w:color w:val="000000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811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0909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3"/>
                <w:szCs w:val="23"/>
              </w:rPr>
              <w:t>0738400Ж00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3"/>
                <w:szCs w:val="23"/>
              </w:rPr>
              <w:t>07Z00</w:t>
            </w:r>
            <w:proofErr w:type="spellEnd"/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4 738,94</w:t>
            </w:r>
          </w:p>
        </w:tc>
      </w:tr>
      <w:tr w:rsidR="00E147F8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lastRenderedPageBreak/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–27 782,94</w:t>
            </w:r>
          </w:p>
        </w:tc>
      </w:tr>
      <w:tr w:rsidR="00E147F8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–27 782,94</w:t>
            </w:r>
          </w:p>
        </w:tc>
      </w:tr>
      <w:tr w:rsidR="00E147F8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E147F8" w:rsidRDefault="00830AD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Финансовое обеспечение мероприятий, связанных с предотвращением влияния ухудшения геополитической и экономической ситуации на 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47F8" w:rsidRDefault="00830AD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>–27 782,94</w:t>
            </w:r>
          </w:p>
        </w:tc>
      </w:tr>
    </w:tbl>
    <w:p w:rsidR="00E147F8" w:rsidRDefault="00E147F8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4"/>
          <w:szCs w:val="24"/>
        </w:rPr>
      </w:pPr>
    </w:p>
    <w:p w:rsidR="00E147F8" w:rsidRDefault="00E147F8">
      <w:pPr>
        <w:spacing w:before="120"/>
        <w:ind w:firstLine="0"/>
        <w:rPr>
          <w:rFonts w:ascii="PT Astra Serif" w:hAnsi="PT Astra Serif" w:cs="PT Astra Serif"/>
          <w:sz w:val="23"/>
          <w:szCs w:val="23"/>
        </w:rPr>
      </w:pPr>
    </w:p>
    <w:sectPr w:rsidR="00E147F8">
      <w:headerReference w:type="default" r:id="rId11"/>
      <w:headerReference w:type="first" r:id="rId12"/>
      <w:pgSz w:w="16840" w:h="11907" w:orient="landscape"/>
      <w:pgMar w:top="1701" w:right="1418" w:bottom="851" w:left="1134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7F8" w:rsidRDefault="00830AD5">
      <w:r>
        <w:separator/>
      </w:r>
    </w:p>
  </w:endnote>
  <w:endnote w:type="continuationSeparator" w:id="0">
    <w:p w:rsidR="00E147F8" w:rsidRDefault="00830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7F8" w:rsidRDefault="00E147F8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7F8" w:rsidRDefault="00830AD5">
      <w:r>
        <w:separator/>
      </w:r>
    </w:p>
  </w:footnote>
  <w:footnote w:type="continuationSeparator" w:id="0">
    <w:p w:rsidR="00E147F8" w:rsidRDefault="00830A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7F8" w:rsidRDefault="00830AD5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147F8" w:rsidRDefault="00E147F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7F8" w:rsidRDefault="00830AD5">
    <w:pPr>
      <w:pStyle w:val="ab"/>
      <w:framePr w:wrap="around" w:vAnchor="page" w:hAnchor="page" w:x="1119" w:y="736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E147F8" w:rsidRDefault="00E147F8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7F8" w:rsidRDefault="00830AD5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E147F8" w:rsidRDefault="00830AD5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E147F8" w:rsidRDefault="00830AD5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E147F8" w:rsidRDefault="00E147F8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7F8" w:rsidRPr="007F1BB8" w:rsidRDefault="00830AD5" w:rsidP="007F1BB8">
    <w:pPr>
      <w:pStyle w:val="ab"/>
      <w:framePr w:wrap="around" w:vAnchor="page" w:hAnchor="page" w:x="8041" w:y="691"/>
      <w:jc w:val="left"/>
      <w:rPr>
        <w:rStyle w:val="afc"/>
        <w:rFonts w:ascii="PT Astra Serif" w:hAnsi="PT Astra Serif"/>
        <w:b w:val="0"/>
        <w:sz w:val="24"/>
      </w:rPr>
    </w:pPr>
    <w:r w:rsidRPr="007F1BB8">
      <w:rPr>
        <w:rStyle w:val="afc"/>
        <w:rFonts w:ascii="PT Astra Serif" w:hAnsi="PT Astra Serif"/>
        <w:b w:val="0"/>
        <w:sz w:val="24"/>
      </w:rPr>
      <w:fldChar w:fldCharType="begin"/>
    </w:r>
    <w:r w:rsidRPr="007F1BB8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7F1BB8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 w:rsidRPr="007F1BB8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E147F8" w:rsidRDefault="00E147F8">
    <w:pPr>
      <w:pStyle w:val="ab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7F8" w:rsidRDefault="00E147F8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7F8"/>
    <w:rsid w:val="007F1BB8"/>
    <w:rsid w:val="00830AD5"/>
    <w:rsid w:val="00E1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2026-08-03T02:23:00Z</dcterms:created>
  <dcterms:modified xsi:type="dcterms:W3CDTF">2026-08-03T02:50:00Z</dcterms:modified>
  <cp:version>917504</cp:version>
</cp:coreProperties>
</file>