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C4D" w:rsidRPr="00E74E34" w:rsidRDefault="00E74E34">
      <w:pPr>
        <w:pStyle w:val="24"/>
        <w:spacing w:before="0"/>
        <w:ind w:right="1"/>
        <w:jc w:val="left"/>
        <w:rPr>
          <w:rFonts w:ascii="PT Astra Serif" w:hAnsi="PT Astra Serif" w:cs="PT Astra Serif"/>
          <w:szCs w:val="26"/>
        </w:rPr>
      </w:pPr>
      <w:r w:rsidRPr="00E74E34">
        <w:rPr>
          <w:rFonts w:ascii="PT Astra Serif" w:hAnsi="PT Astra Serif" w:cs="PT Astra Serif"/>
          <w:szCs w:val="26"/>
        </w:rPr>
        <w:t>04.08.2026</w:t>
      </w:r>
      <w:r w:rsidRPr="00E74E34">
        <w:rPr>
          <w:rFonts w:ascii="PT Astra Serif" w:hAnsi="PT Astra Serif" w:cs="PT Astra Serif"/>
          <w:szCs w:val="26"/>
        </w:rPr>
        <w:tab/>
      </w:r>
      <w:r w:rsidRPr="00E74E34">
        <w:rPr>
          <w:rFonts w:ascii="PT Astra Serif" w:hAnsi="PT Astra Serif" w:cs="PT Astra Serif"/>
          <w:szCs w:val="26"/>
        </w:rPr>
        <w:tab/>
      </w:r>
      <w:r w:rsidRPr="00E74E34">
        <w:rPr>
          <w:rFonts w:ascii="PT Astra Serif" w:hAnsi="PT Astra Serif" w:cs="PT Astra Serif"/>
          <w:szCs w:val="26"/>
        </w:rPr>
        <w:tab/>
      </w:r>
      <w:r w:rsidRPr="00E74E34">
        <w:rPr>
          <w:rFonts w:ascii="PT Astra Serif" w:hAnsi="PT Astra Serif" w:cs="PT Astra Serif"/>
          <w:szCs w:val="26"/>
        </w:rPr>
        <w:tab/>
      </w:r>
      <w:r w:rsidRPr="00E74E34">
        <w:rPr>
          <w:rFonts w:ascii="PT Astra Serif" w:hAnsi="PT Astra Serif" w:cs="PT Astra Serif"/>
          <w:szCs w:val="26"/>
        </w:rPr>
        <w:tab/>
      </w:r>
      <w:r w:rsidRPr="00E74E34">
        <w:rPr>
          <w:rFonts w:ascii="PT Astra Serif" w:hAnsi="PT Astra Serif" w:cs="PT Astra Serif"/>
          <w:szCs w:val="26"/>
        </w:rPr>
        <w:tab/>
      </w:r>
      <w:r>
        <w:rPr>
          <w:rFonts w:ascii="PT Astra Serif" w:hAnsi="PT Astra Serif" w:cs="PT Astra Serif"/>
          <w:szCs w:val="26"/>
        </w:rPr>
        <w:tab/>
      </w:r>
      <w:r>
        <w:rPr>
          <w:rFonts w:ascii="PT Astra Serif" w:hAnsi="PT Astra Serif" w:cs="PT Astra Serif"/>
          <w:szCs w:val="26"/>
        </w:rPr>
        <w:tab/>
      </w:r>
      <w:r>
        <w:rPr>
          <w:rFonts w:ascii="PT Astra Serif" w:hAnsi="PT Astra Serif" w:cs="PT Astra Serif"/>
          <w:szCs w:val="26"/>
        </w:rPr>
        <w:tab/>
      </w:r>
      <w:r>
        <w:rPr>
          <w:rFonts w:ascii="PT Astra Serif" w:hAnsi="PT Astra Serif" w:cs="PT Astra Serif"/>
          <w:szCs w:val="26"/>
        </w:rPr>
        <w:tab/>
      </w:r>
      <w:r>
        <w:rPr>
          <w:rFonts w:ascii="PT Astra Serif" w:hAnsi="PT Astra Serif" w:cs="PT Astra Serif"/>
          <w:szCs w:val="26"/>
        </w:rPr>
        <w:tab/>
        <w:t xml:space="preserve">    № 20</w:t>
      </w:r>
    </w:p>
    <w:p w:rsidR="00642C4D" w:rsidRDefault="00642C4D">
      <w:pPr>
        <w:pStyle w:val="24"/>
        <w:spacing w:before="0"/>
        <w:ind w:right="5670"/>
        <w:jc w:val="left"/>
        <w:rPr>
          <w:rFonts w:ascii="PT Astra Serif" w:hAnsi="PT Astra Serif" w:cs="PT Astra Serif"/>
          <w:b/>
          <w:sz w:val="24"/>
          <w:szCs w:val="24"/>
        </w:rPr>
      </w:pPr>
    </w:p>
    <w:p w:rsidR="00642C4D" w:rsidRDefault="00642C4D">
      <w:pPr>
        <w:pStyle w:val="24"/>
        <w:spacing w:before="0"/>
        <w:ind w:right="5670"/>
        <w:jc w:val="left"/>
        <w:rPr>
          <w:rFonts w:ascii="PT Astra Serif" w:hAnsi="PT Astra Serif" w:cs="PT Astra Serif"/>
          <w:b/>
          <w:sz w:val="24"/>
          <w:szCs w:val="24"/>
        </w:rPr>
      </w:pPr>
    </w:p>
    <w:p w:rsidR="00642C4D" w:rsidRDefault="00E74E34">
      <w:pPr>
        <w:pStyle w:val="24"/>
        <w:spacing w:before="0"/>
        <w:ind w:right="1"/>
        <w:rPr>
          <w:rFonts w:ascii="PT Astra Serif" w:hAnsi="PT Astra Serif" w:cs="PT Astra Serif"/>
          <w:color w:val="000000"/>
          <w:szCs w:val="26"/>
        </w:rPr>
      </w:pPr>
      <w:r>
        <w:rPr>
          <w:rFonts w:ascii="PT Astra Serif" w:eastAsia="PT Astra Serif" w:hAnsi="PT Astra Serif" w:cs="PT Astra Serif"/>
          <w:szCs w:val="26"/>
        </w:rPr>
        <w:t xml:space="preserve">О внесении изменений в постановление </w:t>
      </w:r>
      <w:r>
        <w:rPr>
          <w:rFonts w:ascii="PT Astra Serif" w:eastAsia="PT Astra Serif" w:hAnsi="PT Astra Serif" w:cs="PT Astra Serif"/>
          <w:color w:val="000000"/>
          <w:szCs w:val="26"/>
        </w:rPr>
        <w:t xml:space="preserve">Губернатора Томской области </w:t>
      </w:r>
    </w:p>
    <w:p w:rsidR="00642C4D" w:rsidRDefault="00E74E34">
      <w:pPr>
        <w:pStyle w:val="24"/>
        <w:spacing w:before="0"/>
        <w:ind w:right="1"/>
        <w:rPr>
          <w:rFonts w:ascii="PT Astra Serif" w:hAnsi="PT Astra Serif" w:cs="PT Astra Serif"/>
          <w:szCs w:val="26"/>
        </w:rPr>
      </w:pPr>
      <w:r>
        <w:rPr>
          <w:rFonts w:ascii="PT Astra Serif" w:eastAsia="PT Astra Serif" w:hAnsi="PT Astra Serif" w:cs="PT Astra Serif"/>
          <w:color w:val="000000"/>
          <w:szCs w:val="26"/>
        </w:rPr>
        <w:t>от 27.01.2026 № 8</w:t>
      </w:r>
    </w:p>
    <w:p w:rsidR="00642C4D" w:rsidRDefault="00642C4D">
      <w:pPr>
        <w:pStyle w:val="24"/>
        <w:spacing w:before="0"/>
        <w:ind w:right="5670"/>
        <w:rPr>
          <w:rFonts w:ascii="PT Astra Serif" w:hAnsi="PT Astra Serif" w:cs="PT Astra Serif"/>
          <w:b/>
          <w:sz w:val="24"/>
          <w:szCs w:val="24"/>
        </w:rPr>
      </w:pPr>
    </w:p>
    <w:p w:rsidR="00642C4D" w:rsidRDefault="00642C4D">
      <w:pPr>
        <w:tabs>
          <w:tab w:val="left" w:pos="7088"/>
        </w:tabs>
        <w:ind w:firstLine="0"/>
        <w:rPr>
          <w:rFonts w:ascii="PT Astra Serif" w:hAnsi="PT Astra Serif" w:cs="PT Astra Serif"/>
          <w:sz w:val="24"/>
          <w:szCs w:val="24"/>
        </w:rPr>
      </w:pPr>
    </w:p>
    <w:p w:rsidR="00642C4D" w:rsidRDefault="00E74E34">
      <w:pPr>
        <w:pStyle w:val="ConsPlusNormal"/>
        <w:ind w:firstLine="709"/>
        <w:jc w:val="both"/>
        <w:rPr>
          <w:rFonts w:ascii="PT Astra Serif" w:hAnsi="PT Astra Serif" w:cs="PT Astra Serif"/>
        </w:rPr>
      </w:pPr>
      <w:r>
        <w:rPr>
          <w:rFonts w:ascii="PT Astra Serif" w:eastAsia="PT Astra Serif" w:hAnsi="PT Astra Serif" w:cs="PT Astra Serif"/>
        </w:rPr>
        <w:t>В соответствии с частью 5 статьи 20 Закона Томской области от 7 марта 2002 года № 9-ОЗ «О нормативных правовых актах Томской области»</w:t>
      </w:r>
    </w:p>
    <w:p w:rsidR="00642C4D" w:rsidRDefault="00E74E34">
      <w:pPr>
        <w:tabs>
          <w:tab w:val="left" w:pos="7088"/>
        </w:tabs>
        <w:rPr>
          <w:rFonts w:ascii="PT Astra Serif" w:hAnsi="PT Astra Serif" w:cs="PT Astra Serif"/>
          <w:spacing w:val="10"/>
          <w:szCs w:val="26"/>
        </w:rPr>
      </w:pPr>
      <w:r>
        <w:rPr>
          <w:rFonts w:ascii="PT Astra Serif" w:eastAsia="PT Astra Serif" w:hAnsi="PT Astra Serif" w:cs="PT Astra Serif"/>
          <w:spacing w:val="10"/>
          <w:szCs w:val="26"/>
        </w:rPr>
        <w:t>ПОСТАНОВЛЯЮ:</w:t>
      </w:r>
    </w:p>
    <w:p w:rsidR="00642C4D" w:rsidRDefault="00E74E34">
      <w:pPr>
        <w:tabs>
          <w:tab w:val="left" w:pos="7088"/>
        </w:tabs>
        <w:jc w:val="both"/>
        <w:rPr>
          <w:rFonts w:ascii="PT Astra Serif" w:hAnsi="PT Astra Serif" w:cs="PT Astra Serif"/>
          <w:szCs w:val="26"/>
        </w:rPr>
      </w:pPr>
      <w:r>
        <w:rPr>
          <w:rFonts w:ascii="PT Astra Serif" w:eastAsia="PT Astra Serif" w:hAnsi="PT Astra Serif" w:cs="PT Astra Serif"/>
          <w:szCs w:val="26"/>
        </w:rPr>
        <w:t>1. Внести в постановление Губернатора Томской области от 27.01.2026 № 8 «О приеме иностранных и (или) российских делегаций, прибывающих в Томскую область, и об организации визитов делегаций Томской области в иностранные государства и (или) субъекты Российской Федерации» (Собрание законодательства Томской области, 2026, № 2/1</w:t>
      </w:r>
      <w:r>
        <w:rPr>
          <w:rFonts w:ascii="PT Astra Serif" w:eastAsia="PT Astra Serif" w:hAnsi="PT Astra Serif" w:cs="PT Astra Serif"/>
          <w:szCs w:val="26"/>
          <w:highlight w:val="white"/>
        </w:rPr>
        <w:t> </w:t>
      </w:r>
      <w:r>
        <w:rPr>
          <w:rFonts w:ascii="PT Astra Serif" w:eastAsia="PT Astra Serif" w:hAnsi="PT Astra Serif" w:cs="PT Astra Serif"/>
          <w:szCs w:val="26"/>
        </w:rPr>
        <w:t>(375) следующие изменения:</w:t>
      </w:r>
    </w:p>
    <w:p w:rsidR="00642C4D" w:rsidRDefault="00E74E34">
      <w:pPr>
        <w:tabs>
          <w:tab w:val="left" w:pos="7088"/>
        </w:tabs>
        <w:jc w:val="both"/>
        <w:rPr>
          <w:rFonts w:ascii="PT Astra Serif" w:hAnsi="PT Astra Serif" w:cs="PT Astra Serif"/>
          <w:szCs w:val="26"/>
          <w:highlight w:val="white"/>
        </w:rPr>
      </w:pPr>
      <w:r>
        <w:rPr>
          <w:rFonts w:ascii="PT Astra Serif" w:eastAsia="PT Astra Serif" w:hAnsi="PT Astra Serif" w:cs="PT Astra Serif"/>
          <w:szCs w:val="26"/>
          <w:highlight w:val="white"/>
        </w:rPr>
        <w:t xml:space="preserve">1) в пункте 3: </w:t>
      </w:r>
    </w:p>
    <w:p w:rsidR="00642C4D" w:rsidRDefault="00E74E34">
      <w:pPr>
        <w:tabs>
          <w:tab w:val="left" w:pos="7088"/>
        </w:tabs>
        <w:jc w:val="both"/>
        <w:rPr>
          <w:rFonts w:ascii="PT Astra Serif" w:hAnsi="PT Astra Serif" w:cs="PT Astra Serif"/>
          <w:szCs w:val="26"/>
          <w:highlight w:val="white"/>
        </w:rPr>
      </w:pPr>
      <w:r>
        <w:rPr>
          <w:rFonts w:ascii="PT Astra Serif" w:eastAsia="PT Astra Serif" w:hAnsi="PT Astra Serif" w:cs="PT Astra Serif"/>
          <w:szCs w:val="26"/>
          <w:highlight w:val="white"/>
        </w:rPr>
        <w:t>а) в абзаце первом, подпункте 1) слово «Администрации» заменить словом «Правительства»;</w:t>
      </w:r>
    </w:p>
    <w:p w:rsidR="00642C4D" w:rsidRDefault="00E74E34">
      <w:pPr>
        <w:tabs>
          <w:tab w:val="left" w:pos="7088"/>
        </w:tabs>
        <w:jc w:val="both"/>
        <w:rPr>
          <w:rFonts w:ascii="PT Astra Serif" w:hAnsi="PT Astra Serif" w:cs="PT Astra Serif"/>
          <w:szCs w:val="26"/>
          <w:highlight w:val="white"/>
        </w:rPr>
      </w:pPr>
      <w:r>
        <w:rPr>
          <w:rFonts w:ascii="PT Astra Serif" w:eastAsia="PT Astra Serif" w:hAnsi="PT Astra Serif" w:cs="PT Astra Serif"/>
          <w:szCs w:val="26"/>
          <w:highlight w:val="white"/>
        </w:rPr>
        <w:t>б) подпункт 2) пункта 3 изложить в следующей редакции:</w:t>
      </w:r>
    </w:p>
    <w:p w:rsidR="00642C4D" w:rsidRDefault="00E74E34">
      <w:pPr>
        <w:tabs>
          <w:tab w:val="left" w:pos="7088"/>
        </w:tabs>
        <w:jc w:val="both"/>
        <w:rPr>
          <w:rFonts w:ascii="PT Astra Serif" w:hAnsi="PT Astra Serif" w:cs="PT Astra Serif"/>
          <w:szCs w:val="26"/>
          <w:highlight w:val="white"/>
        </w:rPr>
      </w:pPr>
      <w:r>
        <w:rPr>
          <w:rFonts w:ascii="PT Astra Serif" w:eastAsia="PT Astra Serif" w:hAnsi="PT Astra Serif" w:cs="PT Astra Serif"/>
          <w:szCs w:val="26"/>
          <w:highlight w:val="white"/>
        </w:rPr>
        <w:t>«2) координацию работы структурных подразделений Правительства Томской области и исполнительных органов Томской области в части приема иностранных и (или) российских делегаций (в случае если российская делегация возглавляется лицом не ниже высшего должностного лица субъекта Российской Федерации, первого заместителя высшего должностного лица субъекта Российской Федерации, председателя высшего исполнительного органа субъекта Российской Федерации), прибывающих в Томскую область, а также визитов делегаций Томской области в иностранные государства; визитов делегаций Томской области в субъекты Российской Федерации (в случае если делегация Томской области возглавляется Губернатором Томской области, Председателем Правительства Томской области).»;</w:t>
      </w:r>
    </w:p>
    <w:p w:rsidR="00642C4D" w:rsidRDefault="00E74E34">
      <w:pPr>
        <w:tabs>
          <w:tab w:val="left" w:pos="7088"/>
        </w:tabs>
        <w:jc w:val="both"/>
        <w:rPr>
          <w:rFonts w:ascii="PT Astra Serif" w:hAnsi="PT Astra Serif" w:cs="PT Astra Serif"/>
          <w:szCs w:val="26"/>
        </w:rPr>
      </w:pPr>
      <w:r>
        <w:rPr>
          <w:rFonts w:ascii="PT Astra Serif" w:eastAsia="PT Astra Serif" w:hAnsi="PT Astra Serif" w:cs="PT Astra Serif"/>
          <w:szCs w:val="26"/>
          <w:highlight w:val="white"/>
        </w:rPr>
        <w:t xml:space="preserve">2) пункт 4 </w:t>
      </w:r>
      <w:r>
        <w:rPr>
          <w:rFonts w:ascii="PT Astra Serif" w:eastAsia="PT Astra Serif" w:hAnsi="PT Astra Serif" w:cs="PT Astra Serif"/>
          <w:szCs w:val="26"/>
        </w:rPr>
        <w:t>изложить в следующей редакции:</w:t>
      </w:r>
    </w:p>
    <w:p w:rsidR="00642C4D" w:rsidRDefault="00E74E34">
      <w:pPr>
        <w:pBdr>
          <w:top w:val="none" w:sz="4" w:space="0" w:color="000000"/>
          <w:left w:val="none" w:sz="4" w:space="0" w:color="000000"/>
          <w:bottom w:val="none" w:sz="4" w:space="0" w:color="000000"/>
          <w:right w:val="none" w:sz="4" w:space="0" w:color="000000"/>
        </w:pBdr>
        <w:jc w:val="both"/>
        <w:rPr>
          <w:rFonts w:ascii="PT Astra Serif" w:hAnsi="PT Astra Serif" w:cs="PT Astra Serif"/>
          <w:color w:val="000000"/>
          <w:szCs w:val="26"/>
        </w:rPr>
      </w:pPr>
      <w:r>
        <w:rPr>
          <w:rFonts w:ascii="PT Astra Serif" w:eastAsia="PT Astra Serif" w:hAnsi="PT Astra Serif" w:cs="PT Astra Serif"/>
          <w:color w:val="000000"/>
          <w:szCs w:val="26"/>
        </w:rPr>
        <w:t>«4. В случаях прием</w:t>
      </w:r>
      <w:r>
        <w:rPr>
          <w:rFonts w:ascii="PT Astra Serif" w:eastAsia="PT Astra Serif" w:hAnsi="PT Astra Serif" w:cs="PT Astra Serif"/>
          <w:color w:val="000000"/>
          <w:szCs w:val="26"/>
          <w:highlight w:val="white"/>
        </w:rPr>
        <w:t>а</w:t>
      </w:r>
      <w:r>
        <w:rPr>
          <w:rFonts w:ascii="PT Astra Serif" w:eastAsia="PT Astra Serif" w:hAnsi="PT Astra Serif" w:cs="PT Astra Serif"/>
          <w:color w:val="000000"/>
          <w:szCs w:val="26"/>
        </w:rPr>
        <w:t xml:space="preserve"> в Томской области российской делегации или визи</w:t>
      </w:r>
      <w:r>
        <w:rPr>
          <w:rFonts w:ascii="PT Astra Serif" w:eastAsia="PT Astra Serif" w:hAnsi="PT Astra Serif" w:cs="PT Astra Serif"/>
          <w:color w:val="000000"/>
          <w:szCs w:val="26"/>
          <w:highlight w:val="white"/>
        </w:rPr>
        <w:t xml:space="preserve">та делегации Томской области в субъекты Российской Федерации, не указанных </w:t>
      </w:r>
      <w:r>
        <w:rPr>
          <w:rFonts w:ascii="PT Astra Serif" w:eastAsia="PT Astra Serif" w:hAnsi="PT Astra Serif" w:cs="PT Astra Serif"/>
          <w:color w:val="000000"/>
          <w:szCs w:val="26"/>
        </w:rPr>
        <w:t>в </w:t>
      </w:r>
      <w:r>
        <w:rPr>
          <w:rFonts w:ascii="PT Astra Serif" w:eastAsia="PT Astra Serif" w:hAnsi="PT Astra Serif" w:cs="PT Astra Serif"/>
          <w:color w:val="000000" w:themeColor="text1"/>
          <w:szCs w:val="26"/>
        </w:rPr>
        <w:t>подпункте 2) пункта 3</w:t>
      </w:r>
      <w:r>
        <w:rPr>
          <w:rFonts w:ascii="PT Astra Serif" w:eastAsia="PT Astra Serif" w:hAnsi="PT Astra Serif" w:cs="PT Astra Serif"/>
          <w:color w:val="000000"/>
          <w:szCs w:val="26"/>
        </w:rPr>
        <w:t xml:space="preserve"> настоящего постановления, структурные подразделения Правительства Томской области и исполнительные органы Томской области самостоятельно готовят программу пребывания российской делегации в Томской области или делегации Томской области в субъекте Российской Федерации, не указанны</w:t>
      </w:r>
      <w:r>
        <w:rPr>
          <w:rFonts w:ascii="PT Astra Serif" w:eastAsia="PT Astra Serif" w:hAnsi="PT Astra Serif" w:cs="PT Astra Serif"/>
          <w:color w:val="000000"/>
          <w:szCs w:val="26"/>
          <w:highlight w:val="white"/>
        </w:rPr>
        <w:t>х</w:t>
      </w:r>
      <w:r>
        <w:rPr>
          <w:rFonts w:ascii="PT Astra Serif" w:eastAsia="PT Astra Serif" w:hAnsi="PT Astra Serif" w:cs="PT Astra Serif"/>
          <w:color w:val="000000"/>
          <w:szCs w:val="26"/>
        </w:rPr>
        <w:t xml:space="preserve"> в </w:t>
      </w:r>
      <w:r>
        <w:rPr>
          <w:rFonts w:ascii="PT Astra Serif" w:eastAsia="PT Astra Serif" w:hAnsi="PT Astra Serif" w:cs="PT Astra Serif"/>
          <w:color w:val="000000" w:themeColor="text1"/>
          <w:szCs w:val="26"/>
        </w:rPr>
        <w:t xml:space="preserve">подпункте 2) пункта 3 </w:t>
      </w:r>
      <w:r>
        <w:rPr>
          <w:rFonts w:ascii="PT Astra Serif" w:eastAsia="PT Astra Serif" w:hAnsi="PT Astra Serif" w:cs="PT Astra Serif"/>
          <w:color w:val="000000"/>
          <w:szCs w:val="26"/>
        </w:rPr>
        <w:t>настоящего постановления, при методической поддержке Департамента международных и региональных связей Правительства Томской области, Комитета организационной работы и протокола Правительства Томской области.»;</w:t>
      </w:r>
    </w:p>
    <w:p w:rsidR="00642C4D" w:rsidRDefault="00E74E34">
      <w:pPr>
        <w:pBdr>
          <w:top w:val="none" w:sz="4" w:space="0" w:color="000000"/>
          <w:left w:val="none" w:sz="4" w:space="0" w:color="000000"/>
          <w:bottom w:val="none" w:sz="4" w:space="0" w:color="000000"/>
          <w:right w:val="none" w:sz="4" w:space="0" w:color="000000"/>
        </w:pBdr>
        <w:jc w:val="both"/>
        <w:rPr>
          <w:rFonts w:ascii="PT Astra Serif" w:hAnsi="PT Astra Serif" w:cs="PT Astra Serif"/>
          <w:color w:val="000000"/>
          <w:szCs w:val="26"/>
        </w:rPr>
      </w:pPr>
      <w:r>
        <w:rPr>
          <w:rFonts w:ascii="PT Astra Serif" w:eastAsia="PT Astra Serif" w:hAnsi="PT Astra Serif" w:cs="PT Astra Serif"/>
          <w:color w:val="000000"/>
          <w:szCs w:val="26"/>
        </w:rPr>
        <w:lastRenderedPageBreak/>
        <w:t>3) пункт 5 изложить в следующей редакции:</w:t>
      </w:r>
    </w:p>
    <w:p w:rsidR="00642C4D" w:rsidRDefault="00E74E34">
      <w:pPr>
        <w:pBdr>
          <w:top w:val="none" w:sz="4" w:space="0" w:color="000000"/>
          <w:left w:val="none" w:sz="4" w:space="0" w:color="000000"/>
          <w:bottom w:val="none" w:sz="4" w:space="0" w:color="000000"/>
          <w:right w:val="none" w:sz="4" w:space="0" w:color="000000"/>
        </w:pBdr>
        <w:jc w:val="both"/>
        <w:rPr>
          <w:rFonts w:ascii="PT Astra Serif" w:hAnsi="PT Astra Serif" w:cs="PT Astra Serif"/>
          <w:color w:val="000000"/>
          <w:szCs w:val="26"/>
        </w:rPr>
      </w:pPr>
      <w:r>
        <w:rPr>
          <w:rFonts w:ascii="PT Astra Serif" w:eastAsia="PT Astra Serif" w:hAnsi="PT Astra Serif" w:cs="PT Astra Serif"/>
          <w:color w:val="000000"/>
          <w:szCs w:val="26"/>
        </w:rPr>
        <w:t>«5. Руководителям структурных подразделений Правительства Томской области и исполнительных органов Томской области, участвующих в организации приема иностранных и российских делегаций, а также в организации визитов делегаций Томской области в иностранные государства и (или) субъекты Российской Федерации, обеспечить внесение изменений в положения о структурных подразделениях Правительства Томской области и исполнительных органах Томской области с целью приведения положений о структурных подразделениях Правительства Томской области и исполнительных органах Томской области в соответствие с настоящим постановлением.»</w:t>
      </w:r>
      <w:r>
        <w:rPr>
          <w:rFonts w:ascii="PT Astra Serif" w:eastAsia="PT Astra Serif" w:hAnsi="PT Astra Serif" w:cs="PT Astra Serif"/>
          <w:szCs w:val="26"/>
        </w:rPr>
        <w:t>;</w:t>
      </w:r>
    </w:p>
    <w:p w:rsidR="00642C4D" w:rsidRDefault="00E74E34">
      <w:pPr>
        <w:tabs>
          <w:tab w:val="left" w:pos="7088"/>
        </w:tabs>
        <w:jc w:val="both"/>
        <w:rPr>
          <w:rFonts w:ascii="PT Astra Serif" w:hAnsi="PT Astra Serif" w:cs="PT Astra Serif"/>
          <w:szCs w:val="26"/>
        </w:rPr>
      </w:pPr>
      <w:r>
        <w:rPr>
          <w:rFonts w:ascii="PT Astra Serif" w:eastAsia="PT Astra Serif" w:hAnsi="PT Astra Serif" w:cs="PT Astra Serif"/>
          <w:szCs w:val="26"/>
        </w:rPr>
        <w:t>4) Порядок приема иностранных и (или) российских делегаций, прибывающих в Томскую область, утвержденный указанным постановлением (приложение №  1), изложить в новой редакции согласно приложению №  1 к настоящему указу;</w:t>
      </w:r>
    </w:p>
    <w:p w:rsidR="00642C4D" w:rsidRDefault="00E74E34">
      <w:pPr>
        <w:tabs>
          <w:tab w:val="left" w:pos="7088"/>
        </w:tabs>
        <w:jc w:val="both"/>
        <w:rPr>
          <w:rFonts w:ascii="PT Astra Serif" w:hAnsi="PT Astra Serif" w:cs="PT Astra Serif"/>
          <w:spacing w:val="10"/>
          <w:szCs w:val="26"/>
        </w:rPr>
      </w:pPr>
      <w:r>
        <w:rPr>
          <w:rFonts w:ascii="PT Astra Serif" w:eastAsia="PT Astra Serif" w:hAnsi="PT Astra Serif" w:cs="PT Astra Serif"/>
          <w:szCs w:val="26"/>
        </w:rPr>
        <w:t>5) Порядок организации визитов делегаций Томской области в иностранные государства и (или) субъекты Российской Федерации, утвержденный указанным постановлением (приложение №  2), изложить в новой редакции согласно приложению № 2 к настоящему указу.</w:t>
      </w:r>
    </w:p>
    <w:p w:rsidR="00642C4D" w:rsidRDefault="00E74E34">
      <w:pPr>
        <w:tabs>
          <w:tab w:val="left" w:pos="7088"/>
        </w:tabs>
        <w:jc w:val="both"/>
        <w:rPr>
          <w:rFonts w:ascii="PT Astra Serif" w:hAnsi="PT Astra Serif" w:cs="PT Astra Serif"/>
          <w:szCs w:val="26"/>
        </w:rPr>
      </w:pPr>
      <w:r>
        <w:rPr>
          <w:rFonts w:ascii="PT Astra Serif" w:eastAsia="PT Astra Serif" w:hAnsi="PT Astra Serif" w:cs="PT Astra Serif"/>
          <w:szCs w:val="26"/>
        </w:rPr>
        <w:t>2. Настоящий указ вступает в силу со дня официального опубликования и распространяет свое действие на правоотношения, возникшие с 01.06.2026.</w:t>
      </w:r>
    </w:p>
    <w:p w:rsidR="00642C4D" w:rsidRDefault="00642C4D">
      <w:pPr>
        <w:tabs>
          <w:tab w:val="left" w:pos="7088"/>
        </w:tabs>
        <w:jc w:val="both"/>
        <w:rPr>
          <w:rFonts w:ascii="PT Astra Serif" w:hAnsi="PT Astra Serif" w:cs="PT Astra Serif"/>
          <w:szCs w:val="26"/>
        </w:rPr>
      </w:pPr>
    </w:p>
    <w:p w:rsidR="00642C4D" w:rsidRDefault="00642C4D">
      <w:pPr>
        <w:tabs>
          <w:tab w:val="left" w:pos="7088"/>
        </w:tabs>
        <w:jc w:val="both"/>
        <w:rPr>
          <w:rFonts w:ascii="PT Astra Serif" w:hAnsi="PT Astra Serif" w:cs="PT Astra Serif"/>
          <w:szCs w:val="26"/>
        </w:rPr>
      </w:pPr>
    </w:p>
    <w:p w:rsidR="00642C4D" w:rsidRDefault="00642C4D">
      <w:pPr>
        <w:tabs>
          <w:tab w:val="left" w:pos="7088"/>
        </w:tabs>
        <w:jc w:val="both"/>
        <w:rPr>
          <w:rFonts w:ascii="PT Astra Serif" w:hAnsi="PT Astra Serif" w:cs="PT Astra Serif"/>
          <w:szCs w:val="26"/>
        </w:rPr>
      </w:pPr>
    </w:p>
    <w:p w:rsidR="00642C4D" w:rsidRDefault="00642C4D">
      <w:pPr>
        <w:tabs>
          <w:tab w:val="left" w:pos="7088"/>
        </w:tabs>
        <w:jc w:val="both"/>
        <w:rPr>
          <w:rFonts w:ascii="PT Astra Serif" w:hAnsi="PT Astra Serif" w:cs="PT Astra Serif"/>
          <w:szCs w:val="26"/>
        </w:rPr>
      </w:pPr>
    </w:p>
    <w:p w:rsidR="00642C4D" w:rsidRDefault="00E74E34">
      <w:pPr>
        <w:tabs>
          <w:tab w:val="left" w:pos="7938"/>
        </w:tabs>
        <w:ind w:firstLine="0"/>
        <w:rPr>
          <w:rFonts w:ascii="PT Astra Serif" w:hAnsi="PT Astra Serif" w:cs="PT Astra Serif"/>
          <w:szCs w:val="26"/>
        </w:rPr>
      </w:pPr>
      <w:r>
        <w:rPr>
          <w:rFonts w:ascii="PT Astra Serif" w:eastAsia="PT Astra Serif" w:hAnsi="PT Astra Serif" w:cs="PT Astra Serif"/>
          <w:szCs w:val="26"/>
        </w:rPr>
        <w:t xml:space="preserve">                                                                                                                            В.В. Мазур</w:t>
      </w: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hAnsi="PT Astra Serif" w:cs="PT Astra Serif"/>
          <w:szCs w:val="26"/>
        </w:rPr>
      </w:pPr>
    </w:p>
    <w:p w:rsidR="00642C4D" w:rsidRDefault="00642C4D">
      <w:pPr>
        <w:ind w:firstLine="0"/>
        <w:rPr>
          <w:rFonts w:ascii="PT Astra Serif" w:eastAsia="PT Astra Serif" w:hAnsi="PT Astra Serif" w:cs="PT Astra Serif"/>
          <w:sz w:val="20"/>
        </w:rPr>
      </w:pPr>
    </w:p>
    <w:p w:rsidR="00642C4D" w:rsidRDefault="00642C4D">
      <w:pPr>
        <w:ind w:firstLine="0"/>
        <w:rPr>
          <w:rFonts w:ascii="PT Astra Serif" w:eastAsia="PT Astra Serif" w:hAnsi="PT Astra Serif" w:cs="PT Astra Serif"/>
          <w:sz w:val="20"/>
        </w:rPr>
      </w:pPr>
    </w:p>
    <w:p w:rsidR="00642C4D" w:rsidRDefault="00642C4D">
      <w:pPr>
        <w:ind w:firstLine="0"/>
        <w:rPr>
          <w:rFonts w:ascii="PT Astra Serif" w:eastAsia="PT Astra Serif" w:hAnsi="PT Astra Serif" w:cs="PT Astra Serif"/>
          <w:sz w:val="20"/>
        </w:rPr>
      </w:pPr>
    </w:p>
    <w:p w:rsidR="00642C4D" w:rsidRDefault="00642C4D">
      <w:pPr>
        <w:ind w:firstLine="0"/>
        <w:rPr>
          <w:rFonts w:ascii="PT Astra Serif" w:eastAsia="PT Astra Serif" w:hAnsi="PT Astra Serif" w:cs="PT Astra Serif"/>
          <w:sz w:val="20"/>
        </w:rPr>
      </w:pPr>
    </w:p>
    <w:p w:rsidR="00642C4D" w:rsidRDefault="00642C4D">
      <w:pPr>
        <w:ind w:firstLine="0"/>
        <w:rPr>
          <w:rFonts w:ascii="PT Astra Serif" w:eastAsia="PT Astra Serif" w:hAnsi="PT Astra Serif" w:cs="PT Astra Serif"/>
          <w:sz w:val="20"/>
        </w:rPr>
      </w:pPr>
    </w:p>
    <w:p w:rsidR="00642C4D" w:rsidRDefault="00642C4D">
      <w:pPr>
        <w:ind w:firstLine="0"/>
        <w:rPr>
          <w:rFonts w:ascii="PT Astra Serif" w:eastAsia="PT Astra Serif" w:hAnsi="PT Astra Serif" w:cs="PT Astra Serif"/>
          <w:sz w:val="20"/>
        </w:rPr>
      </w:pPr>
    </w:p>
    <w:p w:rsidR="00642C4D" w:rsidRDefault="00642C4D">
      <w:pPr>
        <w:ind w:firstLine="0"/>
        <w:rPr>
          <w:rFonts w:ascii="PT Astra Serif" w:eastAsia="PT Astra Serif" w:hAnsi="PT Astra Serif" w:cs="PT Astra Serif"/>
          <w:sz w:val="20"/>
        </w:rPr>
      </w:pPr>
    </w:p>
    <w:p w:rsidR="00642C4D" w:rsidRDefault="00642C4D">
      <w:pPr>
        <w:ind w:firstLine="0"/>
        <w:rPr>
          <w:rFonts w:ascii="PT Astra Serif" w:eastAsia="PT Astra Serif" w:hAnsi="PT Astra Serif" w:cs="PT Astra Serif"/>
          <w:sz w:val="20"/>
        </w:rPr>
      </w:pPr>
    </w:p>
    <w:p w:rsidR="00642C4D" w:rsidRDefault="00642C4D">
      <w:pPr>
        <w:ind w:firstLine="0"/>
        <w:rPr>
          <w:rFonts w:ascii="PT Astra Serif" w:eastAsia="PT Astra Serif" w:hAnsi="PT Astra Serif" w:cs="PT Astra Serif"/>
          <w:sz w:val="20"/>
        </w:rPr>
      </w:pPr>
    </w:p>
    <w:p w:rsidR="00642C4D" w:rsidRDefault="00E74E34">
      <w:pPr>
        <w:ind w:firstLine="0"/>
        <w:rPr>
          <w:rFonts w:ascii="PT Astra Serif" w:eastAsia="PT Astra Serif" w:hAnsi="PT Astra Serif" w:cs="PT Astra Serif"/>
          <w:sz w:val="20"/>
        </w:rPr>
      </w:pPr>
      <w:r>
        <w:rPr>
          <w:rFonts w:ascii="PT Astra Serif" w:eastAsia="PT Astra Serif" w:hAnsi="PT Astra Serif" w:cs="PT Astra Serif"/>
          <w:sz w:val="20"/>
        </w:rPr>
        <w:t>Стуканов А.А.</w:t>
      </w:r>
    </w:p>
    <w:p w:rsidR="00642C4D" w:rsidRDefault="00E74E34">
      <w:pPr>
        <w:ind w:firstLine="0"/>
        <w:rPr>
          <w:rFonts w:ascii="PT Astra Serif" w:eastAsia="PT Astra Serif" w:hAnsi="PT Astra Serif" w:cs="PT Astra Serif"/>
          <w:sz w:val="20"/>
        </w:rPr>
      </w:pPr>
      <w:r>
        <w:rPr>
          <w:rFonts w:ascii="PT Astra Serif" w:eastAsia="PT Astra Serif" w:hAnsi="PT Astra Serif" w:cs="PT Astra Serif"/>
          <w:sz w:val="20"/>
        </w:rPr>
        <w:t>0729vn06.ugp2026</w:t>
      </w:r>
    </w:p>
    <w:p w:rsidR="00642C4D" w:rsidRDefault="00642C4D">
      <w:pPr>
        <w:spacing w:before="120"/>
        <w:ind w:firstLine="0"/>
        <w:rPr>
          <w:rFonts w:ascii="PT Astra Serif" w:hAnsi="PT Astra Serif" w:cs="PT Astra Serif"/>
        </w:rPr>
        <w:sectPr w:rsidR="00642C4D">
          <w:headerReference w:type="even" r:id="rId7"/>
          <w:headerReference w:type="default" r:id="rId8"/>
          <w:footerReference w:type="default" r:id="rId9"/>
          <w:headerReference w:type="first" r:id="rId10"/>
          <w:type w:val="continuous"/>
          <w:pgSz w:w="11907" w:h="16840"/>
          <w:pgMar w:top="1417" w:right="850" w:bottom="1134" w:left="1701" w:header="720" w:footer="567" w:gutter="0"/>
          <w:cols w:space="720"/>
          <w:titlePg/>
          <w:docGrid w:linePitch="360"/>
        </w:sectPr>
      </w:pPr>
    </w:p>
    <w:p w:rsidR="00642C4D" w:rsidRDefault="00E74E34">
      <w:pPr>
        <w:ind w:left="5670" w:firstLine="0"/>
        <w:rPr>
          <w:rFonts w:ascii="PT Astra Serif" w:hAnsi="PT Astra Serif" w:cs="PT Astra Serif"/>
          <w:sz w:val="24"/>
        </w:rPr>
      </w:pPr>
      <w:r>
        <w:rPr>
          <w:rFonts w:ascii="PT Astra Serif" w:eastAsia="PT Astra Serif" w:hAnsi="PT Astra Serif" w:cs="PT Astra Serif"/>
          <w:sz w:val="24"/>
        </w:rPr>
        <w:lastRenderedPageBreak/>
        <w:t>Приложение № 1</w:t>
      </w:r>
    </w:p>
    <w:p w:rsidR="00642C4D" w:rsidRDefault="00642C4D">
      <w:pPr>
        <w:ind w:left="5670" w:firstLine="0"/>
        <w:rPr>
          <w:rFonts w:ascii="PT Astra Serif" w:hAnsi="PT Astra Serif" w:cs="PT Astra Serif"/>
          <w:sz w:val="24"/>
          <w:szCs w:val="24"/>
        </w:rPr>
      </w:pPr>
    </w:p>
    <w:p w:rsidR="00642C4D" w:rsidRDefault="00E74E34">
      <w:pPr>
        <w:ind w:left="5670" w:firstLine="0"/>
        <w:rPr>
          <w:rFonts w:ascii="PT Astra Serif" w:eastAsia="PT Astra Serif" w:hAnsi="PT Astra Serif" w:cs="PT Astra Serif"/>
          <w:sz w:val="24"/>
          <w:szCs w:val="24"/>
        </w:rPr>
      </w:pPr>
      <w:r>
        <w:rPr>
          <w:rFonts w:ascii="PT Astra Serif" w:eastAsia="PT Astra Serif" w:hAnsi="PT Astra Serif" w:cs="PT Astra Serif"/>
          <w:sz w:val="24"/>
        </w:rPr>
        <w:t xml:space="preserve">к указу Губернатора </w:t>
      </w:r>
      <w:r>
        <w:rPr>
          <w:rFonts w:ascii="PT Astra Serif" w:eastAsia="PT Astra Serif" w:hAnsi="PT Astra Serif" w:cs="PT Astra Serif"/>
          <w:sz w:val="24"/>
        </w:rPr>
        <w:br/>
        <w:t>Томской области</w:t>
      </w:r>
    </w:p>
    <w:p w:rsidR="00642C4D" w:rsidRDefault="00E74E34">
      <w:pPr>
        <w:ind w:left="5670" w:firstLine="0"/>
        <w:rPr>
          <w:rFonts w:ascii="PT Astra Serif" w:hAnsi="PT Astra Serif" w:cs="PT Astra Serif"/>
          <w:sz w:val="24"/>
        </w:rPr>
      </w:pPr>
      <w:r>
        <w:rPr>
          <w:rFonts w:ascii="PT Astra Serif" w:eastAsia="PT Astra Serif" w:hAnsi="PT Astra Serif" w:cs="PT Astra Serif"/>
          <w:sz w:val="24"/>
        </w:rPr>
        <w:t>от</w:t>
      </w:r>
      <w:r w:rsidR="007C6DE3">
        <w:rPr>
          <w:rFonts w:ascii="PT Astra Serif" w:eastAsia="PT Astra Serif" w:hAnsi="PT Astra Serif" w:cs="PT Astra Serif"/>
          <w:sz w:val="24"/>
        </w:rPr>
        <w:t xml:space="preserve"> 04.08.2026 № 20</w:t>
      </w:r>
      <w:bookmarkStart w:id="0" w:name="_GoBack"/>
      <w:bookmarkEnd w:id="0"/>
    </w:p>
    <w:p w:rsidR="00642C4D" w:rsidRDefault="00642C4D">
      <w:pPr>
        <w:ind w:left="5670" w:firstLine="0"/>
        <w:rPr>
          <w:rFonts w:ascii="PT Astra Serif" w:hAnsi="PT Astra Serif" w:cs="PT Astra Serif"/>
        </w:rPr>
      </w:pPr>
    </w:p>
    <w:p w:rsidR="00642C4D" w:rsidRDefault="00E74E34">
      <w:pPr>
        <w:pStyle w:val="ConsPlusTitle"/>
        <w:jc w:val="center"/>
        <w:rPr>
          <w:rFonts w:ascii="PT Astra Serif" w:hAnsi="PT Astra Serif"/>
          <w:b w:val="0"/>
          <w:sz w:val="26"/>
          <w:szCs w:val="26"/>
        </w:rPr>
      </w:pPr>
      <w:r>
        <w:rPr>
          <w:rFonts w:ascii="PT Astra Serif" w:hAnsi="PT Astra Serif"/>
          <w:b w:val="0"/>
          <w:sz w:val="26"/>
          <w:szCs w:val="26"/>
        </w:rPr>
        <w:t>Порядок</w:t>
      </w:r>
    </w:p>
    <w:p w:rsidR="00642C4D" w:rsidRDefault="00E74E34">
      <w:pPr>
        <w:pStyle w:val="ConsPlusTitle"/>
        <w:jc w:val="center"/>
        <w:rPr>
          <w:rFonts w:ascii="PT Astra Serif" w:hAnsi="PT Astra Serif"/>
          <w:b w:val="0"/>
          <w:sz w:val="26"/>
          <w:szCs w:val="26"/>
        </w:rPr>
      </w:pPr>
      <w:r>
        <w:rPr>
          <w:rFonts w:ascii="PT Astra Serif" w:hAnsi="PT Astra Serif"/>
          <w:b w:val="0"/>
          <w:sz w:val="26"/>
          <w:szCs w:val="26"/>
        </w:rPr>
        <w:t xml:space="preserve">приема иностранных и (или) российских делегаций, </w:t>
      </w:r>
    </w:p>
    <w:p w:rsidR="00642C4D" w:rsidRDefault="00E74E34">
      <w:pPr>
        <w:pStyle w:val="ConsPlusTitle"/>
        <w:jc w:val="center"/>
        <w:rPr>
          <w:rFonts w:ascii="PT Astra Serif" w:hAnsi="PT Astra Serif"/>
          <w:b w:val="0"/>
          <w:sz w:val="26"/>
          <w:szCs w:val="26"/>
        </w:rPr>
      </w:pPr>
      <w:r>
        <w:rPr>
          <w:rFonts w:ascii="PT Astra Serif" w:hAnsi="PT Astra Serif"/>
          <w:b w:val="0"/>
          <w:sz w:val="26"/>
          <w:szCs w:val="26"/>
        </w:rPr>
        <w:t>прибывающих в Томскую область</w:t>
      </w:r>
    </w:p>
    <w:p w:rsidR="00642C4D" w:rsidRDefault="00642C4D">
      <w:pPr>
        <w:pStyle w:val="ConsPlusNormal"/>
        <w:rPr>
          <w:rFonts w:ascii="PT Astra Serif" w:hAnsi="PT Astra Serif"/>
          <w:sz w:val="22"/>
          <w:szCs w:val="22"/>
        </w:rPr>
      </w:pPr>
    </w:p>
    <w:p w:rsidR="00642C4D" w:rsidRDefault="00642C4D">
      <w:pPr>
        <w:pStyle w:val="ConsPlusNormal"/>
        <w:rPr>
          <w:rFonts w:ascii="PT Astra Serif" w:hAnsi="PT Astra Serif"/>
          <w:sz w:val="22"/>
          <w:szCs w:val="22"/>
        </w:rPr>
      </w:pPr>
    </w:p>
    <w:p w:rsidR="00642C4D" w:rsidRDefault="00E74E34">
      <w:pPr>
        <w:pStyle w:val="ConsPlusNormal"/>
        <w:ind w:firstLine="709"/>
        <w:jc w:val="both"/>
        <w:rPr>
          <w:rFonts w:ascii="PT Astra Serif" w:hAnsi="PT Astra Serif"/>
        </w:rPr>
      </w:pPr>
      <w:r>
        <w:rPr>
          <w:rFonts w:ascii="PT Astra Serif" w:hAnsi="PT Astra Serif"/>
        </w:rPr>
        <w:t>1.</w:t>
      </w:r>
      <w:r>
        <w:rPr>
          <w:rFonts w:ascii="PT Astra Serif" w:hAnsi="PT Astra Serif"/>
          <w:lang w:val="en-US"/>
        </w:rPr>
        <w:t> </w:t>
      </w:r>
      <w:r>
        <w:rPr>
          <w:rFonts w:ascii="PT Astra Serif" w:hAnsi="PT Astra Serif"/>
        </w:rPr>
        <w:t>Под иностранными делегациями в настоящем Порядке понимаются делегации субъектов иностранных федеративных государств, административно-территориальных образований иностранных государств, международных организаций, органов государственной власти иностранных государств, органов местного самоуправления муниципальных образований иностранных государств, посольских и консульских учреждений, торговых представительств иностранных государств, иностранных экспертов, организаций иностранных государств, соотечественников за рубежом, передовых и подготовительных групп, а также отдельные представители иностранных государств.</w:t>
      </w:r>
    </w:p>
    <w:p w:rsidR="00642C4D" w:rsidRDefault="00E74E34">
      <w:pPr>
        <w:pStyle w:val="ConsPlusNormal"/>
        <w:ind w:firstLine="709"/>
        <w:jc w:val="both"/>
        <w:rPr>
          <w:rFonts w:ascii="PT Astra Serif" w:hAnsi="PT Astra Serif"/>
        </w:rPr>
      </w:pPr>
      <w:r>
        <w:rPr>
          <w:rFonts w:ascii="PT Astra Serif" w:hAnsi="PT Astra Serif"/>
        </w:rPr>
        <w:t>2.</w:t>
      </w:r>
      <w:r>
        <w:rPr>
          <w:rFonts w:ascii="PT Astra Serif" w:hAnsi="PT Astra Serif"/>
          <w:lang w:val="en-US"/>
        </w:rPr>
        <w:t> </w:t>
      </w:r>
      <w:r>
        <w:rPr>
          <w:rFonts w:ascii="PT Astra Serif" w:hAnsi="PT Astra Serif"/>
        </w:rPr>
        <w:t>Под российскими делегациями в настоящем Порядке понимаются делегации и отдельные представители субъектов Российской Федерации, федеральных органов государственной власти, российских экспертов, организаций.</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3.</w:t>
      </w:r>
      <w:r>
        <w:rPr>
          <w:rFonts w:ascii="PT Astra Serif" w:hAnsi="PT Astra Serif"/>
          <w:highlight w:val="white"/>
          <w:lang w:val="en-US"/>
        </w:rPr>
        <w:t> </w:t>
      </w:r>
      <w:r>
        <w:rPr>
          <w:rFonts w:ascii="PT Astra Serif" w:hAnsi="PT Astra Serif"/>
          <w:highlight w:val="white"/>
        </w:rPr>
        <w:t xml:space="preserve">Основаниями для приема иностранной делегации, прибывающей </w:t>
      </w:r>
      <w:r>
        <w:rPr>
          <w:rFonts w:ascii="PT Astra Serif" w:hAnsi="PT Astra Serif"/>
          <w:highlight w:val="white"/>
        </w:rPr>
        <w:br/>
        <w:t>в Томскую область, являются следующие документы:</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1)</w:t>
      </w:r>
      <w:r>
        <w:rPr>
          <w:rFonts w:ascii="PT Astra Serif" w:hAnsi="PT Astra Serif"/>
          <w:highlight w:val="white"/>
          <w:lang w:val="en-US"/>
        </w:rPr>
        <w:t> </w:t>
      </w:r>
      <w:r>
        <w:rPr>
          <w:rFonts w:ascii="PT Astra Serif" w:hAnsi="PT Astra Serif"/>
          <w:highlight w:val="white"/>
        </w:rPr>
        <w:t xml:space="preserve">приглашение Губернатора Томской области, Председателя Правительства Томской области; </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2) приглашение заместителей Губернатора Томской области, заместителей Председателя Правительства Томской области, согласованное Председателем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3)</w:t>
      </w:r>
      <w:r>
        <w:rPr>
          <w:rFonts w:ascii="PT Astra Serif" w:hAnsi="PT Astra Serif"/>
          <w:highlight w:val="white"/>
          <w:lang w:val="en-US"/>
        </w:rPr>
        <w:t> </w:t>
      </w:r>
      <w:r>
        <w:rPr>
          <w:rFonts w:ascii="PT Astra Serif" w:hAnsi="PT Astra Serif"/>
          <w:highlight w:val="white"/>
        </w:rPr>
        <w:t xml:space="preserve">обращение прибывающей стороны на имя Губернатора Томской области </w:t>
      </w:r>
      <w:moveFromRangeStart w:id="1" w:author="efremovaes@ato.gov70.ru" w:date="2026-07-13T03:29:00Z" w:name="move2"/>
      <w:moveFromRangeEnd w:id="1"/>
      <w:r>
        <w:rPr>
          <w:rFonts w:ascii="PT Astra Serif" w:hAnsi="PT Astra Serif"/>
          <w:highlight w:val="white"/>
        </w:rPr>
        <w:t>о  намерении посетить Томскую область, согласованное Губернатором Томской области;</w:t>
      </w:r>
    </w:p>
    <w:p w:rsidR="00642C4D" w:rsidRDefault="00E74E34">
      <w:pPr>
        <w:pStyle w:val="ConsPlusNormal"/>
        <w:ind w:firstLine="709"/>
        <w:jc w:val="both"/>
        <w:rPr>
          <w:rFonts w:ascii="PT Astra Serif" w:hAnsi="PT Astra Serif"/>
        </w:rPr>
      </w:pPr>
      <w:r>
        <w:rPr>
          <w:rFonts w:ascii="PT Astra Serif" w:hAnsi="PT Astra Serif"/>
          <w:highlight w:val="white"/>
        </w:rPr>
        <w:t xml:space="preserve">4) обращение прибывающей стороны на имя </w:t>
      </w:r>
      <w:moveToRangeStart w:id="2" w:author="efremovaes@ato.gov70.ru" w:date="2026-07-13T03:29:00Z" w:name="move2"/>
      <w:r>
        <w:rPr>
          <w:rFonts w:ascii="PT Astra Serif" w:hAnsi="PT Astra Serif"/>
          <w:highlight w:val="white"/>
        </w:rPr>
        <w:t xml:space="preserve">Председателя Правительства Томской области, </w:t>
      </w:r>
      <w:moveToRangeEnd w:id="2"/>
      <w:r>
        <w:rPr>
          <w:rFonts w:ascii="PT Astra Serif" w:hAnsi="PT Astra Serif"/>
          <w:highlight w:val="white"/>
        </w:rPr>
        <w:t>заместителей Губернатора Томской области, заместителей Председателя Правительства Томской области, начальника Департамента международных и региональных связей Правительства Томской области о  намерении посетить Томскую область, согласованное Председателем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5)</w:t>
      </w:r>
      <w:r>
        <w:rPr>
          <w:rFonts w:ascii="PT Astra Serif" w:hAnsi="PT Astra Serif"/>
          <w:highlight w:val="white"/>
          <w:lang w:val="en-US"/>
        </w:rPr>
        <w:t> </w:t>
      </w:r>
      <w:r>
        <w:rPr>
          <w:rFonts w:ascii="PT Astra Serif" w:hAnsi="PT Astra Serif"/>
          <w:highlight w:val="white"/>
        </w:rPr>
        <w:t>служебная записка заместителей Губернатора Томской области, заместителей Председателя Правительства Томской области, с обоснованием необходимости приема иностранной делегации, подготовленная на основании обращения прибывающей стороны о намерении посетить Томскую область и согласованная Председателем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6)</w:t>
      </w:r>
      <w:r>
        <w:rPr>
          <w:rFonts w:ascii="PT Astra Serif" w:hAnsi="PT Astra Serif"/>
          <w:highlight w:val="white"/>
          <w:lang w:val="en-US"/>
        </w:rPr>
        <w:t> </w:t>
      </w:r>
      <w:r>
        <w:rPr>
          <w:rFonts w:ascii="PT Astra Serif" w:hAnsi="PT Astra Serif"/>
          <w:highlight w:val="white"/>
        </w:rPr>
        <w:t>обращение (нота) Министерства иностранных дел Российской Федерации, территориального органа – представительства Министерства иностранных дел Российской Федерации на территории Российской Федерации на имя Губернатора Томской области, согласованное Губернатором Томской области;</w:t>
      </w:r>
    </w:p>
    <w:p w:rsidR="00642C4D" w:rsidRDefault="00E74E34">
      <w:pPr>
        <w:pStyle w:val="ConsPlusNormal"/>
        <w:ind w:firstLine="709"/>
        <w:jc w:val="both"/>
        <w:rPr>
          <w:rFonts w:ascii="PT Astra Serif" w:hAnsi="PT Astra Serif"/>
        </w:rPr>
      </w:pPr>
      <w:r>
        <w:rPr>
          <w:rFonts w:ascii="PT Astra Serif" w:hAnsi="PT Astra Serif"/>
          <w:highlight w:val="white"/>
        </w:rPr>
        <w:lastRenderedPageBreak/>
        <w:t>7) обращение (нота) Министерства иностранных дел Российской Федерации, территориального органа – представительства Министерства иностранных дел Российской Федерации на территории Российской Федерации на имя Председателя Правительства Томской области, заместителей Губернатора Томской области, заместителей Председателя Правительства Томской области, начальника Департамента международных и региональных связей Правительства Томской области, согласованное Председателем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rPr>
        <w:t xml:space="preserve">4. Обращение, указанное </w:t>
      </w:r>
      <w:r>
        <w:rPr>
          <w:rFonts w:ascii="PT Astra Serif" w:hAnsi="PT Astra Serif"/>
          <w:highlight w:val="white"/>
        </w:rPr>
        <w:t>в подпунктах 3), 6) настоящего пункта, в течение двух рабочих дней со дня согласования Губернатором Томской области передается в Правительство Томской области для организации приема иностранной делегации в соответствии с пунктом 7 настоящего Порядка.</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5.</w:t>
      </w:r>
      <w:r>
        <w:rPr>
          <w:rFonts w:ascii="PT Astra Serif" w:hAnsi="PT Astra Serif"/>
          <w:highlight w:val="white"/>
          <w:lang w:val="en-US"/>
        </w:rPr>
        <w:t> </w:t>
      </w:r>
      <w:r>
        <w:rPr>
          <w:rFonts w:ascii="PT Astra Serif" w:hAnsi="PT Astra Serif"/>
          <w:highlight w:val="white"/>
        </w:rPr>
        <w:t>Документы, указанные в подпункте 1) пункта 3 настоящего Порядка, в течение двух рабочих дней со дня подписания Губернатором Томской области, документы, указанные в подпунктах 2</w:t>
      </w:r>
      <w:r>
        <w:rPr>
          <w:rFonts w:ascii="PT Astra Serif" w:hAnsi="PT Astra Serif"/>
          <w:highlight w:val="white"/>
          <w:shd w:val="clear" w:color="00B050" w:fill="00B050"/>
        </w:rPr>
        <w:t>) –</w:t>
      </w:r>
      <w:r>
        <w:rPr>
          <w:rFonts w:ascii="PT Astra Serif" w:hAnsi="PT Astra Serif"/>
          <w:highlight w:val="white"/>
        </w:rPr>
        <w:t> 7) пункта 3 настоящего Порядка, в течение двух рабочих дней со дня согласования Губернатором Томской области, Председателем Правительства Томской области, в случаях если такое согласование требуется, направляются Комитетом организационной работы и протокола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1)</w:t>
      </w:r>
      <w:r>
        <w:rPr>
          <w:rFonts w:ascii="PT Astra Serif" w:hAnsi="PT Astra Serif"/>
          <w:highlight w:val="white"/>
          <w:lang w:val="en-US"/>
        </w:rPr>
        <w:t> </w:t>
      </w:r>
      <w:r>
        <w:rPr>
          <w:rFonts w:ascii="PT Astra Serif" w:hAnsi="PT Astra Serif"/>
          <w:highlight w:val="white"/>
        </w:rPr>
        <w:t>заместителю Губернатора Томской области по управлению делами  – начальнику Департамента финансово-ресурсного обеспечения Правительства Томской области и заместителю Губернатора Томской области по вопросам безопасности с резолюцией «для информации»;</w:t>
      </w:r>
    </w:p>
    <w:p w:rsidR="00642C4D" w:rsidRDefault="00E74E34">
      <w:pPr>
        <w:pStyle w:val="ConsPlusNormal"/>
        <w:ind w:firstLine="709"/>
        <w:jc w:val="both"/>
        <w:rPr>
          <w:rFonts w:ascii="PT Astra Serif" w:hAnsi="PT Astra Serif"/>
        </w:rPr>
      </w:pPr>
      <w:r>
        <w:rPr>
          <w:rFonts w:ascii="PT Astra Serif" w:hAnsi="PT Astra Serif"/>
        </w:rPr>
        <w:t>2)</w:t>
      </w:r>
      <w:r>
        <w:rPr>
          <w:rFonts w:ascii="PT Astra Serif" w:hAnsi="PT Astra Serif"/>
          <w:lang w:val="en-US"/>
        </w:rPr>
        <w:t> </w:t>
      </w:r>
      <w:r>
        <w:rPr>
          <w:rFonts w:ascii="PT Astra Serif" w:hAnsi="PT Astra Serif"/>
        </w:rPr>
        <w:t>в Департамент международных и региональных связей Правительства Томской области для информирования Министерства иностранных дел Российской Федерации (за исключением основани</w:t>
      </w:r>
      <w:r>
        <w:rPr>
          <w:rFonts w:ascii="PT Astra Serif" w:hAnsi="PT Astra Serif"/>
          <w:highlight w:val="white"/>
        </w:rPr>
        <w:t>й, предусмотренных</w:t>
      </w:r>
      <w:r>
        <w:rPr>
          <w:rFonts w:ascii="PT Astra Serif" w:hAnsi="PT Astra Serif"/>
        </w:rPr>
        <w:t xml:space="preserve"> подпунктами </w:t>
      </w:r>
      <w:r>
        <w:rPr>
          <w:rFonts w:ascii="PT Astra Serif" w:hAnsi="PT Astra Serif"/>
          <w:highlight w:val="white"/>
        </w:rPr>
        <w:t>6) – </w:t>
      </w:r>
      <w:r>
        <w:rPr>
          <w:rFonts w:ascii="PT Astra Serif" w:hAnsi="PT Astra Serif"/>
        </w:rPr>
        <w:t>7) пункта 3 настоящего Порядка), а также Министерства экономического развития Российской Федерации – в случае если визит затрагивает вопросы экономического сотрудничества.</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6.</w:t>
      </w:r>
      <w:r>
        <w:rPr>
          <w:rFonts w:ascii="PT Astra Serif" w:hAnsi="PT Astra Serif"/>
          <w:highlight w:val="white"/>
          <w:lang w:val="en-US"/>
        </w:rPr>
        <w:t> </w:t>
      </w:r>
      <w:r>
        <w:rPr>
          <w:rFonts w:ascii="PT Astra Serif" w:hAnsi="PT Astra Serif"/>
          <w:highlight w:val="white"/>
        </w:rPr>
        <w:t>Основаниями для приема российской делегации, прибывающей в Томскую область, являются следующие документы:</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1)</w:t>
      </w:r>
      <w:r>
        <w:rPr>
          <w:rFonts w:ascii="PT Astra Serif" w:hAnsi="PT Astra Serif"/>
          <w:highlight w:val="white"/>
          <w:lang w:val="en-US"/>
        </w:rPr>
        <w:t> </w:t>
      </w:r>
      <w:r>
        <w:rPr>
          <w:rFonts w:ascii="PT Astra Serif" w:hAnsi="PT Astra Serif"/>
          <w:highlight w:val="white"/>
        </w:rPr>
        <w:t>приглашение Губернатора Томской области, Председателя Правительства Томской области, заместителей Губернатора Томской области, заместителей Председателя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2)</w:t>
      </w:r>
      <w:r>
        <w:rPr>
          <w:rFonts w:ascii="PT Astra Serif" w:hAnsi="PT Astra Serif"/>
          <w:highlight w:val="white"/>
          <w:lang w:val="en-US"/>
        </w:rPr>
        <w:t> </w:t>
      </w:r>
      <w:r>
        <w:rPr>
          <w:rFonts w:ascii="PT Astra Serif" w:hAnsi="PT Astra Serif"/>
          <w:highlight w:val="white"/>
        </w:rPr>
        <w:t>обращение российской делегации на имя Губернатора Томской области, Председателя Правительства Томской области, заместителей Губернатора Томской области, заместителей Председателя Правительства Томской области о намерении посетить Томскую область, согласованное Губернатором Томской области применительно к мероприятиям, планируемым к проведению под руководством Губернатора Томской области, согласованное Председателем Правительства Томской области применительно к мероприятиям, планируемым к проведению под руководством Председателя Правительства Томской области.</w:t>
      </w:r>
    </w:p>
    <w:p w:rsidR="00642C4D" w:rsidRDefault="00E74E34">
      <w:pPr>
        <w:pStyle w:val="ConsPlusNormal"/>
        <w:ind w:firstLine="709"/>
        <w:jc w:val="both"/>
        <w:rPr>
          <w:rFonts w:ascii="PT Astra Serif" w:hAnsi="PT Astra Serif"/>
        </w:rPr>
      </w:pPr>
      <w:r>
        <w:rPr>
          <w:rFonts w:ascii="PT Astra Serif" w:hAnsi="PT Astra Serif"/>
        </w:rPr>
        <w:t>7.</w:t>
      </w:r>
      <w:r>
        <w:rPr>
          <w:rFonts w:ascii="PT Astra Serif" w:hAnsi="PT Astra Serif"/>
          <w:lang w:val="en-US"/>
        </w:rPr>
        <w:t> </w:t>
      </w:r>
      <w:r>
        <w:rPr>
          <w:rFonts w:ascii="PT Astra Serif" w:hAnsi="PT Astra Serif"/>
        </w:rPr>
        <w:t xml:space="preserve">Структурные подразделения Правительства Томской области </w:t>
      </w:r>
      <w:r>
        <w:rPr>
          <w:rFonts w:ascii="PT Astra Serif" w:hAnsi="PT Astra Serif"/>
        </w:rPr>
        <w:br/>
        <w:t xml:space="preserve">и исполнительные органы Томской области осуществляют следующие функции </w:t>
      </w:r>
      <w:r>
        <w:rPr>
          <w:rFonts w:ascii="PT Astra Serif" w:hAnsi="PT Astra Serif"/>
        </w:rPr>
        <w:br/>
        <w:t>по организации приема иностранных и (или) российских делегаций (</w:t>
      </w:r>
      <w:r>
        <w:rPr>
          <w:rFonts w:ascii="PT Astra Serif" w:hAnsi="PT Astra Serif"/>
          <w:highlight w:val="white"/>
        </w:rPr>
        <w:t xml:space="preserve">в случае если </w:t>
      </w:r>
      <w:r>
        <w:rPr>
          <w:rFonts w:ascii="PT Astra Serif" w:hAnsi="PT Astra Serif"/>
        </w:rPr>
        <w:t xml:space="preserve">российская делегация возглавляется лицом не ниже высшего должностного лица субъекта Российской Федерации, </w:t>
      </w:r>
      <w:r>
        <w:rPr>
          <w:rFonts w:ascii="PT Astra Serif" w:hAnsi="PT Astra Serif"/>
          <w:highlight w:val="white"/>
        </w:rPr>
        <w:t>первого заместителя высшего должностного лица субъекта Российской Федерации,</w:t>
      </w:r>
      <w:r>
        <w:rPr>
          <w:rFonts w:ascii="PT Astra Serif" w:hAnsi="PT Astra Serif"/>
        </w:rPr>
        <w:t xml:space="preserve"> председателя высшего исполнительного органа субъекта Российской Федерации), прибывающих в Томскую область (далее  – делегации):</w:t>
      </w:r>
    </w:p>
    <w:p w:rsidR="00642C4D" w:rsidRDefault="00E74E34">
      <w:pPr>
        <w:pStyle w:val="ConsPlusNormal"/>
        <w:ind w:firstLine="709"/>
        <w:jc w:val="both"/>
        <w:rPr>
          <w:rFonts w:ascii="PT Astra Serif" w:hAnsi="PT Astra Serif"/>
        </w:rPr>
      </w:pPr>
      <w:r>
        <w:rPr>
          <w:rFonts w:ascii="PT Astra Serif" w:hAnsi="PT Astra Serif"/>
        </w:rPr>
        <w:t>1)</w:t>
      </w:r>
      <w:r>
        <w:rPr>
          <w:rFonts w:ascii="PT Astra Serif" w:hAnsi="PT Astra Serif"/>
          <w:lang w:val="en-US"/>
        </w:rPr>
        <w:t> </w:t>
      </w:r>
      <w:r>
        <w:rPr>
          <w:rFonts w:ascii="PT Astra Serif" w:hAnsi="PT Astra Serif"/>
        </w:rPr>
        <w:t>Департамент международных и региональных связей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а)</w:t>
      </w:r>
      <w:r>
        <w:rPr>
          <w:rFonts w:ascii="PT Astra Serif" w:hAnsi="PT Astra Serif"/>
          <w:highlight w:val="white"/>
          <w:lang w:val="en-US"/>
        </w:rPr>
        <w:t> </w:t>
      </w:r>
      <w:r>
        <w:rPr>
          <w:rFonts w:ascii="PT Astra Serif" w:hAnsi="PT Astra Serif"/>
          <w:highlight w:val="white"/>
        </w:rPr>
        <w:t>при необходимости готовит проекты поручений Губернатора Томской области, Председателя Правительства Томской области, предусматривающих распределение обязанностей между структурными подразделениями Правительства Томской области и исполнительными органами Томской области по организации приема делегации, прибывающей в Томскую область, с определением ответственных лиц и сроков исполнения мероприятий;</w:t>
      </w:r>
    </w:p>
    <w:p w:rsidR="00642C4D" w:rsidRDefault="00E74E34">
      <w:pPr>
        <w:pStyle w:val="ConsPlusNormal"/>
        <w:ind w:firstLine="709"/>
        <w:jc w:val="both"/>
        <w:rPr>
          <w:rFonts w:ascii="PT Astra Serif" w:hAnsi="PT Astra Serif"/>
        </w:rPr>
      </w:pPr>
      <w:r>
        <w:rPr>
          <w:rFonts w:ascii="PT Astra Serif" w:hAnsi="PT Astra Serif"/>
        </w:rPr>
        <w:t>б)</w:t>
      </w:r>
      <w:r>
        <w:rPr>
          <w:rFonts w:ascii="PT Astra Serif" w:hAnsi="PT Astra Serif"/>
          <w:lang w:val="en-US"/>
        </w:rPr>
        <w:t> </w:t>
      </w:r>
      <w:r>
        <w:rPr>
          <w:rFonts w:ascii="PT Astra Serif" w:hAnsi="PT Astra Serif"/>
        </w:rPr>
        <w:t>информирует о готовящемся визите иностранной делегации Министерство иностранных дел Российской Федерации, Министерство экономического развития Российской Федерации – в случае если визит затрагивает вопросы экономического сотрудничества;</w:t>
      </w:r>
    </w:p>
    <w:p w:rsidR="00642C4D" w:rsidRDefault="00E74E34">
      <w:pPr>
        <w:pStyle w:val="ConsPlusNormal"/>
        <w:ind w:firstLine="709"/>
        <w:jc w:val="both"/>
        <w:rPr>
          <w:rFonts w:ascii="PT Astra Serif" w:hAnsi="PT Astra Serif"/>
          <w:highlight w:val="white"/>
        </w:rPr>
      </w:pPr>
      <w:r>
        <w:rPr>
          <w:rFonts w:ascii="PT Astra Serif" w:hAnsi="PT Astra Serif"/>
        </w:rPr>
        <w:t>в)</w:t>
      </w:r>
      <w:r>
        <w:rPr>
          <w:rFonts w:ascii="PT Astra Serif" w:hAnsi="PT Astra Serif"/>
          <w:lang w:val="en-US"/>
        </w:rPr>
        <w:t> </w:t>
      </w:r>
      <w:r>
        <w:rPr>
          <w:rFonts w:ascii="PT Astra Serif" w:hAnsi="PT Astra Serif"/>
        </w:rPr>
        <w:t xml:space="preserve">ведет переписку об организации предстоящего визита </w:t>
      </w:r>
      <w:r>
        <w:rPr>
          <w:rFonts w:ascii="PT Astra Serif" w:hAnsi="PT Astra Serif"/>
        </w:rPr>
        <w:br/>
        <w:t xml:space="preserve">с дипломатическими представительствами и консульскими учреждениями иностранного государства, из которого прибывает иностранная делегация, </w:t>
      </w:r>
      <w:r>
        <w:rPr>
          <w:rFonts w:ascii="PT Astra Serif" w:hAnsi="PT Astra Serif"/>
        </w:rPr>
        <w:br/>
      </w:r>
      <w:r>
        <w:rPr>
          <w:rFonts w:ascii="PT Astra Serif" w:hAnsi="PT Astra Serif"/>
          <w:highlight w:val="white"/>
        </w:rPr>
        <w:t xml:space="preserve">с Министерством иностранных дел Российской Федерации, с органами государственной власти субъекта Российской Федерации, из которого прибывает российская делегация, с федеральными органами государственной власти, </w:t>
      </w:r>
      <w:r>
        <w:rPr>
          <w:rFonts w:ascii="PT Astra Serif" w:hAnsi="PT Astra Serif"/>
          <w:highlight w:val="white"/>
        </w:rPr>
        <w:br/>
        <w:t>с представителями прибывающей делегации;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г)</w:t>
      </w:r>
      <w:r>
        <w:rPr>
          <w:rFonts w:ascii="PT Astra Serif" w:hAnsi="PT Astra Serif"/>
          <w:highlight w:val="white"/>
          <w:lang w:val="en-US"/>
        </w:rPr>
        <w:t> </w:t>
      </w:r>
      <w:r>
        <w:rPr>
          <w:rFonts w:ascii="PT Astra Serif" w:hAnsi="PT Astra Serif"/>
          <w:highlight w:val="white"/>
        </w:rPr>
        <w:t>при необходимости готовит и представляет на согласование в установленном порядке проект распоряжения Губернатора Томской области о  создании рабочей группы по организации приема делегации под  председательством Губернатора Томской области, проект распоряжения Председателя Правительства Томской области о создании рабочей группы по  организации приема делегации под председательством Председателя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д)</w:t>
      </w:r>
      <w:r>
        <w:rPr>
          <w:rFonts w:ascii="PT Astra Serif" w:hAnsi="PT Astra Serif"/>
          <w:highlight w:val="white"/>
          <w:lang w:val="en-US"/>
        </w:rPr>
        <w:t> </w:t>
      </w:r>
      <w:r>
        <w:rPr>
          <w:rFonts w:ascii="PT Astra Serif" w:hAnsi="PT Astra Serif"/>
          <w:highlight w:val="white"/>
        </w:rPr>
        <w:t>при необходимости организует заседания рабочей группы по организации приема делегации;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е)</w:t>
      </w:r>
      <w:r>
        <w:rPr>
          <w:rFonts w:ascii="PT Astra Serif" w:hAnsi="PT Astra Serif"/>
          <w:highlight w:val="white"/>
          <w:lang w:val="en-US"/>
        </w:rPr>
        <w:t> </w:t>
      </w:r>
      <w:r>
        <w:rPr>
          <w:rFonts w:ascii="PT Astra Serif" w:hAnsi="PT Astra Serif"/>
          <w:highlight w:val="white"/>
        </w:rPr>
        <w:t xml:space="preserve">разрабатывает совместно с Комитетом организационной работы </w:t>
      </w:r>
      <w:r>
        <w:rPr>
          <w:rFonts w:ascii="PT Astra Serif" w:hAnsi="PT Astra Serif"/>
          <w:highlight w:val="white"/>
        </w:rPr>
        <w:br/>
        <w:t xml:space="preserve">и протокола Правительства Томской области проект программы пребывания делегации в Томской области (далее – программа пребывания), согласуемый начальником Департамента международных и региональных связей Правительства Томской области и для иностранной делегации – председателем Комитета по  специальной документальной связи и защите государственной тайны Правительства Томской области, с учетом предложений делегации, дипломатических представительств и консульских учреждений иностранного государства, из которого прибывает иностранная делегация, а также участвующих </w:t>
      </w:r>
      <w:r>
        <w:rPr>
          <w:rFonts w:ascii="PT Astra Serif" w:hAnsi="PT Astra Serif"/>
          <w:highlight w:val="white"/>
        </w:rPr>
        <w:br/>
        <w:t>в приеме делегаций структурных подразделений Правительства Томской области и исполнительных органов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ж)</w:t>
      </w:r>
      <w:r>
        <w:rPr>
          <w:rFonts w:ascii="PT Astra Serif" w:hAnsi="PT Astra Serif"/>
          <w:highlight w:val="white"/>
          <w:lang w:val="en-US"/>
        </w:rPr>
        <w:t> </w:t>
      </w:r>
      <w:r>
        <w:rPr>
          <w:rFonts w:ascii="PT Astra Serif" w:hAnsi="PT Astra Serif"/>
          <w:highlight w:val="white"/>
        </w:rPr>
        <w:t>готовит совместно с Департаментом информационной политики Правительства Томской области информационные материалы, анонсирующие визит делегации, для опубликования в средствах массовой информации, социальных сетях;</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з)</w:t>
      </w:r>
      <w:r>
        <w:rPr>
          <w:rFonts w:ascii="PT Astra Serif" w:hAnsi="PT Astra Serif"/>
          <w:highlight w:val="white"/>
          <w:lang w:val="en-US"/>
        </w:rPr>
        <w:t> </w:t>
      </w:r>
      <w:r>
        <w:rPr>
          <w:rFonts w:ascii="PT Astra Serif" w:hAnsi="PT Astra Serif"/>
          <w:highlight w:val="white"/>
        </w:rPr>
        <w:t xml:space="preserve">при необходимости принимает совместно с Комитетом организационной работы и протокола Правительства Томской области передовые </w:t>
      </w:r>
      <w:r>
        <w:rPr>
          <w:rFonts w:ascii="PT Astra Serif" w:hAnsi="PT Astra Serif"/>
          <w:highlight w:val="white"/>
        </w:rPr>
        <w:br/>
        <w:t xml:space="preserve">и подготовительные группы от направляющей делегацию стороны и ведет </w:t>
      </w:r>
      <w:r>
        <w:rPr>
          <w:rFonts w:ascii="PT Astra Serif" w:hAnsi="PT Astra Serif"/>
          <w:highlight w:val="white"/>
        </w:rPr>
        <w:br/>
        <w:t>с передовыми и подготовительными группами работу по вопросам протокольного обеспечения официальных или рабочих визитов;</w:t>
      </w:r>
    </w:p>
    <w:p w:rsidR="00642C4D" w:rsidRDefault="00E74E34">
      <w:pPr>
        <w:pStyle w:val="ConsPlusNormal"/>
        <w:ind w:firstLine="709"/>
        <w:jc w:val="both"/>
        <w:rPr>
          <w:rFonts w:ascii="PT Astra Serif" w:hAnsi="PT Astra Serif"/>
        </w:rPr>
      </w:pPr>
      <w:r>
        <w:rPr>
          <w:rFonts w:ascii="PT Astra Serif" w:hAnsi="PT Astra Serif"/>
          <w:highlight w:val="white"/>
        </w:rPr>
        <w:t>и)</w:t>
      </w:r>
      <w:r>
        <w:rPr>
          <w:rFonts w:ascii="PT Astra Serif" w:hAnsi="PT Astra Serif"/>
          <w:highlight w:val="white"/>
          <w:lang w:val="en-US"/>
        </w:rPr>
        <w:t> </w:t>
      </w:r>
      <w:r>
        <w:rPr>
          <w:rFonts w:ascii="PT Astra Serif" w:hAnsi="PT Astra Serif"/>
          <w:highlight w:val="white"/>
        </w:rPr>
        <w:t xml:space="preserve">при необходимости готовит </w:t>
      </w:r>
      <w:r>
        <w:rPr>
          <w:rFonts w:ascii="PT Astra Serif" w:hAnsi="PT Astra Serif"/>
        </w:rPr>
        <w:t xml:space="preserve">служебные записки – заявки в структурные подразделения Правительства Томской области и исполнительные органы Томской области, задействованные в организации приема иностранной </w:t>
      </w:r>
      <w:r>
        <w:rPr>
          <w:rFonts w:ascii="PT Astra Serif" w:hAnsi="PT Astra Serif"/>
        </w:rPr>
        <w:br/>
        <w:t xml:space="preserve">и (или) российской делегации, с указанием источника финансирования </w:t>
      </w:r>
      <w:r>
        <w:rPr>
          <w:rFonts w:ascii="PT Astra Serif" w:hAnsi="PT Astra Serif"/>
        </w:rPr>
        <w:br/>
        <w:t xml:space="preserve">по следующим позициям: услуги по организации и проведению мероприятий; проживание членов делегации в гостинице (в том числе бронирование мест </w:t>
      </w:r>
      <w:r>
        <w:rPr>
          <w:rFonts w:ascii="PT Astra Serif" w:hAnsi="PT Astra Serif"/>
        </w:rPr>
        <w:br/>
        <w:t xml:space="preserve">в гостинице); аренда помещений, залов; организация питания (в том числе буфетного обслуживания); обеспечение транспортного обслуживания делегации </w:t>
      </w:r>
      <w:r>
        <w:rPr>
          <w:rFonts w:ascii="PT Astra Serif" w:hAnsi="PT Astra Serif"/>
        </w:rPr>
        <w:br/>
        <w:t>(в том числе аренда транспорта); обеспечение услуг залов для официальных лиц и делегаций, организуемых в пунктах пропуска через государственную границу Российской Федерации, установленных в пределах железнодорожных и автомобильных вокзалов (станций), морских и речных портов, аэропортов (аэродромов), открытых для международных сообщений (международных полетов), бизнес-залов, иных залов повышенной комфортности (независимо от их наименования), организуемых в составе железнодорожных и автомобильных вокзалов (станций), морских и речных портов, аэропортов (аэродромов), оформление пропуска и обеспечение мер безопасности при проезде автомобиля на перрон (взлетное поле); обеспечение услуг устного и письменного перевода, культурной и экскурсионной программы, в том числе посещение театра, музея, концертных программ, а также выступле</w:t>
      </w:r>
      <w:r>
        <w:rPr>
          <w:rFonts w:ascii="PT Astra Serif" w:hAnsi="PT Astra Serif"/>
          <w:highlight w:val="white"/>
        </w:rPr>
        <w:t>ний</w:t>
      </w:r>
      <w:r>
        <w:rPr>
          <w:rFonts w:ascii="PT Astra Serif" w:hAnsi="PT Astra Serif"/>
        </w:rPr>
        <w:t xml:space="preserve"> творческих коллективов </w:t>
      </w:r>
      <w:r>
        <w:rPr>
          <w:rFonts w:ascii="PT Astra Serif" w:hAnsi="PT Astra Serif"/>
        </w:rPr>
        <w:br/>
        <w:t xml:space="preserve">и (или) индивидуальных исполнителей; приобретение сувениров и памятных подарков, цветов; материально-техническое обеспечение мероприятий; подготовка и  опубликование в региональных и (или) федеральных средствах массовой информации, социальных сетях материалов о Томской области, в том числе </w:t>
      </w:r>
      <w:r>
        <w:rPr>
          <w:rFonts w:ascii="PT Astra Serif" w:hAnsi="PT Astra Serif"/>
        </w:rPr>
        <w:br/>
        <w:t>на иностранных языках; полиграфические и типографские услуги (разработка экспозиций, логотипов, дизайнерских концепций мероприятий, печатных материалов, изданий о Томской области на различных языках, а также тиражирование печатных материалов, изданий о Томской области на различных языках); создание презентационной продукции (электронные презентации, прикладное программное обеспечение, приложения для мобильных устройств); организация сопровождения транспортных средств делегации автомобилями Госавтоинспекции и обеспечение безопасности членов делегации на территории Томской области; обеспечение услуг экспертов и иных услуг, связанных с приемом делегаций;</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к)</w:t>
      </w:r>
      <w:r>
        <w:rPr>
          <w:rFonts w:ascii="PT Astra Serif" w:hAnsi="PT Astra Serif"/>
          <w:highlight w:val="white"/>
          <w:lang w:val="en-US"/>
        </w:rPr>
        <w:t> </w:t>
      </w:r>
      <w:r>
        <w:rPr>
          <w:rFonts w:ascii="PT Astra Serif" w:hAnsi="PT Astra Serif"/>
          <w:highlight w:val="white"/>
        </w:rPr>
        <w:t xml:space="preserve">запрашивает у структурных подразделений Правительства Томской области и исполнительных органов Томской области, не указанных </w:t>
      </w:r>
      <w:r>
        <w:rPr>
          <w:rFonts w:ascii="PT Astra Serif" w:hAnsi="PT Astra Serif"/>
          <w:highlight w:val="white"/>
        </w:rPr>
        <w:br/>
        <w:t>в подпунктах 1) – 6) настоящего пункта и задействованных в организации приема делегации, материалы для формирования информационной папки Губернатора Томской области, Председателя Правительства Томской области (далее  – информационная папка);</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л)</w:t>
      </w:r>
      <w:r>
        <w:rPr>
          <w:rFonts w:ascii="PT Astra Serif" w:hAnsi="PT Astra Serif"/>
          <w:highlight w:val="white"/>
          <w:lang w:val="en-US"/>
        </w:rPr>
        <w:t> </w:t>
      </w:r>
      <w:r>
        <w:rPr>
          <w:rFonts w:ascii="PT Astra Serif" w:hAnsi="PT Astra Serif"/>
          <w:highlight w:val="white"/>
        </w:rPr>
        <w:t xml:space="preserve">представляет совместно с Департаментом информационной политики Правительства Томской области, Комитетом организационной работы </w:t>
      </w:r>
      <w:r>
        <w:rPr>
          <w:rFonts w:ascii="PT Astra Serif" w:hAnsi="PT Astra Serif"/>
          <w:highlight w:val="white"/>
        </w:rPr>
        <w:br/>
        <w:t xml:space="preserve">и протокола Правительства Томской области, структурными подразделениями Правительства Томской области и исполнительными органами Томской области Губернатору Томской области, Председателю Правительства Томской области информационную папку, включающую следующие материалы: программу пребывания; список участников приема Губернатора Томской области, Председателя Правительства Томской области с указанием занимаемых участниками должностей; биографические данные руководителя делегации; краткую справку об иностранном государстве и (или) субъекте Российской Федерации, из которого прибывает делегация; справку о сотрудничестве Томской области с иностранным государством и (или) субъектом Российской Федерации, в том числе в сферах, представляющих интерес для делегации; тему и перечень вопросов, предлагаемых для обсуждения во время официальных переговоров; материалы для выступлений; </w:t>
      </w:r>
    </w:p>
    <w:p w:rsidR="00642C4D" w:rsidRDefault="00E74E34">
      <w:pPr>
        <w:pStyle w:val="ConsPlusNormal"/>
        <w:ind w:firstLine="709"/>
        <w:jc w:val="both"/>
        <w:rPr>
          <w:rFonts w:ascii="PT Astra Serif" w:hAnsi="PT Astra Serif"/>
        </w:rPr>
      </w:pPr>
      <w:r>
        <w:rPr>
          <w:rFonts w:ascii="PT Astra Serif" w:hAnsi="PT Astra Serif"/>
        </w:rPr>
        <w:t>м)</w:t>
      </w:r>
      <w:r>
        <w:rPr>
          <w:rFonts w:ascii="PT Astra Serif" w:hAnsi="PT Astra Serif"/>
          <w:lang w:val="en-US"/>
        </w:rPr>
        <w:t> </w:t>
      </w:r>
      <w:r>
        <w:rPr>
          <w:rFonts w:ascii="PT Astra Serif" w:hAnsi="PT Astra Serif"/>
        </w:rPr>
        <w:t xml:space="preserve">обеспечивает совместно с Комитетом организационной работы </w:t>
      </w:r>
      <w:r>
        <w:rPr>
          <w:rFonts w:ascii="PT Astra Serif" w:hAnsi="PT Astra Serif"/>
        </w:rPr>
        <w:br/>
        <w:t xml:space="preserve">и протокола Правительства Томской области, структурными подразделениями Правительства Томской области и исполнительными органами Томской области официальную встречу и проводы делегации в аэропортах (аэродромах), </w:t>
      </w:r>
      <w:r>
        <w:rPr>
          <w:rFonts w:ascii="PT Astra Serif" w:hAnsi="PT Astra Serif"/>
        </w:rPr>
        <w:br/>
        <w:t xml:space="preserve">на железнодорожных и автомобильных вокзалах, сопровождение делегации </w:t>
      </w:r>
      <w:r>
        <w:rPr>
          <w:rFonts w:ascii="PT Astra Serif" w:hAnsi="PT Astra Serif"/>
        </w:rPr>
        <w:br/>
        <w:t>в соответствии с согласованной программой пребывания;</w:t>
      </w:r>
    </w:p>
    <w:p w:rsidR="00642C4D" w:rsidRDefault="00E74E34">
      <w:pPr>
        <w:pStyle w:val="ConsPlusNormal"/>
        <w:ind w:firstLine="709"/>
        <w:jc w:val="both"/>
        <w:rPr>
          <w:rFonts w:ascii="PT Astra Serif" w:hAnsi="PT Astra Serif"/>
        </w:rPr>
      </w:pPr>
      <w:r>
        <w:rPr>
          <w:rFonts w:ascii="PT Astra Serif" w:hAnsi="PT Astra Serif"/>
        </w:rPr>
        <w:t>н)</w:t>
      </w:r>
      <w:r>
        <w:rPr>
          <w:rFonts w:ascii="PT Astra Serif" w:hAnsi="PT Astra Serif"/>
          <w:lang w:val="en-US"/>
        </w:rPr>
        <w:t> </w:t>
      </w:r>
      <w:r>
        <w:rPr>
          <w:rFonts w:ascii="PT Astra Serif" w:hAnsi="PT Astra Serif"/>
        </w:rPr>
        <w:t xml:space="preserve">осуществляет совместно с Комитетом организационной работы </w:t>
      </w:r>
      <w:r>
        <w:rPr>
          <w:rFonts w:ascii="PT Astra Serif" w:hAnsi="PT Astra Serif"/>
        </w:rPr>
        <w:br/>
        <w:t>и протокола Правительства Томской области протокольно-организационное обеспечение мероприятий, предусмотренных программой пребывания;</w:t>
      </w:r>
    </w:p>
    <w:p w:rsidR="00642C4D" w:rsidRDefault="00E74E34">
      <w:pPr>
        <w:pStyle w:val="ConsPlusNormal"/>
        <w:ind w:firstLine="709"/>
        <w:jc w:val="both"/>
        <w:rPr>
          <w:rFonts w:ascii="PT Astra Serif" w:hAnsi="PT Astra Serif"/>
        </w:rPr>
      </w:pPr>
      <w:r>
        <w:rPr>
          <w:rFonts w:ascii="PT Astra Serif" w:hAnsi="PT Astra Serif"/>
        </w:rPr>
        <w:t>о)</w:t>
      </w:r>
      <w:r>
        <w:rPr>
          <w:rFonts w:ascii="PT Astra Serif" w:hAnsi="PT Astra Serif"/>
          <w:lang w:val="en-US"/>
        </w:rPr>
        <w:t> </w:t>
      </w:r>
      <w:r>
        <w:rPr>
          <w:rFonts w:ascii="PT Astra Serif" w:hAnsi="PT Astra Serif"/>
        </w:rPr>
        <w:t>обеспечивает организации, расположенные на территории Томской области, информацией о деловых интересах и направлениях деятельности членов делегации и представляемых членами делегации организаций;</w:t>
      </w:r>
    </w:p>
    <w:p w:rsidR="00642C4D" w:rsidRDefault="00E74E34">
      <w:pPr>
        <w:pStyle w:val="ConsPlusNormal"/>
        <w:ind w:firstLine="709"/>
        <w:jc w:val="both"/>
        <w:rPr>
          <w:rFonts w:ascii="PT Astra Serif" w:hAnsi="PT Astra Serif"/>
          <w:highlight w:val="white"/>
        </w:rPr>
      </w:pPr>
      <w:r>
        <w:rPr>
          <w:rFonts w:ascii="PT Astra Serif" w:hAnsi="PT Astra Serif"/>
        </w:rPr>
        <w:t xml:space="preserve">п) при наличии договоренности с иностранными (региональными) партнерами организует встречи делегации с представителями бизнеса, науки, образования, общественных организаций, привлекая при необходимости </w:t>
      </w:r>
      <w:r>
        <w:rPr>
          <w:rFonts w:ascii="PT Astra Serif" w:hAnsi="PT Astra Serif"/>
        </w:rPr>
        <w:br/>
      </w:r>
      <w:r>
        <w:rPr>
          <w:rFonts w:ascii="PT Astra Serif" w:hAnsi="PT Astra Serif"/>
          <w:highlight w:val="white"/>
        </w:rPr>
        <w:t xml:space="preserve">в установленном законодательством порядке для оказания услуг юридических </w:t>
      </w:r>
      <w:r>
        <w:rPr>
          <w:rFonts w:ascii="PT Astra Serif" w:hAnsi="PT Astra Serif"/>
          <w:highlight w:val="white"/>
        </w:rPr>
        <w:br/>
        <w:t>и физических лиц;</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р) согласовывает окончательную редакцию пресс-релизов по итогам визита делегации для опубликования в средствах массовой информации;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с) при необходимости готовит совместно со структурными подразделениями Правительства Томской области и исполнительными органами Томской области проекты итоговых документов по результатам визита делегации в Томскую область, проведенных встреч, достигнутых договоренностей (проекты соглашений, меморандумов, протоколов и других документов);</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т) при необходимости готовит проекты поручений Губернатора Томской области, Председателя Правительства Томской области, предусматривающих распределение обязанностей между структурными подразделениями Правительства Томской области и исполнительными органами Томской области по  реализации договоренностей, достигнутых в ходе визита делегации, с  определением ответственных лиц и координирует работу </w:t>
      </w:r>
      <w:r>
        <w:rPr>
          <w:rFonts w:ascii="PT Astra Serif" w:hAnsi="PT Astra Serif"/>
          <w:highlight w:val="white"/>
        </w:rPr>
        <w:br/>
        <w:t xml:space="preserve">по исполнению поручений, указанных в настоящем подпункте; </w:t>
      </w:r>
    </w:p>
    <w:p w:rsidR="00642C4D" w:rsidRDefault="00E74E34">
      <w:pPr>
        <w:pStyle w:val="ConsPlusNormal"/>
        <w:ind w:firstLine="709"/>
        <w:jc w:val="both"/>
        <w:rPr>
          <w:rFonts w:ascii="PT Astra Serif" w:hAnsi="PT Astra Serif"/>
          <w:highlight w:val="white"/>
        </w:rPr>
      </w:pPr>
      <w:r>
        <w:rPr>
          <w:rFonts w:ascii="PT Astra Serif" w:hAnsi="PT Astra Serif"/>
        </w:rPr>
        <w:t xml:space="preserve">2) Департамент финансово-ресурсного обеспечения Правительства Томской области осуществляет материально-техническое сопровождение, материально-техническое обеспечение, обслуживание в соответствии </w:t>
      </w:r>
      <w:r>
        <w:rPr>
          <w:rFonts w:ascii="PT Astra Serif" w:hAnsi="PT Astra Serif"/>
          <w:highlight w:val="white"/>
        </w:rPr>
        <w:t xml:space="preserve">с распоряжением Губернатора Томской области от 16.02.2024 № 50-р «Об утверждении Положения </w:t>
      </w:r>
      <w:r>
        <w:rPr>
          <w:rFonts w:ascii="PT Astra Serif" w:hAnsi="PT Astra Serif"/>
          <w:highlight w:val="white"/>
        </w:rPr>
        <w:br/>
        <w:t>о перечне видов и норм расходов, связанных с проведением протокольных мероприятий, других официальных и иных мероприятий, порядке их организации»;</w:t>
      </w:r>
    </w:p>
    <w:p w:rsidR="00642C4D" w:rsidRDefault="00E74E34">
      <w:pPr>
        <w:pStyle w:val="ConsPlusNormal"/>
        <w:ind w:firstLine="709"/>
        <w:jc w:val="both"/>
        <w:rPr>
          <w:rFonts w:ascii="PT Astra Serif" w:hAnsi="PT Astra Serif"/>
        </w:rPr>
      </w:pPr>
      <w:r>
        <w:rPr>
          <w:rFonts w:ascii="PT Astra Serif" w:hAnsi="PT Astra Serif"/>
        </w:rPr>
        <w:t>3) Департамент информационной политики Правительства Томской области совместно с Департаментом международных и региональных связей Правительства Томской области:</w:t>
      </w:r>
    </w:p>
    <w:p w:rsidR="00642C4D" w:rsidRDefault="00E74E34">
      <w:pPr>
        <w:pStyle w:val="ConsPlusNormal"/>
        <w:ind w:firstLine="709"/>
        <w:jc w:val="both"/>
        <w:rPr>
          <w:rFonts w:ascii="PT Astra Serif" w:hAnsi="PT Astra Serif"/>
        </w:rPr>
      </w:pPr>
      <w:r>
        <w:rPr>
          <w:rFonts w:ascii="PT Astra Serif" w:hAnsi="PT Astra Serif"/>
        </w:rPr>
        <w:t xml:space="preserve">а) обеспечивает освещение визита делегации в российских средствах массовой информации, социальных сетях; </w:t>
      </w:r>
    </w:p>
    <w:p w:rsidR="00642C4D" w:rsidRDefault="00E74E34">
      <w:pPr>
        <w:pStyle w:val="ConsPlusNormal"/>
        <w:ind w:firstLine="709"/>
        <w:jc w:val="both"/>
        <w:rPr>
          <w:rFonts w:ascii="PT Astra Serif" w:hAnsi="PT Astra Serif"/>
        </w:rPr>
      </w:pPr>
      <w:r>
        <w:rPr>
          <w:rFonts w:ascii="PT Astra Serif" w:hAnsi="PT Astra Serif"/>
        </w:rPr>
        <w:t xml:space="preserve">б) готовит и проводит пресс-конференции в соответствии с программой пребывания; </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в) готовит необходимые материалы для выступлений Губернатора Томской области, Председателя Правительства Томской области; </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4) Комитет организационной работы и протокола Правительства Томской области: </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а) обеспечивает соблюдение государственной протокольной практики </w:t>
      </w:r>
      <w:r>
        <w:rPr>
          <w:rFonts w:ascii="PT Astra Serif" w:hAnsi="PT Astra Serif"/>
          <w:highlight w:val="white"/>
        </w:rPr>
        <w:br/>
        <w:t>во время визитов делегаций в Томскую область, в том числе:</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консультирует структурные подразделения Правительства Томской области и  исполнительные органы Томской области по вопросам соблюдения правил государственного протокола;</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координирует протокольно-организационную подготовку и проведение мероприятий с участием Губернатора Томской области, Председателя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контролирует соблюдение принципов протокольного старшинства;</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согласует материалы информационной папки; </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утверждает даты, время, место и формат проведения протокольного мероприятия с участием Губернатора Томской области, Председателя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взаимодействует с протокольно-организационными службами иностранных делегаций, федеральных органов государственной власти, органов государственной власти субъектов Российской Федерации, передовыми и подготовительными группами в ходе подготовки и проведения мероприятий с участием Губернатора Томской области, Председателя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б) обеспечивает совместно с другими структурными подразделениями Правительства Томской области и исполнительными органами Томской области официальную встречу и проводы делегации в аэропортах (аэродромах), </w:t>
      </w:r>
      <w:r>
        <w:rPr>
          <w:rFonts w:ascii="PT Astra Serif" w:hAnsi="PT Astra Serif"/>
          <w:highlight w:val="white"/>
        </w:rPr>
        <w:br/>
        <w:t xml:space="preserve">на железнодорожных и автомобильных вокзалах, сопровождение делегации </w:t>
      </w:r>
      <w:r>
        <w:rPr>
          <w:rFonts w:ascii="PT Astra Serif" w:hAnsi="PT Astra Serif"/>
          <w:highlight w:val="white"/>
        </w:rPr>
        <w:br/>
        <w:t>в соответствии с утвержденной программой пребывания;</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в) обеспечивает соответствующее законодательству использование государственных символов (флага, герба, гимна) в помещениях для проведения мероприятий во время визитов делегаций в Томскую область и при оформлении церемоний во время визитов делегаций в Томскую область;</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5) Комитет общественной безопасности Правительства Томской области: </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а) организует взаимодействие Правительства Томской области </w:t>
      </w:r>
      <w:r>
        <w:rPr>
          <w:rFonts w:ascii="PT Astra Serif" w:hAnsi="PT Astra Serif"/>
          <w:highlight w:val="white"/>
        </w:rPr>
        <w:br/>
        <w:t>с правоохранительными органами по обеспечению безопасности пребывания делегаций в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б) взаимодействует с Госавтоинспекцией с целью предоставления сопровождения транспортных средств делегации автомобилями Госавтоинспекции при участии в программе пребывания Губернатора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6) Комитет по специальной документальной связи и защите государственной тайны Правительства Томской области согласовывает программу пребывания иностранной делегации в Томской области;</w:t>
      </w:r>
    </w:p>
    <w:p w:rsidR="00642C4D" w:rsidRDefault="00E74E34">
      <w:pPr>
        <w:pStyle w:val="ConsPlusNormal"/>
        <w:ind w:firstLine="709"/>
        <w:jc w:val="both"/>
        <w:rPr>
          <w:rFonts w:ascii="PT Astra Serif" w:hAnsi="PT Astra Serif"/>
        </w:rPr>
      </w:pPr>
      <w:r>
        <w:rPr>
          <w:rFonts w:ascii="PT Astra Serif" w:hAnsi="PT Astra Serif"/>
        </w:rPr>
        <w:t xml:space="preserve">7) структурные подразделения Правительства Томской области </w:t>
      </w:r>
      <w:r>
        <w:rPr>
          <w:rFonts w:ascii="PT Astra Serif" w:hAnsi="PT Astra Serif"/>
        </w:rPr>
        <w:br/>
        <w:t>и исполнительные органы Томской области, не указанные в подпунктах 1) – 6) настоящего пункта, задействованные в приеме делегаций:</w:t>
      </w:r>
    </w:p>
    <w:p w:rsidR="00642C4D" w:rsidRDefault="00E74E34">
      <w:pPr>
        <w:pStyle w:val="ConsPlusNormal"/>
        <w:ind w:firstLine="709"/>
        <w:jc w:val="both"/>
        <w:rPr>
          <w:rFonts w:ascii="PT Astra Serif" w:hAnsi="PT Astra Serif"/>
          <w:highlight w:val="white"/>
        </w:rPr>
      </w:pPr>
      <w:r>
        <w:rPr>
          <w:rFonts w:ascii="PT Astra Serif" w:hAnsi="PT Astra Serif"/>
        </w:rPr>
        <w:t xml:space="preserve">а) готовят для Департамента международных и региональных связей Правительства Томской области информацию в курируемых сферах деятельности о предварительной работе с организациями, представленными в составе прибывающей делегации, а также обоснование необходимости развития отношений с организациями, представленными в составе делегации, для Томской </w:t>
      </w:r>
      <w:r>
        <w:rPr>
          <w:rFonts w:ascii="PT Astra Serif" w:hAnsi="PT Astra Serif"/>
          <w:highlight w:val="white"/>
        </w:rPr>
        <w:t>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б) вносят предложения в программу пребывания по запросу Департамента международных и региональных связей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в) по поручению Губернатора Томской области, Председателя Правительства Томской области участвуют в организации официальных встреч и переговоров;</w:t>
      </w:r>
    </w:p>
    <w:p w:rsidR="00642C4D" w:rsidRDefault="00E74E34">
      <w:pPr>
        <w:pStyle w:val="ConsPlusNormal"/>
        <w:ind w:firstLine="709"/>
        <w:jc w:val="both"/>
        <w:rPr>
          <w:rFonts w:ascii="PT Astra Serif" w:hAnsi="PT Astra Serif"/>
        </w:rPr>
      </w:pPr>
      <w:r>
        <w:rPr>
          <w:rFonts w:ascii="PT Astra Serif" w:hAnsi="PT Astra Serif"/>
          <w:highlight w:val="white"/>
        </w:rPr>
        <w:t xml:space="preserve">г) готовят и представляют в Департамент международных и региональных связей Правительства Томской области и Департамент информационной политики Правительства Томской области проекты пресс-релизов и отчеты </w:t>
      </w:r>
      <w:r>
        <w:rPr>
          <w:rFonts w:ascii="PT Astra Serif" w:hAnsi="PT Astra Serif"/>
          <w:highlight w:val="white"/>
        </w:rPr>
        <w:br/>
        <w:t>по итогам визита делегации.</w:t>
      </w:r>
    </w:p>
    <w:p w:rsidR="00642C4D" w:rsidRDefault="00642C4D">
      <w:pPr>
        <w:pStyle w:val="ConsPlusNormal"/>
        <w:ind w:firstLine="709"/>
        <w:jc w:val="both"/>
        <w:rPr>
          <w:rFonts w:ascii="PT Astra Serif" w:hAnsi="PT Astra Serif"/>
        </w:rPr>
      </w:pPr>
    </w:p>
    <w:p w:rsidR="00642C4D" w:rsidRDefault="00642C4D">
      <w:pPr>
        <w:pStyle w:val="ConsPlusNormal"/>
        <w:ind w:firstLine="709"/>
        <w:jc w:val="both"/>
        <w:rPr>
          <w:rFonts w:ascii="PT Astra Serif" w:hAnsi="PT Astra Serif"/>
        </w:rPr>
      </w:pPr>
    </w:p>
    <w:p w:rsidR="00642C4D" w:rsidRDefault="00642C4D">
      <w:pPr>
        <w:ind w:left="5670" w:firstLine="0"/>
        <w:rPr>
          <w:rFonts w:ascii="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ind w:left="5670" w:firstLine="0"/>
        <w:rPr>
          <w:rFonts w:ascii="PT Astra Serif" w:eastAsia="PT Astra Serif" w:hAnsi="PT Astra Serif" w:cs="PT Astra Serif"/>
          <w:sz w:val="24"/>
          <w:szCs w:val="24"/>
        </w:rPr>
      </w:pPr>
    </w:p>
    <w:p w:rsidR="00642C4D" w:rsidRDefault="00642C4D">
      <w:pPr>
        <w:rPr>
          <w:rFonts w:ascii="PT Astra Serif" w:eastAsia="PT Astra Serif" w:hAnsi="PT Astra Serif" w:cs="PT Astra Serif"/>
          <w:sz w:val="24"/>
          <w:szCs w:val="24"/>
        </w:rPr>
      </w:pPr>
    </w:p>
    <w:p w:rsidR="00642C4D" w:rsidRDefault="00642C4D">
      <w:pPr>
        <w:rPr>
          <w:rFonts w:ascii="PT Astra Serif" w:eastAsia="PT Astra Serif" w:hAnsi="PT Astra Serif" w:cs="PT Astra Serif"/>
          <w:sz w:val="24"/>
          <w:szCs w:val="24"/>
        </w:rPr>
      </w:pPr>
    </w:p>
    <w:p w:rsidR="00642C4D" w:rsidRDefault="00642C4D">
      <w:pPr>
        <w:rPr>
          <w:rFonts w:ascii="PT Astra Serif" w:eastAsia="PT Astra Serif" w:hAnsi="PT Astra Serif" w:cs="PT Astra Serif"/>
          <w:sz w:val="24"/>
          <w:szCs w:val="24"/>
        </w:rPr>
      </w:pPr>
    </w:p>
    <w:p w:rsidR="00642C4D" w:rsidRDefault="00642C4D">
      <w:pPr>
        <w:rPr>
          <w:rFonts w:ascii="PT Astra Serif" w:eastAsia="PT Astra Serif" w:hAnsi="PT Astra Serif" w:cs="PT Astra Serif"/>
          <w:sz w:val="24"/>
          <w:szCs w:val="24"/>
        </w:rPr>
      </w:pPr>
    </w:p>
    <w:p w:rsidR="00642C4D" w:rsidRDefault="00642C4D">
      <w:pPr>
        <w:rPr>
          <w:rFonts w:ascii="PT Astra Serif" w:eastAsia="PT Astra Serif" w:hAnsi="PT Astra Serif" w:cs="PT Astra Serif"/>
          <w:sz w:val="24"/>
          <w:szCs w:val="24"/>
        </w:rPr>
      </w:pPr>
    </w:p>
    <w:p w:rsidR="00642C4D" w:rsidRDefault="00642C4D">
      <w:pPr>
        <w:rPr>
          <w:rFonts w:ascii="PT Astra Serif" w:eastAsia="PT Astra Serif" w:hAnsi="PT Astra Serif" w:cs="PT Astra Serif"/>
          <w:sz w:val="24"/>
          <w:szCs w:val="24"/>
        </w:rPr>
        <w:sectPr w:rsidR="00642C4D">
          <w:headerReference w:type="first" r:id="rId11"/>
          <w:pgSz w:w="11907" w:h="16840"/>
          <w:pgMar w:top="1135" w:right="851" w:bottom="1134" w:left="1701" w:header="709" w:footer="709" w:gutter="0"/>
          <w:pgNumType w:start="1"/>
          <w:cols w:space="720"/>
          <w:titlePg/>
          <w:docGrid w:linePitch="360"/>
        </w:sectPr>
      </w:pPr>
    </w:p>
    <w:p w:rsidR="00642C4D" w:rsidRDefault="00642C4D">
      <w:pPr>
        <w:ind w:firstLine="0"/>
        <w:rPr>
          <w:rFonts w:ascii="PT Astra Serif" w:eastAsia="PT Astra Serif" w:hAnsi="PT Astra Serif" w:cs="PT Astra Serif"/>
          <w:sz w:val="24"/>
          <w:szCs w:val="24"/>
        </w:rPr>
      </w:pPr>
    </w:p>
    <w:p w:rsidR="00642C4D" w:rsidRDefault="00E74E34">
      <w:pPr>
        <w:ind w:left="5670" w:firstLine="0"/>
        <w:rPr>
          <w:rFonts w:ascii="PT Astra Serif" w:eastAsia="PT Astra Serif" w:hAnsi="PT Astra Serif" w:cs="PT Astra Serif"/>
          <w:sz w:val="24"/>
          <w:szCs w:val="24"/>
        </w:rPr>
      </w:pPr>
      <w:r>
        <w:rPr>
          <w:rFonts w:ascii="PT Astra Serif" w:eastAsia="PT Astra Serif" w:hAnsi="PT Astra Serif" w:cs="PT Astra Serif"/>
          <w:sz w:val="24"/>
        </w:rPr>
        <w:t>Приложение № 2</w:t>
      </w:r>
    </w:p>
    <w:p w:rsidR="00642C4D" w:rsidRDefault="00642C4D">
      <w:pPr>
        <w:ind w:left="5670" w:firstLine="0"/>
        <w:rPr>
          <w:rFonts w:ascii="PT Astra Serif" w:hAnsi="PT Astra Serif" w:cs="PT Astra Serif"/>
          <w:sz w:val="24"/>
          <w:szCs w:val="24"/>
        </w:rPr>
      </w:pPr>
    </w:p>
    <w:p w:rsidR="00642C4D" w:rsidRDefault="00E74E34">
      <w:pPr>
        <w:ind w:left="5670" w:firstLine="0"/>
        <w:rPr>
          <w:rFonts w:ascii="PT Astra Serif" w:eastAsia="PT Astra Serif" w:hAnsi="PT Astra Serif" w:cs="PT Astra Serif"/>
          <w:sz w:val="24"/>
          <w:szCs w:val="24"/>
        </w:rPr>
      </w:pPr>
      <w:r>
        <w:rPr>
          <w:rFonts w:ascii="PT Astra Serif" w:eastAsia="PT Astra Serif" w:hAnsi="PT Astra Serif" w:cs="PT Astra Serif"/>
          <w:sz w:val="24"/>
        </w:rPr>
        <w:t xml:space="preserve">к указу Губернатора </w:t>
      </w:r>
      <w:r>
        <w:rPr>
          <w:rFonts w:ascii="PT Astra Serif" w:eastAsia="PT Astra Serif" w:hAnsi="PT Astra Serif" w:cs="PT Astra Serif"/>
          <w:sz w:val="24"/>
        </w:rPr>
        <w:br/>
        <w:t>Томской области</w:t>
      </w:r>
    </w:p>
    <w:p w:rsidR="00642C4D" w:rsidRDefault="00E74E34">
      <w:pPr>
        <w:ind w:left="5670" w:firstLine="0"/>
        <w:rPr>
          <w:rFonts w:ascii="PT Astra Serif" w:hAnsi="PT Astra Serif" w:cs="PT Astra Serif"/>
          <w:sz w:val="24"/>
        </w:rPr>
      </w:pPr>
      <w:r>
        <w:rPr>
          <w:rFonts w:ascii="PT Astra Serif" w:eastAsia="PT Astra Serif" w:hAnsi="PT Astra Serif" w:cs="PT Astra Serif"/>
          <w:sz w:val="24"/>
        </w:rPr>
        <w:t>от</w:t>
      </w:r>
      <w:r w:rsidR="007C6DE3">
        <w:rPr>
          <w:rFonts w:ascii="PT Astra Serif" w:eastAsia="PT Astra Serif" w:hAnsi="PT Astra Serif" w:cs="PT Astra Serif"/>
          <w:sz w:val="24"/>
        </w:rPr>
        <w:t xml:space="preserve"> 04.08.2026 № 20</w:t>
      </w:r>
    </w:p>
    <w:p w:rsidR="00642C4D" w:rsidRDefault="00642C4D">
      <w:pPr>
        <w:pStyle w:val="ConsPlusTitle"/>
        <w:jc w:val="center"/>
        <w:rPr>
          <w:rFonts w:ascii="PT Astra Serif" w:hAnsi="PT Astra Serif"/>
          <w:b w:val="0"/>
          <w:bCs w:val="0"/>
          <w:sz w:val="26"/>
          <w:szCs w:val="26"/>
        </w:rPr>
      </w:pPr>
    </w:p>
    <w:p w:rsidR="00642C4D" w:rsidRDefault="00E74E34">
      <w:pPr>
        <w:pStyle w:val="ConsPlusTitle"/>
        <w:jc w:val="center"/>
        <w:rPr>
          <w:rFonts w:ascii="PT Astra Serif" w:hAnsi="PT Astra Serif"/>
          <w:b w:val="0"/>
          <w:bCs w:val="0"/>
          <w:sz w:val="26"/>
          <w:szCs w:val="26"/>
        </w:rPr>
      </w:pPr>
      <w:r>
        <w:rPr>
          <w:rFonts w:ascii="PT Astra Serif" w:hAnsi="PT Astra Serif"/>
          <w:b w:val="0"/>
          <w:sz w:val="26"/>
          <w:szCs w:val="26"/>
        </w:rPr>
        <w:t>Порядок</w:t>
      </w:r>
    </w:p>
    <w:p w:rsidR="00642C4D" w:rsidRDefault="00E74E34">
      <w:pPr>
        <w:pStyle w:val="ConsPlusTitle"/>
        <w:jc w:val="center"/>
        <w:rPr>
          <w:rFonts w:ascii="PT Astra Serif" w:hAnsi="PT Astra Serif"/>
          <w:b w:val="0"/>
          <w:sz w:val="26"/>
          <w:szCs w:val="26"/>
        </w:rPr>
      </w:pPr>
      <w:r>
        <w:rPr>
          <w:rFonts w:ascii="PT Astra Serif" w:hAnsi="PT Astra Serif"/>
          <w:b w:val="0"/>
          <w:sz w:val="26"/>
          <w:szCs w:val="26"/>
        </w:rPr>
        <w:t xml:space="preserve">организации визитов делегаций Томской области в иностранные государства </w:t>
      </w:r>
      <w:r>
        <w:rPr>
          <w:rFonts w:ascii="PT Astra Serif" w:hAnsi="PT Astra Serif"/>
          <w:b w:val="0"/>
          <w:sz w:val="26"/>
          <w:szCs w:val="26"/>
        </w:rPr>
        <w:br/>
        <w:t>и (или) субъекты Российской Федерации</w:t>
      </w:r>
    </w:p>
    <w:p w:rsidR="00642C4D" w:rsidRDefault="00642C4D">
      <w:pPr>
        <w:pStyle w:val="ConsPlusNormal"/>
        <w:rPr>
          <w:rFonts w:ascii="PT Astra Serif" w:hAnsi="PT Astra Serif"/>
          <w:sz w:val="22"/>
          <w:szCs w:val="22"/>
        </w:rPr>
      </w:pPr>
    </w:p>
    <w:p w:rsidR="00642C4D" w:rsidRDefault="00642C4D">
      <w:pPr>
        <w:pStyle w:val="ConsPlusNormal"/>
        <w:rPr>
          <w:rFonts w:ascii="PT Astra Serif" w:hAnsi="PT Astra Serif"/>
          <w:sz w:val="22"/>
          <w:szCs w:val="22"/>
        </w:rPr>
      </w:pP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1. Основаниями для организации визита делегации Томской области </w:t>
      </w:r>
      <w:r>
        <w:rPr>
          <w:rFonts w:ascii="PT Astra Serif" w:hAnsi="PT Astra Serif"/>
          <w:highlight w:val="white"/>
        </w:rPr>
        <w:br/>
        <w:t xml:space="preserve">в иностранное государство и (или) субъект Российской Федерации являются следующие документы: </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1) поручение Губернатора Томской области, Председателя Правительства Томской области об организации визита делегации Томской области в иностранное государство и (или) субъект Российской Федерации;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2) приглашение </w:t>
      </w:r>
      <w:moveToRangeStart w:id="3" w:author="efremovaes@ato.gov70.ru" w:date="2026-07-13T11:01:00Z" w:name="move5"/>
      <w:r>
        <w:rPr>
          <w:rFonts w:ascii="PT Astra Serif" w:hAnsi="PT Astra Serif"/>
          <w:highlight w:val="white"/>
        </w:rPr>
        <w:t xml:space="preserve">посетить иностранное государство и (или) субъект Российской Федерации </w:t>
      </w:r>
      <w:moveToRangeEnd w:id="3"/>
      <w:r>
        <w:rPr>
          <w:rFonts w:ascii="PT Astra Serif" w:hAnsi="PT Astra Serif"/>
          <w:highlight w:val="white"/>
        </w:rPr>
        <w:t>на имя Губернатора Томской области</w:t>
      </w:r>
      <w:moveFromRangeStart w:id="4" w:author="efremovaes@ato.gov70.ru" w:date="2026-07-13T11:01:00Z" w:name="move5"/>
      <w:moveFromRangeEnd w:id="4"/>
      <w:r>
        <w:rPr>
          <w:rFonts w:ascii="PT Astra Serif" w:hAnsi="PT Astra Serif"/>
          <w:highlight w:val="white"/>
        </w:rPr>
        <w:t xml:space="preserve">; </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3) приглашение посетить иностранное государство и (или) субъект Российской Федерации на имя Председателя Правительства Томской области, заместителей Губернатора Томской области, </w:t>
      </w:r>
      <w:moveFromRangeStart w:id="5" w:author="efremovaes@ato.gov70.ru" w:date="2026-07-13T10:28:00Z" w:name="move3"/>
      <w:moveFromRangeEnd w:id="5"/>
      <w:r>
        <w:rPr>
          <w:rFonts w:ascii="PT Astra Serif" w:hAnsi="PT Astra Serif"/>
          <w:highlight w:val="white"/>
        </w:rPr>
        <w:t>руководителей исполнительных органов Томской области, согласованное Губернатором Томской области</w:t>
      </w:r>
      <w:moveFromRangeStart w:id="6" w:author="efremovaes@ato.gov70.ru" w:date="2026-07-13T10:28:00Z" w:name="move4"/>
      <w:moveFromRangeEnd w:id="6"/>
      <w:r>
        <w:rPr>
          <w:rFonts w:ascii="PT Astra Serif" w:hAnsi="PT Astra Serif"/>
          <w:highlight w:val="white"/>
        </w:rPr>
        <w:t xml:space="preserve">; </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4) приглашение посетить иностранное государство и (или) субъект Российской Федерации на имя </w:t>
      </w:r>
      <w:moveToRangeStart w:id="7" w:author="efremovaes@ato.gov70.ru" w:date="2026-07-13T10:28:00Z" w:name="move3"/>
      <w:r>
        <w:rPr>
          <w:rFonts w:ascii="PT Astra Serif" w:hAnsi="PT Astra Serif"/>
          <w:highlight w:val="white"/>
        </w:rPr>
        <w:t xml:space="preserve">заместителей Председателя Правительства Томской области, руководителей структурных подразделений Правительства Томской области, согласованное </w:t>
      </w:r>
      <w:moveToRangeStart w:id="8" w:author="efremovaes@ato.gov70.ru" w:date="2026-07-13T10:28:00Z" w:name="move4"/>
      <w:moveToRangeEnd w:id="7"/>
      <w:r>
        <w:rPr>
          <w:rFonts w:ascii="PT Astra Serif" w:hAnsi="PT Astra Serif"/>
          <w:highlight w:val="white"/>
        </w:rPr>
        <w:t>Председателем Правительства Томской области</w:t>
      </w:r>
      <w:moveToRangeEnd w:id="8"/>
      <w:r>
        <w:rPr>
          <w:rFonts w:ascii="PT Astra Serif" w:hAnsi="PT Astra Serif"/>
          <w:highlight w:val="white"/>
        </w:rPr>
        <w:t>;</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5) служебная записка заместителей Губернатора Томской области с обоснованием необходимости посетить иностранное государство и (или) субъект Российской Федерации, согласованная Губернатором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6) служебная записка заместителей Председателя Правительства Томской области с обоснованием необходимости посетить иностранное государство и  (или)  субъект Российской Федерации, согласованная Председателем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2. Приглашения с приложением служебной записки с обоснованием необходимости посетить иностранное государство, указанные в подпунктах 2) – 6) пункта  1 настоящего Порядка, передаются Комитетом организационной работы и протокола Правительства Томской области в течение двух рабочих дней со дня принятия Губернатором Томской области приглашения, указанного в подпункте 2) пункта  1 настоящего Порядка, со дня согласования Губернатором Томской области, Председателем Правительства Томской области, в случаях если такое согласование требуется, в Департамент международных и региональных связей Правительства Томской области для информирования Министерства иностранных дел Российской Федерации, а также Министерства экономического развития Российской Федерации, в случае если визит затрагивает вопросы экономического сотрудничества.</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3. Структурные подразделения Правительства Томской области </w:t>
      </w:r>
      <w:r>
        <w:rPr>
          <w:rFonts w:ascii="PT Astra Serif" w:hAnsi="PT Astra Serif"/>
          <w:highlight w:val="white"/>
        </w:rPr>
        <w:br/>
        <w:t xml:space="preserve">и исполнительные органы Томской области осуществляют следующие функции </w:t>
      </w:r>
      <w:r>
        <w:rPr>
          <w:rFonts w:ascii="PT Astra Serif" w:hAnsi="PT Astra Serif"/>
          <w:highlight w:val="white"/>
        </w:rPr>
        <w:br/>
        <w:t xml:space="preserve">по организации визитов делегаций Томской области (далее – делегации) </w:t>
      </w:r>
      <w:r>
        <w:rPr>
          <w:rFonts w:ascii="PT Astra Serif" w:hAnsi="PT Astra Serif"/>
          <w:highlight w:val="white"/>
        </w:rPr>
        <w:br/>
        <w:t>в иностранные государства и (или) субъекты Российской Федерации (в случае если делегация Томской области возглавляется Губернатором Томской области, Председателем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1) Департамент международных и региональных связей Правительства Томской области:</w:t>
      </w:r>
    </w:p>
    <w:p w:rsidR="00642C4D" w:rsidRDefault="00E74E34">
      <w:pPr>
        <w:pStyle w:val="ConsPlusNormal"/>
        <w:ind w:firstLine="709"/>
        <w:jc w:val="both"/>
        <w:rPr>
          <w:rFonts w:ascii="PT Astra Serif" w:hAnsi="PT Astra Serif"/>
        </w:rPr>
      </w:pPr>
      <w:r>
        <w:rPr>
          <w:rFonts w:ascii="PT Astra Serif" w:hAnsi="PT Astra Serif"/>
          <w:highlight w:val="white"/>
        </w:rPr>
        <w:t>а) при необходимости готовит проект поручения Губернатора Томской области, Председателя Правительства Томской области, предусматрив</w:t>
      </w:r>
      <w:r>
        <w:rPr>
          <w:rFonts w:ascii="PT Astra Serif" w:hAnsi="PT Astra Serif"/>
        </w:rPr>
        <w:t>ающего распределение обязанностей между структурными подразделениями Правительства Томской области и исполнительными органами Томской области по организации визита делегации, с определением ответственных лиц и сроков исполнения мероприятий (плана мероприятий);</w:t>
      </w:r>
    </w:p>
    <w:p w:rsidR="00642C4D" w:rsidRDefault="00E74E34">
      <w:pPr>
        <w:pStyle w:val="ConsPlusNormal"/>
        <w:ind w:firstLine="709"/>
        <w:jc w:val="both"/>
        <w:rPr>
          <w:rFonts w:ascii="PT Astra Serif" w:hAnsi="PT Astra Serif"/>
        </w:rPr>
      </w:pPr>
      <w:r>
        <w:rPr>
          <w:rFonts w:ascii="PT Astra Serif" w:hAnsi="PT Astra Serif"/>
        </w:rPr>
        <w:t>б) информирует о готовящемся визите делегации в иностранное государство Министерство иностранных дел Российской Федерации, Министерство экономического развития Российской Федерации, в случае если визит затрагивает вопросы экономического сотрудничества;</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в) при необходимости создания рабочей группы по организации визита делегации Томской области во главе с </w:t>
      </w:r>
      <w:r>
        <w:rPr>
          <w:rFonts w:ascii="PT Astra Serif" w:hAnsi="PT Astra Serif"/>
          <w:highlight w:val="white"/>
          <w:shd w:val="clear" w:color="00B050" w:fill="00B050"/>
        </w:rPr>
        <w:t>Губернатором</w:t>
      </w:r>
      <w:r>
        <w:rPr>
          <w:rFonts w:ascii="PT Astra Serif" w:hAnsi="PT Astra Serif"/>
          <w:highlight w:val="white"/>
        </w:rPr>
        <w:t xml:space="preserve"> Томской области в иностранное государство и (или) субъект Российской Федерации готовит и  представляет на согласование в установленном порядке проект соответствующего распоряжения Губернатора Томской области; </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при необходимости создания рабочей группы по организации визита делегации Томской области во главе с Председателем Правительства Томской области в иностранное государство и (или) субъект Российской Федерации готовит и  представляет на согласование в установленном порядке проект соответствующего распоряжения Председателя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г) при необходимости организует заседания рабочей группы по подготовке визита делегации;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д) разрабатывает и согласовывает с принимающей стороной программу пребывания делегации (далее – программа пребывания) с учетом предложений заинтересованных сторон, готовит и направляет принимающей стороне итоговый список делегации, согласованный Председателем Правительства Томской области, в  отношении должностных лиц, непосредственно подчиненных Губернатору Томской области, – согласованный Губернатором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е) готовит совместно с Департаментом информационной политики Правительства Томской области информационные материалы, анонсирующие визит делегации, для опубликования в средствах массовой информации;</w:t>
      </w:r>
    </w:p>
    <w:p w:rsidR="00642C4D" w:rsidRDefault="00E74E34">
      <w:pPr>
        <w:pStyle w:val="ConsPlusNormal"/>
        <w:ind w:firstLine="709"/>
        <w:jc w:val="both"/>
        <w:rPr>
          <w:rFonts w:ascii="PT Astra Serif" w:hAnsi="PT Astra Serif"/>
        </w:rPr>
      </w:pPr>
      <w:r>
        <w:rPr>
          <w:rFonts w:ascii="PT Astra Serif" w:hAnsi="PT Astra Serif"/>
        </w:rPr>
        <w:t xml:space="preserve">ж) при необходимости готовит служебные записки – заявки в структурные подразделения Правительства Томской области и исполнительные органы Томской области, задействованные в организации визита делегации, в том числе </w:t>
      </w:r>
      <w:r>
        <w:rPr>
          <w:rFonts w:ascii="PT Astra Serif" w:hAnsi="PT Astra Serif"/>
        </w:rPr>
        <w:br/>
        <w:t xml:space="preserve">на проведение закупки с указанием источника финансирования по следующим позициям: услуги транспортного обслуживания (в том числе аренда транспорта); аренда помещений, залов, оборудования для проведения мероприятий, материально-техническое обеспечение мероприятий; услуги по организации </w:t>
      </w:r>
      <w:r>
        <w:rPr>
          <w:rFonts w:ascii="PT Astra Serif" w:hAnsi="PT Astra Serif"/>
        </w:rPr>
        <w:br/>
        <w:t xml:space="preserve">и проведению мероприятий; услуги устного и письменного перевода; приобретение сувениров и памятных подарков, цветов; услуги питания (в том числе буфетного обслуживания); обеспечение услуг по организации встреч и проводов делегаций </w:t>
      </w:r>
      <w:r>
        <w:rPr>
          <w:rFonts w:ascii="PT Astra Serif" w:hAnsi="PT Astra Serif"/>
        </w:rPr>
        <w:br/>
        <w:t xml:space="preserve">в аэропорту (в том числе услуг залов для официальных лиц и делегаций, организуемых в пунктах пропуска через государственную границу Российской Федерации, установленных в пределах железнодорожных и автомобильных вокзалов (станций), морских и речных портов, аэропортов (аэродромов), открытых для международных сообщений (международных полетов), бизнес-залов, иных залов повышенной комфортности (независимо от их наименования), организуемых в составе железнодорожных и автомобильных вокзалов (станций), морских и  речных портов, аэропортов (аэродромов); организация культурной и  экскурсионной программы, в том числе посещение театров, </w:t>
      </w:r>
      <w:r>
        <w:rPr>
          <w:rFonts w:ascii="PT Astra Serif" w:hAnsi="PT Astra Serif"/>
        </w:rPr>
        <w:br/>
        <w:t xml:space="preserve">музеев, концертных программ, а также выступлений творческих коллективов </w:t>
      </w:r>
      <w:r>
        <w:rPr>
          <w:rFonts w:ascii="PT Astra Serif" w:hAnsi="PT Astra Serif"/>
        </w:rPr>
        <w:br/>
        <w:t xml:space="preserve">и индивидуальных исполнителей; опубликование в региональных </w:t>
      </w:r>
      <w:r>
        <w:rPr>
          <w:rFonts w:ascii="PT Astra Serif" w:hAnsi="PT Astra Serif"/>
        </w:rPr>
        <w:br/>
        <w:t xml:space="preserve">и (или) федеральных средствах массовой информации материалов о Томской области; услуги экспертов; услуги по созданию презентационной продукции (электронные презентации, прикладное программное обеспечение, приложения </w:t>
      </w:r>
      <w:r>
        <w:rPr>
          <w:rFonts w:ascii="PT Astra Serif" w:hAnsi="PT Astra Serif"/>
        </w:rPr>
        <w:br/>
        <w:t>для мобильных устройств); полиграфические и типографские услуги (разработка экспозиций, логотипов, дизайнерских концепций мероприятий, печатных материалов, изданий о Томской области на различных языках, а также тиражирование печатных материалов, изданий о Томской области на различных языках), иные услуги, связанные с визитом делегации Томской области;</w:t>
      </w:r>
    </w:p>
    <w:p w:rsidR="00642C4D" w:rsidRDefault="00E74E34">
      <w:pPr>
        <w:pStyle w:val="ConsPlusNormal"/>
        <w:ind w:firstLine="709"/>
        <w:jc w:val="both"/>
        <w:rPr>
          <w:rFonts w:ascii="PT Astra Serif" w:hAnsi="PT Astra Serif"/>
        </w:rPr>
      </w:pPr>
      <w:r>
        <w:rPr>
          <w:rFonts w:ascii="PT Astra Serif" w:hAnsi="PT Astra Serif"/>
        </w:rPr>
        <w:t xml:space="preserve">з) при необходимости содействует получению виз членами делегации Томской области, выезжающими в иностранное государство при содействии </w:t>
      </w:r>
      <w:r>
        <w:rPr>
          <w:rFonts w:ascii="PT Astra Serif" w:hAnsi="PT Astra Serif"/>
          <w:highlight w:val="white"/>
        </w:rPr>
        <w:t>П</w:t>
      </w:r>
      <w:r>
        <w:rPr>
          <w:rFonts w:ascii="PT Astra Serif" w:hAnsi="PT Astra Serif"/>
        </w:rPr>
        <w:t>редставительства Томской области при Правительстве Российской Федерации;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и) при наличии договоренности с иностранными и региональными партнерами совместно со структурными подразделениями Правительства Томской области и исполнительными органами Томской области обеспечивает подготовку выезда представителей организаций Томской области в иностранное государство и (или) субъект Российской Федерации в составе делегации Томской области, вносит предложения по включению в состав делегации для выезда в иностранное государство и (или) субъект Российской Федерации представителей организаций Томской области Председателю Правительства Томской области, в отношении должностных лиц, непосредственно подчиненных Губернатору Томской области, – Губернатору Томской области, с учетом следующих факторов:</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цель и сроки планируемого визита;</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уровень представительства;</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отраслевая направленность визита;</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характер и отраслевая принадлежность проектов сотрудничества с организациями принимающей стороны (при наличии);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наличие заинтересованности среди организаций Томской области к развитию сотрудничества с организациями принимающей стороны;</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пожелания принимающей стороны по составу и численности делегации;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объем бюджетных ассигнований, предусмотренных на организацию и проведение визита;</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в случае визита в иностранное государство – рекомендаций Министерства иностранных дел Российской Федерации, Министерства экономического развития Российской Федерации (при наличии);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к) готовит совместно со структурными подразделениями Правительства Томской области и исполнительными органами Томской области и представляет Губернатору Томской области, Председателю Правительства Томской области информационную папку Губернатора Томской области, Председателя Правительства Томской области, включающую следующие материалы: программу пребывания; состав делегации; биографические данные должностных лиц приглашающей стороны, с которыми запланированы встречи; информационные справки об организациях, с представителями которых предстоят встречи в иностранном государстве и (или) субъекте Российской Федерации; краткую справку об иностранном государстве и (или) субъекте Российской Федерации, в которые запланирован визит; справку о сотрудничестве Томской области с  иностранным государством и (или) субъектом Российской Федерации или организациями, действующими на их территориях, в том числе в сферах, представляющих интерес для приглашающей стороны; тему и перечень вопросов, предлагаемых для обсуждения во время официальных переговоров; материалы для выступлений;</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л) при необходимости направляет в иностранные государства </w:t>
      </w:r>
      <w:r>
        <w:rPr>
          <w:rFonts w:ascii="PT Astra Serif" w:hAnsi="PT Astra Serif"/>
          <w:highlight w:val="white"/>
        </w:rPr>
        <w:br/>
        <w:t xml:space="preserve">и (или) субъекты Российской Федерации передовые и подготовительные </w:t>
      </w:r>
      <w:r>
        <w:rPr>
          <w:rFonts w:ascii="PT Astra Serif" w:hAnsi="PT Astra Serif"/>
          <w:highlight w:val="white"/>
        </w:rPr>
        <w:br/>
        <w:t>группы. В случае участия в визите Губернатора Томской области, Председателя Правительства Томской области направляет в иностранные государства и (или) субъекты Российской Федерации передовые и подготовительные группы совместно с Комитетом организационной работы и протокола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м) осуществляет протокольно-организационное обеспечение мероприятий, предусмотренных программой пребывания. В случае участия в программе пребывания Губернатора Томской области, Председателя Правительства Томской области осуществляет протокольно-организационное обеспечение мероприятий, предусмотренных программой пребывания, совместно с Комитетом организационной работы и протокола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 xml:space="preserve">н) при наличии договоренности с иностранными (региональными) партнерами организует проведение запланированных встреч делегации </w:t>
      </w:r>
      <w:r>
        <w:rPr>
          <w:rFonts w:ascii="PT Astra Serif" w:hAnsi="PT Astra Serif"/>
          <w:highlight w:val="white"/>
        </w:rPr>
        <w:br/>
        <w:t xml:space="preserve">с представителями бизнеса, науки, образования, общественных организаций иностранного государства и (или) субъекта Российской Федерации, привлекая </w:t>
      </w:r>
      <w:r>
        <w:rPr>
          <w:rFonts w:ascii="PT Astra Serif" w:hAnsi="PT Astra Serif"/>
          <w:highlight w:val="white"/>
        </w:rPr>
        <w:br/>
        <w:t>при необходимости в установленном законодательством порядке для оказания услуг организации и физических лиц;</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о)</w:t>
      </w:r>
      <w:r>
        <w:rPr>
          <w:rFonts w:ascii="PT Astra Serif" w:hAnsi="PT Astra Serif"/>
          <w:highlight w:val="white"/>
          <w:lang w:val="en-US"/>
        </w:rPr>
        <w:t> </w:t>
      </w:r>
      <w:r>
        <w:rPr>
          <w:rFonts w:ascii="PT Astra Serif" w:hAnsi="PT Astra Serif"/>
          <w:highlight w:val="white"/>
        </w:rPr>
        <w:t xml:space="preserve">готовит совместно с Департаментом информационной политики Правительства Томской области пресс-релизы по итогам визита делегации </w:t>
      </w:r>
      <w:r>
        <w:rPr>
          <w:rFonts w:ascii="PT Astra Serif" w:hAnsi="PT Astra Serif"/>
          <w:highlight w:val="white"/>
        </w:rPr>
        <w:br/>
        <w:t>для опубликования в средствах массовой информации;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п)</w:t>
      </w:r>
      <w:r>
        <w:rPr>
          <w:rFonts w:ascii="PT Astra Serif" w:hAnsi="PT Astra Serif"/>
          <w:highlight w:val="white"/>
          <w:lang w:val="en-US"/>
        </w:rPr>
        <w:t> </w:t>
      </w:r>
      <w:r>
        <w:rPr>
          <w:rFonts w:ascii="PT Astra Serif" w:hAnsi="PT Astra Serif"/>
          <w:highlight w:val="white"/>
        </w:rPr>
        <w:t>при необходимости готовит совместно со структурными подразделениями Правительства Томской области и исполнительными органами Томской области проекты итоговых документов по результатам визита делегации, проведенных встреч, достигнутых договоренностей (проекты соглашений, меморандумов, протоколов, других документов), а также направляет в структурные подразделения Правительства Томской области и исполнительные органы Томской области информацию, необходимую для реализации достигнутых договоренностей;</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р) при необходимости готовит проекты поручений Губернатора Томской области, Председателя Правительства Томской области, предусматривающих распределение обязанностей между структурными подразделениями Правительства Томской области и исполнительными органами Томской области по реализации договоренностей, достигнутых в ходе визита делегации в иностранное государство и (или) субъект Российской Федерации, с определением ответственных лиц и координирует исполнение поручений, указанных в настоящем подпункте;</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2)</w:t>
      </w:r>
      <w:r>
        <w:rPr>
          <w:rFonts w:ascii="PT Astra Serif" w:hAnsi="PT Astra Serif"/>
          <w:highlight w:val="white"/>
          <w:lang w:val="en-US"/>
        </w:rPr>
        <w:t> </w:t>
      </w:r>
      <w:r>
        <w:rPr>
          <w:rFonts w:ascii="PT Astra Serif" w:hAnsi="PT Astra Serif"/>
          <w:highlight w:val="white"/>
        </w:rPr>
        <w:t>Департамент финансово-ресурсного обеспечения Правительства Томской области осуществляет техническое сопровождение, материально-техническое обеспечение, обслуживание в соответствии с распоряжением Губернатора Томской области от 16.02.2024 №</w:t>
      </w:r>
      <w:r>
        <w:rPr>
          <w:rFonts w:ascii="PT Astra Serif" w:hAnsi="PT Astra Serif"/>
          <w:highlight w:val="white"/>
          <w:lang w:val="en-US"/>
        </w:rPr>
        <w:t> </w:t>
      </w:r>
      <w:r>
        <w:rPr>
          <w:rFonts w:ascii="PT Astra Serif" w:hAnsi="PT Astra Serif"/>
          <w:highlight w:val="white"/>
        </w:rPr>
        <w:t xml:space="preserve">50-р «Об утверждении Положения </w:t>
      </w:r>
      <w:r>
        <w:rPr>
          <w:rFonts w:ascii="PT Astra Serif" w:hAnsi="PT Astra Serif"/>
          <w:highlight w:val="white"/>
        </w:rPr>
        <w:br/>
        <w:t>о перечне видов и норм расходов, связанных с проведением протокольных мероприятий, других официальных и иных мероприятий, порядке их организации», осуществляет в установленном законодательством порядке закупки товаров, работ, услуг для организации визита делегации Томской области в иностранное государство и (или) субъект Российской Федерации;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3)</w:t>
      </w:r>
      <w:r>
        <w:rPr>
          <w:rFonts w:ascii="PT Astra Serif" w:hAnsi="PT Astra Serif"/>
          <w:highlight w:val="white"/>
          <w:lang w:val="en-US"/>
        </w:rPr>
        <w:t> </w:t>
      </w:r>
      <w:r>
        <w:rPr>
          <w:rFonts w:ascii="PT Astra Serif" w:hAnsi="PT Astra Serif"/>
          <w:highlight w:val="white"/>
        </w:rPr>
        <w:t>Департамент информационной политики Правительства Томской области совместно с Департаментом международных и региональных связей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а)</w:t>
      </w:r>
      <w:r>
        <w:rPr>
          <w:rFonts w:ascii="PT Astra Serif" w:hAnsi="PT Astra Serif"/>
          <w:highlight w:val="white"/>
          <w:lang w:val="en-US"/>
        </w:rPr>
        <w:t> </w:t>
      </w:r>
      <w:r>
        <w:rPr>
          <w:rFonts w:ascii="PT Astra Serif" w:hAnsi="PT Astra Serif"/>
          <w:highlight w:val="white"/>
        </w:rPr>
        <w:t>обеспечивает освещение визита делегации в российских средствах массовой информации, социальных сетях;</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б)</w:t>
      </w:r>
      <w:r>
        <w:rPr>
          <w:rFonts w:ascii="PT Astra Serif" w:hAnsi="PT Astra Serif"/>
          <w:highlight w:val="white"/>
          <w:lang w:val="en-US"/>
        </w:rPr>
        <w:t> </w:t>
      </w:r>
      <w:r>
        <w:rPr>
          <w:rFonts w:ascii="PT Astra Serif" w:hAnsi="PT Astra Serif"/>
          <w:highlight w:val="white"/>
        </w:rPr>
        <w:t>готовит и проводит пресс-конференции о визите делегации;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в)</w:t>
      </w:r>
      <w:r>
        <w:rPr>
          <w:rFonts w:ascii="PT Astra Serif" w:hAnsi="PT Astra Serif"/>
          <w:highlight w:val="white"/>
          <w:lang w:val="en-US"/>
        </w:rPr>
        <w:t> </w:t>
      </w:r>
      <w:r>
        <w:rPr>
          <w:rFonts w:ascii="PT Astra Serif" w:hAnsi="PT Astra Serif"/>
          <w:highlight w:val="white"/>
        </w:rPr>
        <w:t>готовит необходимые материалы для выступлений Губернатора Томской области, Председателя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4)</w:t>
      </w:r>
      <w:r>
        <w:rPr>
          <w:rFonts w:ascii="PT Astra Serif" w:hAnsi="PT Astra Serif"/>
          <w:highlight w:val="white"/>
          <w:lang w:val="en-US"/>
        </w:rPr>
        <w:t> </w:t>
      </w:r>
      <w:r>
        <w:rPr>
          <w:rFonts w:ascii="PT Astra Serif" w:hAnsi="PT Astra Serif"/>
          <w:highlight w:val="white"/>
        </w:rPr>
        <w:t>Комитет организационной работы и протокола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а)</w:t>
      </w:r>
      <w:r>
        <w:rPr>
          <w:rFonts w:ascii="PT Astra Serif" w:hAnsi="PT Astra Serif"/>
          <w:highlight w:val="white"/>
          <w:lang w:val="en-US"/>
        </w:rPr>
        <w:t> </w:t>
      </w:r>
      <w:r>
        <w:rPr>
          <w:rFonts w:ascii="PT Astra Serif" w:hAnsi="PT Astra Serif"/>
          <w:highlight w:val="white"/>
        </w:rPr>
        <w:t xml:space="preserve">осуществляет протокольно-организационное обеспечение мероприятий, предусмотренных программой пребывания, в случае участия в программе пребывания Губернатора Томской области, Председателя Правительства Томской области; </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б)</w:t>
      </w:r>
      <w:r>
        <w:rPr>
          <w:rFonts w:ascii="PT Astra Serif" w:hAnsi="PT Astra Serif"/>
          <w:highlight w:val="white"/>
          <w:lang w:val="en-US"/>
        </w:rPr>
        <w:t> </w:t>
      </w:r>
      <w:r>
        <w:rPr>
          <w:rFonts w:ascii="PT Astra Serif" w:hAnsi="PT Astra Serif"/>
          <w:highlight w:val="white"/>
        </w:rPr>
        <w:t xml:space="preserve">вносит предложения в программу пребывания, состав делегации, а также </w:t>
      </w:r>
      <w:r>
        <w:rPr>
          <w:rFonts w:ascii="PT Astra Serif" w:hAnsi="PT Astra Serif"/>
          <w:highlight w:val="white"/>
        </w:rPr>
        <w:br/>
        <w:t xml:space="preserve">в повестку для обсуждения в ходе официальных встреч в случае участия </w:t>
      </w:r>
      <w:r>
        <w:rPr>
          <w:rFonts w:ascii="PT Astra Serif" w:hAnsi="PT Astra Serif"/>
          <w:highlight w:val="white"/>
        </w:rPr>
        <w:br/>
        <w:t>в программе пребывания Губернатора Томской области, Председателя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в) координирует деятельность передовых и подготовительных групп в случае участия в программе пребывания Губернатора Томской области, Председателя Правительства Томской области;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5)</w:t>
      </w:r>
      <w:r>
        <w:rPr>
          <w:rFonts w:ascii="PT Astra Serif" w:hAnsi="PT Astra Serif"/>
          <w:highlight w:val="white"/>
          <w:lang w:val="en-US"/>
        </w:rPr>
        <w:t> </w:t>
      </w:r>
      <w:r>
        <w:rPr>
          <w:rFonts w:ascii="PT Astra Serif" w:hAnsi="PT Astra Serif"/>
          <w:highlight w:val="white"/>
        </w:rPr>
        <w:t>Представительство Томской области при Правительстве Российской Федерации: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а)</w:t>
      </w:r>
      <w:r>
        <w:rPr>
          <w:rFonts w:ascii="PT Astra Serif" w:hAnsi="PT Astra Serif"/>
          <w:highlight w:val="white"/>
          <w:lang w:val="en-US"/>
        </w:rPr>
        <w:t> </w:t>
      </w:r>
      <w:r>
        <w:rPr>
          <w:rFonts w:ascii="PT Astra Serif" w:hAnsi="PT Astra Serif"/>
          <w:highlight w:val="white"/>
        </w:rPr>
        <w:t xml:space="preserve">содействует оперативному прохождению документов, направляемых исполнительными органами Томской области в федеральные органы государственной власти, посольства и консульства иностранных государств </w:t>
      </w:r>
      <w:r>
        <w:rPr>
          <w:rFonts w:ascii="PT Astra Serif" w:hAnsi="PT Astra Serif"/>
          <w:highlight w:val="white"/>
        </w:rPr>
        <w:br/>
        <w:t>на территории Российской Федерации;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б)</w:t>
      </w:r>
      <w:r>
        <w:rPr>
          <w:rFonts w:ascii="PT Astra Serif" w:hAnsi="PT Astra Serif"/>
          <w:highlight w:val="white"/>
          <w:lang w:val="en-US"/>
        </w:rPr>
        <w:t> </w:t>
      </w:r>
      <w:r>
        <w:rPr>
          <w:rFonts w:ascii="PT Astra Serif" w:hAnsi="PT Astra Serif"/>
          <w:highlight w:val="white"/>
        </w:rPr>
        <w:t xml:space="preserve">содействует получению виз для членов делегации Томской области, выезжающих в иностранное государство, посредством взаимодействия </w:t>
      </w:r>
      <w:r>
        <w:rPr>
          <w:rFonts w:ascii="PT Astra Serif" w:hAnsi="PT Astra Serif"/>
          <w:highlight w:val="white"/>
        </w:rPr>
        <w:br/>
        <w:t>с консульскими учреждениями;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в)</w:t>
      </w:r>
      <w:r>
        <w:rPr>
          <w:rFonts w:ascii="PT Astra Serif" w:hAnsi="PT Astra Serif"/>
          <w:highlight w:val="white"/>
          <w:lang w:val="en-US"/>
        </w:rPr>
        <w:t> </w:t>
      </w:r>
      <w:r>
        <w:rPr>
          <w:rFonts w:ascii="PT Astra Serif" w:hAnsi="PT Astra Serif"/>
          <w:highlight w:val="white"/>
        </w:rPr>
        <w:t>оказывает организационное и техническое содействие работникам исполнительных органов Томской области, Правительства Томской области, командированным в город Москву и иностранные государства с проездом через город Москву;</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6)</w:t>
      </w:r>
      <w:r>
        <w:rPr>
          <w:rFonts w:ascii="PT Astra Serif" w:hAnsi="PT Astra Serif"/>
          <w:highlight w:val="white"/>
          <w:lang w:val="en-US"/>
        </w:rPr>
        <w:t> </w:t>
      </w:r>
      <w:r>
        <w:rPr>
          <w:rFonts w:ascii="PT Astra Serif" w:hAnsi="PT Astra Serif"/>
          <w:highlight w:val="white"/>
        </w:rPr>
        <w:t xml:space="preserve">структурные подразделения Правительства Томской области </w:t>
      </w:r>
      <w:r>
        <w:rPr>
          <w:rFonts w:ascii="PT Astra Serif" w:hAnsi="PT Astra Serif"/>
          <w:highlight w:val="white"/>
        </w:rPr>
        <w:br/>
        <w:t>и исполнительные органы Томской области, не указанные в подпунктах 1) – 5) настоящего пункта, участвующие в организации выезда делегации в иностранные государства и (или) субъекты Российской Федерации:</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а)</w:t>
      </w:r>
      <w:r>
        <w:rPr>
          <w:rFonts w:ascii="PT Astra Serif" w:hAnsi="PT Astra Serif"/>
          <w:highlight w:val="white"/>
          <w:lang w:val="en-US"/>
        </w:rPr>
        <w:t> </w:t>
      </w:r>
      <w:r>
        <w:rPr>
          <w:rFonts w:ascii="PT Astra Serif" w:hAnsi="PT Astra Serif"/>
          <w:highlight w:val="white"/>
        </w:rPr>
        <w:t>готовят для Департамента международных и региональных связей Правительства Томской области по его запросу информацию о существующем сотрудничестве с организациями, действующими на территории иностранных государств и (или) субъектов Российской Федерации, предложения о возможных направлениях сотрудничества с принимающей стороной;</w:t>
      </w:r>
    </w:p>
    <w:p w:rsidR="00642C4D" w:rsidRDefault="00E74E34">
      <w:pPr>
        <w:pStyle w:val="ConsPlusNormal"/>
        <w:ind w:firstLine="709"/>
        <w:jc w:val="both"/>
        <w:rPr>
          <w:rFonts w:ascii="PT Astra Serif" w:hAnsi="PT Astra Serif"/>
          <w:highlight w:val="white"/>
        </w:rPr>
      </w:pPr>
      <w:r>
        <w:rPr>
          <w:rFonts w:ascii="PT Astra Serif" w:hAnsi="PT Astra Serif"/>
          <w:highlight w:val="white"/>
        </w:rPr>
        <w:t>б)</w:t>
      </w:r>
      <w:r>
        <w:rPr>
          <w:rFonts w:ascii="PT Astra Serif" w:hAnsi="PT Astra Serif"/>
          <w:highlight w:val="white"/>
          <w:lang w:val="en-US"/>
        </w:rPr>
        <w:t> </w:t>
      </w:r>
      <w:r>
        <w:rPr>
          <w:rFonts w:ascii="PT Astra Serif" w:hAnsi="PT Astra Serif"/>
          <w:highlight w:val="white"/>
        </w:rPr>
        <w:t>вносят предложения в программу пребывания, повестку для обсуждения в рамках официальных встреч, по составу делегации в иностранное государство и (или) субъект Российской Федерации, при этом самостоятельно определяют критерии отбора организаций в сфере компетенции структурного подразделения Правительства Томской области, исполнительного органа Томской области для включения в состав делегации с учетом факторов, указанных в подпункте и) подпункта 1) настоящего пункта.</w:t>
      </w:r>
    </w:p>
    <w:sectPr w:rsidR="00642C4D">
      <w:headerReference w:type="first" r:id="rId12"/>
      <w:pgSz w:w="11907" w:h="16840"/>
      <w:pgMar w:top="1135" w:right="851" w:bottom="1134" w:left="1701" w:header="720" w:footer="567" w:gutter="0"/>
      <w:pgNumType w:start="1"/>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5CC4F89D" w16cex:dateUtc="2026-07-13T10:04:01Z"/>
</w16cex:commentsExtensible>
</file>

<file path=word/commentsIds.xml><?xml version="1.0" encoding="utf-8"?>
<w16cid:commentsIds xmlns:mc="http://schemas.openxmlformats.org/markup-compatibility/2006" xmlns:w16cid="http://schemas.microsoft.com/office/word/2016/wordml/cid" mc:Ignorable="w16cid">
  <w16cid:commentId w16cid:paraId="00000001" w16cid:durableId="5CC4F89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E34" w:rsidRDefault="00E74E34">
      <w:r>
        <w:separator/>
      </w:r>
    </w:p>
  </w:endnote>
  <w:endnote w:type="continuationSeparator" w:id="0">
    <w:p w:rsidR="00E74E34" w:rsidRDefault="00E7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0"/>
    <w:family w:val="auto"/>
    <w:pitch w:val="default"/>
  </w:font>
  <w:font w:name="Tahoma">
    <w:panose1 w:val="020B0604030504040204"/>
    <w:charset w:val="CC"/>
    <w:family w:val="swiss"/>
    <w:pitch w:val="variable"/>
    <w:sig w:usb0="E1002EFF" w:usb1="C000605B" w:usb2="00000029" w:usb3="00000000" w:csb0="000101FF" w:csb1="00000000"/>
  </w:font>
  <w:font w:name="PT Astra Serif">
    <w:altName w:val="Cambria"/>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E34" w:rsidRDefault="00E74E34">
    <w:pPr>
      <w:pStyle w:val="ad"/>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E34" w:rsidRDefault="00E74E34">
      <w:r>
        <w:separator/>
      </w:r>
    </w:p>
  </w:footnote>
  <w:footnote w:type="continuationSeparator" w:id="0">
    <w:p w:rsidR="00E74E34" w:rsidRDefault="00E74E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E34" w:rsidRDefault="00E74E34">
    <w:pPr>
      <w:pStyle w:val="ab"/>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E74E34" w:rsidRDefault="00E74E34">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E34" w:rsidRPr="00E74E34" w:rsidRDefault="00E74E34">
    <w:pPr>
      <w:pStyle w:val="ab"/>
      <w:framePr w:wrap="around" w:vAnchor="text" w:hAnchor="margin" w:xAlign="center" w:y="1"/>
      <w:rPr>
        <w:rStyle w:val="afc"/>
        <w:rFonts w:ascii="PT Astra Serif" w:hAnsi="PT Astra Serif" w:cs="PT Astra Serif"/>
        <w:b w:val="0"/>
        <w:sz w:val="24"/>
      </w:rPr>
    </w:pPr>
    <w:r w:rsidRPr="00E74E34">
      <w:rPr>
        <w:rStyle w:val="afc"/>
        <w:b w:val="0"/>
        <w:sz w:val="24"/>
      </w:rPr>
      <w:fldChar w:fldCharType="begin"/>
    </w:r>
    <w:r w:rsidRPr="00E74E34">
      <w:rPr>
        <w:rStyle w:val="afc"/>
        <w:b w:val="0"/>
        <w:sz w:val="24"/>
      </w:rPr>
      <w:instrText xml:space="preserve">PAGE  </w:instrText>
    </w:r>
    <w:r w:rsidRPr="00E74E34">
      <w:rPr>
        <w:rStyle w:val="afc"/>
        <w:rFonts w:ascii="PT Astra Serif" w:eastAsia="PT Astra Serif" w:hAnsi="PT Astra Serif" w:cs="PT Astra Serif"/>
        <w:b w:val="0"/>
        <w:sz w:val="24"/>
      </w:rPr>
      <w:fldChar w:fldCharType="separate"/>
    </w:r>
    <w:r w:rsidR="007C6DE3">
      <w:rPr>
        <w:rStyle w:val="afc"/>
        <w:b w:val="0"/>
        <w:noProof/>
        <w:sz w:val="24"/>
      </w:rPr>
      <w:t>6</w:t>
    </w:r>
    <w:r w:rsidRPr="00E74E34">
      <w:rPr>
        <w:rStyle w:val="afc"/>
        <w:rFonts w:ascii="PT Astra Serif" w:eastAsia="PT Astra Serif" w:hAnsi="PT Astra Serif" w:cs="PT Astra Serif"/>
        <w:b w:val="0"/>
        <w:sz w:val="24"/>
      </w:rPr>
      <w:fldChar w:fldCharType="end"/>
    </w:r>
  </w:p>
  <w:p w:rsidR="00E74E34" w:rsidRDefault="00E74E34">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E34" w:rsidRDefault="00E74E34">
    <w:pPr>
      <w:spacing w:after="120"/>
      <w:ind w:firstLine="0"/>
      <w:jc w:val="center"/>
      <w:rPr>
        <w:b/>
        <w:lang w:val="en-US"/>
      </w:rPr>
    </w:pPr>
    <w:r>
      <w:rPr>
        <w:noProof/>
      </w:rPr>
      <mc:AlternateContent>
        <mc:Choice Requires="wpg">
          <w:drawing>
            <wp:inline distT="0" distB="0" distL="0" distR="0">
              <wp:extent cx="723900" cy="657225"/>
              <wp:effectExtent l="0" t="0" r="0" b="0"/>
              <wp:docPr id="1" name="_x0000_i10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23900" cy="657225"/>
                      </a:xfrm>
                      <a:prstGeom prst="rect">
                        <a:avLst/>
                      </a:prstGeom>
                      <a:noFill/>
                      <a:ln>
                        <a:noFill/>
                      </a:ln>
                    </pic:spPr>
                  </pic:pic>
                </a:graphicData>
              </a:graphic>
            </wp:inline>
          </w:drawing>
        </mc:Choice>
        <mc:Fallback xmlns:a="http://schemas.openxmlformats.org/drawingml/2006/main" xmlns:w15="http://schemas.microsoft.com/office/word/2012/wordml">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7.00pt;height:51.75pt;mso-wrap-distance-left:0.00pt;mso-wrap-distance-top:0.00pt;mso-wrap-distance-right:0.00pt;mso-wrap-distance-bottom:0.00pt;z-index:1;" stroked="f">
              <v:imagedata r:id="rId2" o:title=""/>
              <o:lock v:ext="edit" rotation="t"/>
            </v:shape>
          </w:pict>
        </mc:Fallback>
      </mc:AlternateContent>
    </w:r>
  </w:p>
  <w:p w:rsidR="00E74E34" w:rsidRDefault="00E74E34">
    <w:pPr>
      <w:pStyle w:val="ab"/>
      <w:spacing w:before="0" w:after="0" w:line="360" w:lineRule="exact"/>
      <w:ind w:firstLine="0"/>
      <w:rPr>
        <w:rFonts w:ascii="PT Astra Serif" w:hAnsi="PT Astra Serif"/>
        <w:sz w:val="30"/>
        <w:lang w:val="en-US"/>
      </w:rPr>
    </w:pPr>
    <w:r>
      <w:rPr>
        <w:rFonts w:ascii="PT Astra Serif" w:hAnsi="PT Astra Serif"/>
        <w:sz w:val="30"/>
      </w:rPr>
      <w:t>Губернатор  ТОМСКОЙ  ОБЛАСТИ</w:t>
    </w:r>
  </w:p>
  <w:p w:rsidR="00E74E34" w:rsidRDefault="00E74E34">
    <w:pPr>
      <w:pStyle w:val="ab"/>
      <w:spacing w:before="240" w:after="0"/>
      <w:ind w:firstLine="0"/>
      <w:rPr>
        <w:rFonts w:ascii="PT Astra Serif" w:hAnsi="PT Astra Serif"/>
        <w:spacing w:val="20"/>
        <w:szCs w:val="28"/>
      </w:rPr>
    </w:pPr>
    <w:r>
      <w:rPr>
        <w:rFonts w:ascii="PT Astra Serif" w:hAnsi="PT Astra Serif"/>
        <w:spacing w:val="20"/>
        <w:szCs w:val="28"/>
      </w:rPr>
      <w:t>Указ</w:t>
    </w:r>
  </w:p>
  <w:p w:rsidR="00E74E34" w:rsidRDefault="00E74E34">
    <w:pPr>
      <w:pStyle w:val="ab"/>
      <w:spacing w:before="240" w:after="0"/>
      <w:ind w:firstLine="0"/>
      <w:rPr>
        <w:rFonts w:ascii="PT Astra Serif" w:hAnsi="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E34" w:rsidRDefault="00E74E34">
    <w:pPr>
      <w:pStyle w:val="ab"/>
      <w:rPr>
        <w:rFonts w:ascii="PT Astra Serif" w:hAnsi="PT Astra Serif" w:cs="PT Astra Serif"/>
        <w:sz w:val="24"/>
        <w:szCs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E34" w:rsidRDefault="00E74E34">
    <w:pPr>
      <w:pStyle w:val="ab"/>
      <w:rPr>
        <w:rFonts w:ascii="PT Astra Serif" w:hAnsi="PT Astra Serif" w:cs="PT Astra Serif"/>
        <w:sz w:val="24"/>
        <w:szCs w:val="24"/>
      </w:rP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fremovaes@ato.gov70.ru">
    <w15:presenceInfo w15:providerId="Teamlab" w15:userId="efremovaes@ato.gov70.r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C4D"/>
    <w:rsid w:val="00642C4D"/>
    <w:rsid w:val="007C6DE3"/>
    <w:rsid w:val="00E74E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basedOn w:val="a0"/>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style>
  <w:style w:type="paragraph" w:styleId="ad">
    <w:name w:val="footer"/>
    <w:basedOn w:val="a"/>
    <w:link w:val="ae"/>
    <w:uiPriority w:val="99"/>
    <w:pPr>
      <w:tabs>
        <w:tab w:val="center" w:pos="4153"/>
        <w:tab w:val="right" w:pos="8306"/>
      </w:tabs>
    </w:pPr>
  </w:style>
  <w:style w:type="character" w:customStyle="1" w:styleId="ae">
    <w:name w:val="Нижний колонтитул Знак"/>
    <w:link w:val="ad"/>
    <w:uiPriority w:val="99"/>
  </w:style>
  <w:style w:type="paragraph" w:styleId="af">
    <w:name w:val="caption"/>
    <w:basedOn w:val="a"/>
    <w:next w:val="a"/>
    <w:link w:val="af0"/>
    <w:uiPriority w:val="35"/>
    <w:qFormat/>
    <w:pPr>
      <w:jc w:val="center"/>
    </w:pPr>
    <w:rPr>
      <w:b/>
      <w:sz w:val="28"/>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1">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paragraph" w:styleId="afb">
    <w:name w:val="Body Text"/>
    <w:basedOn w:val="a"/>
    <w:next w:val="a"/>
    <w:pPr>
      <w:ind w:firstLine="0"/>
      <w:jc w:val="both"/>
    </w:pPr>
    <w:rPr>
      <w:sz w:val="22"/>
    </w:rPr>
  </w:style>
  <w:style w:type="character" w:styleId="afc">
    <w:name w:val="page number"/>
    <w:basedOn w:val="a0"/>
  </w:style>
  <w:style w:type="paragraph" w:styleId="24">
    <w:name w:val="Body Text 2"/>
    <w:basedOn w:val="a"/>
    <w:pPr>
      <w:spacing w:before="120"/>
      <w:ind w:right="5102" w:firstLine="0"/>
      <w:jc w:val="center"/>
    </w:pPr>
  </w:style>
  <w:style w:type="paragraph" w:customStyle="1" w:styleId="afd">
    <w:name w:val="Обращение"/>
    <w:basedOn w:val="a"/>
    <w:next w:val="a"/>
    <w:pPr>
      <w:spacing w:before="240" w:after="120"/>
      <w:ind w:firstLine="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ind w:firstLine="0"/>
    </w:pPr>
    <w:rPr>
      <w:b/>
    </w:rPr>
  </w:style>
  <w:style w:type="paragraph" w:styleId="32">
    <w:name w:val="Body Text 3"/>
    <w:basedOn w:val="a"/>
    <w:link w:val="33"/>
    <w:pPr>
      <w:tabs>
        <w:tab w:val="left" w:pos="7371"/>
      </w:tabs>
      <w:spacing w:before="120"/>
      <w:ind w:firstLine="0"/>
    </w:pPr>
    <w:rPr>
      <w:sz w:val="28"/>
    </w:rPr>
  </w:style>
  <w:style w:type="character" w:customStyle="1" w:styleId="33">
    <w:name w:val="Основной текст 3 Знак"/>
    <w:link w:val="32"/>
    <w:rPr>
      <w:sz w:val="28"/>
    </w:rPr>
  </w:style>
  <w:style w:type="paragraph" w:styleId="aff0">
    <w:name w:val="Balloon Text"/>
    <w:basedOn w:val="a"/>
    <w:link w:val="aff1"/>
    <w:rPr>
      <w:rFonts w:ascii="Tahoma" w:hAnsi="Tahoma" w:cs="Tahoma"/>
      <w:sz w:val="16"/>
      <w:szCs w:val="16"/>
    </w:rPr>
  </w:style>
  <w:style w:type="character" w:customStyle="1" w:styleId="aff1">
    <w:name w:val="Текст выноски Знак"/>
    <w:link w:val="aff0"/>
    <w:rPr>
      <w:rFonts w:ascii="Tahoma" w:hAnsi="Tahoma" w:cs="Tahoma"/>
      <w:sz w:val="16"/>
      <w:szCs w:val="16"/>
    </w:rPr>
  </w:style>
  <w:style w:type="paragraph" w:customStyle="1" w:styleId="ConsPlusNormal">
    <w:name w:val="ConsPlusNormal"/>
    <w:pPr>
      <w:pBdr>
        <w:top w:val="none" w:sz="4" w:space="0" w:color="000000"/>
        <w:left w:val="none" w:sz="4" w:space="0" w:color="000000"/>
        <w:bottom w:val="none" w:sz="4" w:space="0" w:color="000000"/>
        <w:right w:val="none" w:sz="4" w:space="0" w:color="000000"/>
        <w:between w:val="none" w:sz="4" w:space="0" w:color="000000"/>
      </w:pBdr>
    </w:pPr>
    <w:rPr>
      <w:sz w:val="26"/>
      <w:szCs w:val="26"/>
      <w:lang w:eastAsia="ru-RU"/>
    </w:rPr>
  </w:style>
  <w:style w:type="paragraph" w:customStyle="1" w:styleId="ConsPlusTitle">
    <w:name w:val="ConsPlusTitle"/>
    <w:uiPriority w:val="99"/>
    <w:pPr>
      <w:widowControl w:val="0"/>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b/>
      <w:bCs/>
      <w:sz w:val="24"/>
      <w:szCs w:val="24"/>
      <w:lang w:eastAsia="ru-RU"/>
    </w:rPr>
  </w:style>
  <w:style w:type="paragraph" w:styleId="aff2">
    <w:name w:val="annotation text"/>
    <w:basedOn w:val="a"/>
    <w:link w:val="aff3"/>
    <w:uiPriority w:val="99"/>
    <w:semiHidden/>
    <w:unhideWhenUsed/>
    <w:rPr>
      <w:sz w:val="20"/>
    </w:rPr>
  </w:style>
  <w:style w:type="character" w:customStyle="1" w:styleId="aff3">
    <w:name w:val="Текст примечания Знак"/>
    <w:basedOn w:val="a0"/>
    <w:link w:val="aff2"/>
    <w:uiPriority w:val="99"/>
    <w:semiHidden/>
    <w:rPr>
      <w:lang w:eastAsia="ru-RU"/>
    </w:rPr>
  </w:style>
  <w:style w:type="character" w:styleId="aff4">
    <w:name w:val="annotation reference"/>
    <w:basedOn w:val="a0"/>
    <w:uiPriority w:val="99"/>
    <w:semiHidden/>
    <w:unhideWhenUs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basedOn w:val="a0"/>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style>
  <w:style w:type="paragraph" w:styleId="ad">
    <w:name w:val="footer"/>
    <w:basedOn w:val="a"/>
    <w:link w:val="ae"/>
    <w:uiPriority w:val="99"/>
    <w:pPr>
      <w:tabs>
        <w:tab w:val="center" w:pos="4153"/>
        <w:tab w:val="right" w:pos="8306"/>
      </w:tabs>
    </w:pPr>
  </w:style>
  <w:style w:type="character" w:customStyle="1" w:styleId="ae">
    <w:name w:val="Нижний колонтитул Знак"/>
    <w:link w:val="ad"/>
    <w:uiPriority w:val="99"/>
  </w:style>
  <w:style w:type="paragraph" w:styleId="af">
    <w:name w:val="caption"/>
    <w:basedOn w:val="a"/>
    <w:next w:val="a"/>
    <w:link w:val="af0"/>
    <w:uiPriority w:val="35"/>
    <w:qFormat/>
    <w:pPr>
      <w:jc w:val="center"/>
    </w:pPr>
    <w:rPr>
      <w:b/>
      <w:sz w:val="28"/>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1">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paragraph" w:styleId="afb">
    <w:name w:val="Body Text"/>
    <w:basedOn w:val="a"/>
    <w:next w:val="a"/>
    <w:pPr>
      <w:ind w:firstLine="0"/>
      <w:jc w:val="both"/>
    </w:pPr>
    <w:rPr>
      <w:sz w:val="22"/>
    </w:rPr>
  </w:style>
  <w:style w:type="character" w:styleId="afc">
    <w:name w:val="page number"/>
    <w:basedOn w:val="a0"/>
  </w:style>
  <w:style w:type="paragraph" w:styleId="24">
    <w:name w:val="Body Text 2"/>
    <w:basedOn w:val="a"/>
    <w:pPr>
      <w:spacing w:before="120"/>
      <w:ind w:right="5102" w:firstLine="0"/>
      <w:jc w:val="center"/>
    </w:pPr>
  </w:style>
  <w:style w:type="paragraph" w:customStyle="1" w:styleId="afd">
    <w:name w:val="Обращение"/>
    <w:basedOn w:val="a"/>
    <w:next w:val="a"/>
    <w:pPr>
      <w:spacing w:before="240" w:after="120"/>
      <w:ind w:firstLine="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ind w:firstLine="0"/>
    </w:pPr>
    <w:rPr>
      <w:b/>
    </w:rPr>
  </w:style>
  <w:style w:type="paragraph" w:styleId="32">
    <w:name w:val="Body Text 3"/>
    <w:basedOn w:val="a"/>
    <w:link w:val="33"/>
    <w:pPr>
      <w:tabs>
        <w:tab w:val="left" w:pos="7371"/>
      </w:tabs>
      <w:spacing w:before="120"/>
      <w:ind w:firstLine="0"/>
    </w:pPr>
    <w:rPr>
      <w:sz w:val="28"/>
    </w:rPr>
  </w:style>
  <w:style w:type="character" w:customStyle="1" w:styleId="33">
    <w:name w:val="Основной текст 3 Знак"/>
    <w:link w:val="32"/>
    <w:rPr>
      <w:sz w:val="28"/>
    </w:rPr>
  </w:style>
  <w:style w:type="paragraph" w:styleId="aff0">
    <w:name w:val="Balloon Text"/>
    <w:basedOn w:val="a"/>
    <w:link w:val="aff1"/>
    <w:rPr>
      <w:rFonts w:ascii="Tahoma" w:hAnsi="Tahoma" w:cs="Tahoma"/>
      <w:sz w:val="16"/>
      <w:szCs w:val="16"/>
    </w:rPr>
  </w:style>
  <w:style w:type="character" w:customStyle="1" w:styleId="aff1">
    <w:name w:val="Текст выноски Знак"/>
    <w:link w:val="aff0"/>
    <w:rPr>
      <w:rFonts w:ascii="Tahoma" w:hAnsi="Tahoma" w:cs="Tahoma"/>
      <w:sz w:val="16"/>
      <w:szCs w:val="16"/>
    </w:rPr>
  </w:style>
  <w:style w:type="paragraph" w:customStyle="1" w:styleId="ConsPlusNormal">
    <w:name w:val="ConsPlusNormal"/>
    <w:pPr>
      <w:pBdr>
        <w:top w:val="none" w:sz="4" w:space="0" w:color="000000"/>
        <w:left w:val="none" w:sz="4" w:space="0" w:color="000000"/>
        <w:bottom w:val="none" w:sz="4" w:space="0" w:color="000000"/>
        <w:right w:val="none" w:sz="4" w:space="0" w:color="000000"/>
        <w:between w:val="none" w:sz="4" w:space="0" w:color="000000"/>
      </w:pBdr>
    </w:pPr>
    <w:rPr>
      <w:sz w:val="26"/>
      <w:szCs w:val="26"/>
      <w:lang w:eastAsia="ru-RU"/>
    </w:rPr>
  </w:style>
  <w:style w:type="paragraph" w:customStyle="1" w:styleId="ConsPlusTitle">
    <w:name w:val="ConsPlusTitle"/>
    <w:uiPriority w:val="99"/>
    <w:pPr>
      <w:widowControl w:val="0"/>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b/>
      <w:bCs/>
      <w:sz w:val="24"/>
      <w:szCs w:val="24"/>
      <w:lang w:eastAsia="ru-RU"/>
    </w:rPr>
  </w:style>
  <w:style w:type="paragraph" w:styleId="aff2">
    <w:name w:val="annotation text"/>
    <w:basedOn w:val="a"/>
    <w:link w:val="aff3"/>
    <w:uiPriority w:val="99"/>
    <w:semiHidden/>
    <w:unhideWhenUsed/>
    <w:rPr>
      <w:sz w:val="20"/>
    </w:rPr>
  </w:style>
  <w:style w:type="character" w:customStyle="1" w:styleId="aff3">
    <w:name w:val="Текст примечания Знак"/>
    <w:basedOn w:val="a0"/>
    <w:link w:val="aff2"/>
    <w:uiPriority w:val="99"/>
    <w:semiHidden/>
    <w:rPr>
      <w:lang w:eastAsia="ru-RU"/>
    </w:rPr>
  </w:style>
  <w:style w:type="character" w:styleId="aff4">
    <w:name w:val="annotation reference"/>
    <w:basedOn w:val="a0"/>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microsoft.com/office/2016/09/relationships/commentsIds" Target="commentsIds.xml"/><Relationship Id="rId2" Type="http://schemas.microsoft.com/office/2007/relationships/stylesWithEffects" Target="stylesWithEffects.xml"/><Relationship Id="rId16" Type="http://schemas.microsoft.com/office/2018/08/relationships/commentsExtensible" Target="commentsExtensi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microsoft.com/office/2011/relationships/commentsExtended" Target="commentsExtended.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5720</Words>
  <Characters>32609</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38253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2</cp:revision>
  <dcterms:created xsi:type="dcterms:W3CDTF">2026-08-05T09:04:00Z</dcterms:created>
  <dcterms:modified xsi:type="dcterms:W3CDTF">2026-08-05T09:04:00Z</dcterms:modified>
  <cp:version>917504</cp:version>
</cp:coreProperties>
</file>