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7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7"/>
      </w:tblGrid>
      <w:tr w:rsidR="00CA57A7">
        <w:tc>
          <w:tcPr>
            <w:tcW w:w="1701" w:type="dxa"/>
            <w:tcBorders>
              <w:bottom w:val="nil"/>
            </w:tcBorders>
            <w:noWrap/>
          </w:tcPr>
          <w:p w:rsidR="00CA57A7" w:rsidRDefault="008C32D9">
            <w:pPr>
              <w:pStyle w:val="26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06.08.2026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noWrap/>
            <w:tcMar>
              <w:right w:w="85" w:type="dxa"/>
            </w:tcMar>
          </w:tcPr>
          <w:p w:rsidR="00CA57A7" w:rsidRDefault="00CA57A7">
            <w:pPr>
              <w:pStyle w:val="26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7" w:type="dxa"/>
            <w:tcBorders>
              <w:bottom w:val="nil"/>
            </w:tcBorders>
            <w:noWrap/>
          </w:tcPr>
          <w:p w:rsidR="00CA57A7" w:rsidRDefault="008C32D9">
            <w:pPr>
              <w:pStyle w:val="26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№</w:t>
            </w:r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218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CA57A7" w:rsidRDefault="00CA57A7">
      <w:pPr>
        <w:pStyle w:val="26"/>
        <w:tabs>
          <w:tab w:val="left" w:pos="8222"/>
        </w:tabs>
        <w:ind w:right="-1"/>
        <w:contextualSpacing/>
        <w:rPr>
          <w:rFonts w:ascii="PT Astra Serif" w:hAnsi="PT Astra Serif" w:cs="PT Astra Serif"/>
          <w:sz w:val="28"/>
          <w:szCs w:val="28"/>
        </w:rPr>
      </w:pPr>
    </w:p>
    <w:p w:rsidR="00CA57A7" w:rsidRDefault="008C32D9">
      <w:pPr>
        <w:pStyle w:val="ConsPlusTitle"/>
        <w:jc w:val="center"/>
        <w:rPr>
          <w:rFonts w:ascii="PT Astra Serif" w:hAnsi="PT Astra Serif" w:hint="eastAsia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О внесении изменений в приказ Департамента природных ресурсов и охраны окружающей среды Томской области от 14.03.2018 № 39</w:t>
      </w:r>
    </w:p>
    <w:p w:rsidR="00CA57A7" w:rsidRDefault="00CA57A7">
      <w:pPr>
        <w:pStyle w:val="ConsPlusTitle"/>
        <w:jc w:val="center"/>
        <w:rPr>
          <w:rFonts w:ascii="PT Astra Serif" w:hAnsi="PT Astra Serif" w:hint="eastAsia"/>
          <w:b w:val="0"/>
          <w:sz w:val="26"/>
          <w:szCs w:val="26"/>
        </w:rPr>
      </w:pPr>
    </w:p>
    <w:p w:rsidR="00CA57A7" w:rsidRDefault="008C32D9">
      <w:pPr>
        <w:pStyle w:val="ConsPlusNormal"/>
        <w:spacing w:before="12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CA57A7" w:rsidRDefault="008C32D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1. </w:t>
      </w:r>
      <w:r>
        <w:rPr>
          <w:rFonts w:ascii="PT Astra Serif" w:hAnsi="PT Astra Serif"/>
          <w:color w:val="000000" w:themeColor="text1"/>
          <w:sz w:val="26"/>
          <w:szCs w:val="26"/>
        </w:rPr>
        <w:t>Внести в приказ Департамента природных ресурсов и охраны окружающей среды Томской области от 14.03.2018 № 39 «О создании конкурсных комиссий по проведению конкурсного отбора регионального оператора по обращению с твердыми коммунальными отходами Томской обл</w:t>
      </w:r>
      <w:r>
        <w:rPr>
          <w:rFonts w:ascii="PT Astra Serif" w:hAnsi="PT Astra Serif"/>
          <w:color w:val="000000" w:themeColor="text1"/>
          <w:sz w:val="26"/>
          <w:szCs w:val="26"/>
        </w:rPr>
        <w:t>асти» (Официальный интернет-портал «Электронная Администрация Томской области» (http://www.tomsk.gov.ru), 20.03.2018) следующие изменения: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состав конкурсной комиссии первой зоны деятельности регионального оператора по обращению с твердыми коммунальными отходами, утвержденный указанным приказом (приложение № 1), изложить в редакции согласно приложению № 1 к настоящему приказу;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состав конкурсно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й комиссии второй зоны деятельности регионального оператора по обращению с твердыми коммунальными отходами, утвержденный указанным приказом (приложение № 2), изложить в редакции согласно приложению № 2 к настоящему приказу; 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состав конкурсной комиссии четв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ертой зоны деятельности регионального оператора по обращению с твердыми коммунальными отходами, утвержденный указанным приказом (приложение № 3), изложить в редакции согласно приложению № 3 к настоящему приказу; 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состав конкурсной комиссии пятой зоны деяте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льности регионального оператора по обращению с твердыми коммунальными отходами, утвержденный указанным приказом (приложение № 4), изложить в редакции согласно приложению № 4 к настоящему приказу; 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состав конкурсной комиссии шестой зоны деятельности региона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льного оператора по обращению с твердыми коммунальными отходами, утвержденный указанным приказом (приложение № 5), изложить в редакции согласно приложению № 5 к настоящему приказу; 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состав конкурсной комиссии седьмой зоны деятельности регионального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оператора по обращению с твердыми коммунальными отходами, утвержденный указанным приказом (приложение № 6), изложить в редакции согласно приложению № 6 к настоящему приказу; 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lastRenderedPageBreak/>
        <w:t>состав конкурсной комиссии восьмой зоны деятельности регионального оператора по 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бращению с твердыми коммунальными отходами, утвержденный указанным приказом исключить. </w:t>
      </w:r>
    </w:p>
    <w:p w:rsidR="00CA57A7" w:rsidRDefault="008C32D9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2. Настоящий приказ вступает в силу со дня его официального опубликования. </w:t>
      </w:r>
    </w:p>
    <w:p w:rsidR="00CA57A7" w:rsidRDefault="00CA57A7">
      <w:pPr>
        <w:pStyle w:val="ConsPlusNormal"/>
        <w:spacing w:before="240"/>
        <w:jc w:val="both"/>
        <w:rPr>
          <w:rFonts w:ascii="PT Astra Serif" w:hAnsi="PT Astra Serif" w:cs="Times New Roman"/>
          <w:sz w:val="26"/>
          <w:szCs w:val="26"/>
        </w:rPr>
      </w:pPr>
    </w:p>
    <w:p w:rsidR="00CA57A7" w:rsidRDefault="00CA57A7">
      <w:pPr>
        <w:pStyle w:val="ConsPlusNormal"/>
        <w:spacing w:before="240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8"/>
        <w:gridCol w:w="3118"/>
        <w:gridCol w:w="2805"/>
      </w:tblGrid>
      <w:tr w:rsidR="00CA57A7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57A7" w:rsidRDefault="008C32D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И.о. начальника департамента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57A7" w:rsidRDefault="008C32D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57A7" w:rsidRDefault="008C32D9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В.Н. Чиркин</w:t>
            </w:r>
          </w:p>
          <w:p w:rsidR="00CA57A7" w:rsidRDefault="00CA57A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CA57A7" w:rsidRDefault="00CA57A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CA57A7" w:rsidRDefault="00CA57A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CA57A7" w:rsidRDefault="00CA57A7">
      <w:pPr>
        <w:rPr>
          <w:rFonts w:ascii="PT Astra Serif" w:eastAsia="PT Astra Serif" w:hAnsi="PT Astra Serif" w:cs="PT Astra Serif"/>
          <w:sz w:val="26"/>
          <w:szCs w:val="26"/>
        </w:rPr>
      </w:pPr>
    </w:p>
    <w:p w:rsidR="00CA57A7" w:rsidRDefault="008C32D9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1</w:t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приказу Департамента природных ресурсов и охраны окружающей среды Томской области </w:t>
      </w:r>
    </w:p>
    <w:p w:rsidR="00CA57A7" w:rsidRDefault="008C32D9">
      <w:pPr>
        <w:pStyle w:val="Default"/>
        <w:ind w:left="538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от </w:t>
      </w:r>
      <w:r>
        <w:rPr>
          <w:rFonts w:eastAsia="PT Astra Serif"/>
          <w:color w:val="000000" w:themeColor="text1"/>
          <w:sz w:val="28"/>
          <w:szCs w:val="28"/>
        </w:rPr>
        <w:t>06.08.2026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  <w:r>
        <w:rPr>
          <w:rFonts w:eastAsia="PT Astra Serif"/>
          <w:spacing w:val="20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№ </w:t>
      </w:r>
      <w:r>
        <w:rPr>
          <w:rFonts w:eastAsia="PT Astra Serif"/>
          <w:color w:val="000000" w:themeColor="text1"/>
          <w:sz w:val="28"/>
          <w:szCs w:val="28"/>
        </w:rPr>
        <w:t>218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</w:p>
    <w:p w:rsidR="00CA57A7" w:rsidRDefault="00CA57A7">
      <w:pPr>
        <w:pStyle w:val="Default"/>
        <w:ind w:left="5387"/>
        <w:jc w:val="both"/>
        <w:rPr>
          <w:sz w:val="26"/>
          <w:szCs w:val="26"/>
        </w:rPr>
      </w:pPr>
    </w:p>
    <w:p w:rsidR="00CA57A7" w:rsidRDefault="008C32D9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 конкурсной комиссии первой зоны деятельности регионального оператора по обращению с твердыми коммунальными отходами </w:t>
      </w:r>
    </w:p>
    <w:p w:rsidR="00CA57A7" w:rsidRDefault="00CA57A7">
      <w:pPr>
        <w:rPr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340"/>
        <w:gridCol w:w="5726"/>
      </w:tblGrid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Чиркин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Вадим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начальника Департамента природных ресурсов и охраны окружающей среды Томской области - председатель конкурсной комиссии;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Мочалова Татьяна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widowControl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природных ресурсов и охраны </w:t>
            </w:r>
            <w:r>
              <w:rPr>
                <w:rFonts w:ascii="PT Astra Serif" w:hAnsi="PT Astra Serif"/>
                <w:sz w:val="26"/>
                <w:szCs w:val="26"/>
              </w:rPr>
              <w:t>окружающей среды Томской области – председатель комитета регионального государственного контроля (надзора) - заместитель председателя конкурсной комиссии;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Руцкая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Людмила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консультант отдела организации деятельности по обращению с твердыми комм</w:t>
            </w:r>
            <w:r>
              <w:rPr>
                <w:rFonts w:ascii="PT Astra Serif" w:hAnsi="PT Astra Serif"/>
                <w:sz w:val="26"/>
                <w:szCs w:val="26"/>
              </w:rPr>
              <w:t>унальными отходами комитета эколого-экономической экспертизы Департамента природных ресурсов и охраны окружающей среды Томской области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Орлов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Алексей Дмитриевич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главный специалист отдела организации деятельности по обращению с твердыми коммунальными отх</w:t>
            </w:r>
            <w:r>
              <w:rPr>
                <w:rFonts w:ascii="PT Astra Serif" w:hAnsi="PT Astra Serif"/>
                <w:sz w:val="26"/>
                <w:szCs w:val="26"/>
              </w:rPr>
              <w:t>одами комитета эколого-экономической экспертизы Департамента природных ресурсов и охраны окружающей среды Томской области - секретарь конкурсной комиссии;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Касьянова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Оксана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(по </w:t>
            </w:r>
            <w:r>
              <w:rPr>
                <w:rFonts w:ascii="PT Astra Serif" w:hAnsi="PT Astra Serif"/>
                <w:sz w:val="26"/>
                <w:szCs w:val="26"/>
              </w:rPr>
              <w:t>согласованию);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Травкова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Светлана Васильевна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Лиманская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Наталья Викторовна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исполнительный директор Ассоциации «Совет муниципальных образований Томской </w:t>
            </w:r>
            <w:r>
              <w:rPr>
                <w:rFonts w:ascii="PT Astra Serif" w:hAnsi="PT Astra Serif"/>
                <w:sz w:val="26"/>
                <w:szCs w:val="26"/>
              </w:rPr>
              <w:t>области» (по согласованию);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Пьянков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Денис Васильевич</w:t>
            </w:r>
          </w:p>
          <w:p w:rsidR="00CA57A7" w:rsidRDefault="00CA57A7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Глава Александровского района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Тоцкая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Елена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Мэра городского округа Стрежевой, начальник Управления городского хозяйства и безопасности проживания </w:t>
            </w:r>
            <w:r>
              <w:rPr>
                <w:rFonts w:ascii="PT Astra Serif" w:hAnsi="PT Astra Serif"/>
                <w:sz w:val="26"/>
                <w:szCs w:val="26"/>
              </w:rPr>
              <w:t>Администрации городского округа Стрежевой (по согласованию);</w:t>
            </w:r>
          </w:p>
        </w:tc>
      </w:tr>
      <w:tr w:rsidR="00CA57A7">
        <w:tc>
          <w:tcPr>
            <w:tcW w:w="3005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Браниште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Игорь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6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согласованию).</w:t>
            </w:r>
          </w:p>
        </w:tc>
      </w:tr>
    </w:tbl>
    <w:p w:rsidR="00CA57A7" w:rsidRDefault="00CA57A7">
      <w:pPr>
        <w:jc w:val="center"/>
        <w:rPr>
          <w:lang w:eastAsia="ru-RU" w:bidi="ar-SA"/>
        </w:rPr>
      </w:pPr>
    </w:p>
    <w:p w:rsidR="00CA57A7" w:rsidRDefault="00CA57A7">
      <w:pPr>
        <w:jc w:val="center"/>
        <w:rPr>
          <w:lang w:eastAsia="ru-RU" w:bidi="ar-SA"/>
        </w:rPr>
      </w:pPr>
    </w:p>
    <w:p w:rsidR="00CA57A7" w:rsidRDefault="008C32D9">
      <w:pPr>
        <w:rPr>
          <w:lang w:eastAsia="ru-RU" w:bidi="ar-SA"/>
        </w:rPr>
      </w:pPr>
      <w:r>
        <w:rPr>
          <w:lang w:eastAsia="ru-RU" w:bidi="ar-SA"/>
        </w:rPr>
        <w:br w:type="page"/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№ 2</w:t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приказу Департамента природных ресурсов и охраны окружающей среды Томской области </w:t>
      </w:r>
    </w:p>
    <w:p w:rsidR="00CA57A7" w:rsidRDefault="008C32D9">
      <w:pPr>
        <w:pStyle w:val="Default"/>
        <w:ind w:left="538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от </w:t>
      </w:r>
      <w:r>
        <w:rPr>
          <w:rFonts w:eastAsia="PT Astra Serif"/>
          <w:color w:val="000000" w:themeColor="text1"/>
          <w:sz w:val="28"/>
          <w:szCs w:val="28"/>
        </w:rPr>
        <w:t>06.08.2026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  <w:r>
        <w:rPr>
          <w:rFonts w:eastAsia="PT Astra Serif"/>
          <w:spacing w:val="20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№ </w:t>
      </w:r>
      <w:r>
        <w:rPr>
          <w:rFonts w:eastAsia="PT Astra Serif"/>
          <w:color w:val="000000" w:themeColor="text1"/>
          <w:sz w:val="28"/>
          <w:szCs w:val="28"/>
        </w:rPr>
        <w:t>218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</w:p>
    <w:p w:rsidR="00CA57A7" w:rsidRDefault="00CA57A7">
      <w:pPr>
        <w:pStyle w:val="Default"/>
        <w:ind w:left="5387"/>
        <w:jc w:val="both"/>
        <w:rPr>
          <w:sz w:val="26"/>
          <w:szCs w:val="26"/>
        </w:rPr>
      </w:pPr>
    </w:p>
    <w:p w:rsidR="00CA57A7" w:rsidRDefault="008C32D9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 конкурсной комиссии второй зоны деятельности регионального оператора по обращению с твердыми коммунальными отходами </w:t>
      </w:r>
    </w:p>
    <w:p w:rsidR="00CA57A7" w:rsidRDefault="00CA57A7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83"/>
      </w:tblGrid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Чиркин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Вадим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начальника Департамента природных ресурсов и охраны окружающей среды Томской области - председатель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Мочалова Татьяна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природных ресурсов и охраны окружаю</w:t>
            </w:r>
            <w:r>
              <w:rPr>
                <w:rFonts w:ascii="PT Astra Serif" w:hAnsi="PT Astra Serif"/>
                <w:sz w:val="26"/>
                <w:szCs w:val="26"/>
              </w:rPr>
              <w:t>щей среды Томской области – председатель комитета регионального государственного контроля (надзора) - заместитель председателя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Руцкая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Людмила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консультант отдела организации деятельности по обращению с твердыми </w:t>
            </w:r>
            <w:r>
              <w:rPr>
                <w:rFonts w:ascii="PT Astra Serif" w:hAnsi="PT Astra Serif"/>
                <w:sz w:val="26"/>
                <w:szCs w:val="26"/>
              </w:rPr>
              <w:t>коммунальными отходами комитета эколого-экономической экспертизы Департамента природных ресурсов и охраны окружающей среды Томской области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Орлов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Алексей Дмитриевич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главный специалист отдела организации деятельности по обращению с твердыми коммунальными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отходами комитета эколого-экономической экспертизы Департамента природных ресурсов и охраны окружающей среды Томской области - секретарь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Касьянова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Оксана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</w:t>
            </w:r>
            <w:r>
              <w:rPr>
                <w:rFonts w:ascii="PT Astra Serif" w:hAnsi="PT Astra Serif"/>
                <w:sz w:val="26"/>
                <w:szCs w:val="26"/>
              </w:rPr>
              <w:t>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Травкова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Светлана Васильевна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Лиманская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Наталья Викторовна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исполнительный директор Ассоциации «Совет муниципальных образований Томской </w:t>
            </w:r>
            <w:r>
              <w:rPr>
                <w:rFonts w:ascii="PT Astra Serif" w:hAnsi="PT Astra Serif"/>
                <w:sz w:val="26"/>
                <w:szCs w:val="26"/>
              </w:rPr>
              <w:t>области»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Андриив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Игорь Михайлович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Главы Парабельского района по строительству, развитию ЖКХ, транспорта и связи (по согласованию);</w:t>
            </w:r>
          </w:p>
          <w:p w:rsidR="00CA57A7" w:rsidRDefault="00CA57A7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Монголин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Сергей Владимирович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Главы Каргасокского района по вопросам жизнеоб</w:t>
            </w:r>
            <w:r>
              <w:rPr>
                <w:rFonts w:ascii="PT Astra Serif" w:hAnsi="PT Astra Serif"/>
                <w:sz w:val="26"/>
                <w:szCs w:val="26"/>
              </w:rPr>
              <w:t>еспечения района - начальник отдела жизнеобеспечения района Администрации Каргасокского района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Шевченко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Вита Валерьевна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специалист по экологическим вопросам и жилищной политике отдела жизнеобеспечения Администрации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Каргасокского района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Браниште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Игорь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согласованию).</w:t>
            </w:r>
          </w:p>
        </w:tc>
      </w:tr>
    </w:tbl>
    <w:p w:rsidR="00CA57A7" w:rsidRDefault="00CA57A7">
      <w:pPr>
        <w:jc w:val="center"/>
        <w:rPr>
          <w:lang w:eastAsia="ru-RU" w:bidi="ar-SA"/>
        </w:rPr>
      </w:pPr>
    </w:p>
    <w:p w:rsidR="00CA57A7" w:rsidRDefault="008C32D9">
      <w:pPr>
        <w:rPr>
          <w:lang w:eastAsia="ru-RU" w:bidi="ar-SA"/>
        </w:rPr>
      </w:pPr>
      <w:r>
        <w:rPr>
          <w:lang w:eastAsia="ru-RU" w:bidi="ar-SA"/>
        </w:rPr>
        <w:br w:type="page"/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№ 3</w:t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>к приказу Департамента природных ресурсов и охраны окружающей среды Томской област</w:t>
      </w:r>
      <w:r>
        <w:rPr>
          <w:sz w:val="26"/>
          <w:szCs w:val="26"/>
        </w:rPr>
        <w:t xml:space="preserve">и </w:t>
      </w:r>
    </w:p>
    <w:p w:rsidR="00CA57A7" w:rsidRDefault="008C32D9">
      <w:pPr>
        <w:pStyle w:val="Default"/>
        <w:ind w:left="538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от </w:t>
      </w:r>
      <w:r>
        <w:rPr>
          <w:rFonts w:eastAsia="PT Astra Serif"/>
          <w:color w:val="000000" w:themeColor="text1"/>
          <w:sz w:val="28"/>
          <w:szCs w:val="28"/>
        </w:rPr>
        <w:t>06.08.2026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  <w:r>
        <w:rPr>
          <w:rFonts w:eastAsia="PT Astra Serif"/>
          <w:spacing w:val="20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№ </w:t>
      </w:r>
      <w:r>
        <w:rPr>
          <w:rFonts w:eastAsia="PT Astra Serif"/>
          <w:color w:val="000000" w:themeColor="text1"/>
          <w:sz w:val="28"/>
          <w:szCs w:val="28"/>
        </w:rPr>
        <w:t>218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</w:p>
    <w:p w:rsidR="00CA57A7" w:rsidRDefault="00CA57A7">
      <w:pPr>
        <w:rPr>
          <w:lang w:eastAsia="ru-RU" w:bidi="ar-SA"/>
        </w:rPr>
      </w:pPr>
    </w:p>
    <w:p w:rsidR="00CA57A7" w:rsidRDefault="008C32D9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 конкурсной комиссии четвертой зоны деятельности регионального оператора по обращению с твердыми коммунальными отходами </w:t>
      </w:r>
    </w:p>
    <w:p w:rsidR="00CA57A7" w:rsidRDefault="00CA57A7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83"/>
      </w:tblGrid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Чиркин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Вадим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начальника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Департамента природных ресурсов и охраны окружающей среды Томской области - председатель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Мочалова Татьяна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природных ресурсов и охраны окружающей среды Томской области – председатель ко</w:t>
            </w:r>
            <w:r>
              <w:rPr>
                <w:rFonts w:ascii="PT Astra Serif" w:hAnsi="PT Astra Serif"/>
                <w:sz w:val="26"/>
                <w:szCs w:val="26"/>
              </w:rPr>
              <w:t>митета регионального государственного контроля (надзора) - заместитель председателя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Руцкая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Людмила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консультант отдела организации деятельности по обращению с твердыми коммунальными отходами комитета эколого-экономической </w:t>
            </w:r>
            <w:r>
              <w:rPr>
                <w:rFonts w:ascii="PT Astra Serif" w:hAnsi="PT Astra Serif"/>
                <w:sz w:val="26"/>
                <w:szCs w:val="26"/>
              </w:rPr>
              <w:t>экспертизы Департамента природных ресурсов и охраны окружающей среды Томской области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Орлов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Алексей Дмитриевич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специалист отдела организации деятельности по обращению с твердыми коммунальными отходами комитета эколого-экономической экспертизы </w:t>
            </w:r>
            <w:r>
              <w:rPr>
                <w:rFonts w:ascii="PT Astra Serif" w:hAnsi="PT Astra Serif"/>
                <w:sz w:val="26"/>
                <w:szCs w:val="26"/>
              </w:rPr>
              <w:t>Департамента природных ресурсов и охраны окружающей среды Томской области - секретарь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Касьянова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Оксана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Травкова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Светлана Васильевна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еститель начальника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Лиманская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Наталья Викторовна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исполнительный директор Ассоциации «Совет муниципальных образований Томской области»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Зелинский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Евгений </w:t>
            </w:r>
            <w:r>
              <w:rPr>
                <w:rFonts w:ascii="PT Astra Serif" w:hAnsi="PT Astra Serif"/>
                <w:sz w:val="26"/>
                <w:szCs w:val="26"/>
              </w:rPr>
              <w:t>Владимирович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отдела жизнеобеспечения и имущественных отношений Администрации Бакчарского района (по согласованию);</w:t>
            </w:r>
          </w:p>
          <w:p w:rsidR="00CA57A7" w:rsidRDefault="00CA57A7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Соловьева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Нэлли Александровна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глава города Кедровый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Харин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Вадим Сергеевич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первый заместитель Главы Бакч</w:t>
            </w:r>
            <w:r>
              <w:rPr>
                <w:rFonts w:ascii="PT Astra Serif" w:hAnsi="PT Astra Serif"/>
                <w:sz w:val="26"/>
                <w:szCs w:val="26"/>
              </w:rPr>
              <w:t>арского района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Ткачук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Юрий Анатольевич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Главы Шегарского района по строительству, жизнеобеспечения и безопасности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Елегечев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Виктор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первый заместитель Главы Кожевниковского района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Браниште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Игорь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согласованию).</w:t>
            </w:r>
          </w:p>
        </w:tc>
      </w:tr>
    </w:tbl>
    <w:p w:rsidR="00CA57A7" w:rsidRDefault="00CA57A7">
      <w:pPr>
        <w:tabs>
          <w:tab w:val="left" w:pos="3900"/>
        </w:tabs>
        <w:rPr>
          <w:lang w:eastAsia="ru-RU" w:bidi="ar-SA"/>
        </w:rPr>
      </w:pPr>
    </w:p>
    <w:p w:rsidR="00CA57A7" w:rsidRDefault="008C32D9">
      <w:pPr>
        <w:rPr>
          <w:lang w:eastAsia="ru-RU" w:bidi="ar-SA"/>
        </w:rPr>
      </w:pPr>
      <w:r>
        <w:rPr>
          <w:lang w:eastAsia="ru-RU" w:bidi="ar-SA"/>
        </w:rPr>
        <w:br w:type="page"/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№ 4</w:t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приказу Департамента природных ресурсов и охраны окружающей среды Томской области </w:t>
      </w:r>
    </w:p>
    <w:p w:rsidR="00CA57A7" w:rsidRDefault="008C32D9">
      <w:pPr>
        <w:pStyle w:val="Default"/>
        <w:ind w:left="538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от </w:t>
      </w:r>
      <w:r>
        <w:rPr>
          <w:rFonts w:eastAsia="PT Astra Serif"/>
          <w:color w:val="000000" w:themeColor="text1"/>
          <w:sz w:val="28"/>
          <w:szCs w:val="28"/>
        </w:rPr>
        <w:t>06.08.2026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  <w:r>
        <w:rPr>
          <w:rFonts w:eastAsia="PT Astra Serif"/>
          <w:spacing w:val="20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№ </w:t>
      </w:r>
      <w:r>
        <w:rPr>
          <w:rFonts w:eastAsia="PT Astra Serif"/>
          <w:color w:val="000000" w:themeColor="text1"/>
          <w:sz w:val="28"/>
          <w:szCs w:val="28"/>
        </w:rPr>
        <w:t>218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</w:p>
    <w:p w:rsidR="00CA57A7" w:rsidRDefault="00CA57A7">
      <w:pPr>
        <w:rPr>
          <w:lang w:eastAsia="ru-RU" w:bidi="ar-SA"/>
        </w:rPr>
      </w:pPr>
    </w:p>
    <w:p w:rsidR="00CA57A7" w:rsidRDefault="008C32D9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Состав конкурсной комиссии пятой зоны деятельности регионального оператора по обращению с твердыми коммунальными отходами</w:t>
      </w:r>
    </w:p>
    <w:p w:rsidR="00CA57A7" w:rsidRDefault="008C32D9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83"/>
      </w:tblGrid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Чиркин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Вадим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начальника Департамента природных ресурсов и охраны окружающей сре</w:t>
            </w:r>
            <w:r>
              <w:rPr>
                <w:rFonts w:ascii="PT Astra Serif" w:hAnsi="PT Astra Serif"/>
                <w:sz w:val="26"/>
                <w:szCs w:val="26"/>
              </w:rPr>
              <w:t>ды Томской области - председатель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Мочалова Татьяна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природных ресурсов и охраны окружающей среды Томской области – председатель комитета регионального государственного контроля (надзора)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- заместитель председателя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Руцкая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Людмила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консультант отдела организации деятельности по обращению с твердыми коммунальными отходами комитета эколого-экономической экспертизы Департамента природных ресурсов и охраны </w:t>
            </w:r>
            <w:r>
              <w:rPr>
                <w:rFonts w:ascii="PT Astra Serif" w:hAnsi="PT Astra Serif"/>
                <w:sz w:val="26"/>
                <w:szCs w:val="26"/>
              </w:rPr>
              <w:t>окружающей среды Томской области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Орлов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Алексей Дмитриевич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специалист отдела организации деятельности по обращению с твердыми коммунальными отходами комитета эколого-экономической экспертизы Департамента природных ресурсов и охраны окружающей </w:t>
            </w:r>
            <w:r>
              <w:rPr>
                <w:rFonts w:ascii="PT Astra Serif" w:hAnsi="PT Astra Serif"/>
                <w:sz w:val="26"/>
                <w:szCs w:val="26"/>
              </w:rPr>
              <w:t>среды Томской области - секретарь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Касьянова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Оксана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Травкова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Светлана Васильевна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Лиманская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Наталья Викторовна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исполнительный директор Ассоциации «Совет муниципальных образований Томской области»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Люткевич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Артем Георгиев</w:t>
            </w:r>
            <w:r>
              <w:rPr>
                <w:rFonts w:ascii="PT Astra Serif" w:hAnsi="PT Astra Serif"/>
                <w:sz w:val="26"/>
                <w:szCs w:val="26"/>
              </w:rPr>
              <w:t>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отдела промышленности, транспорта и связи Администрации Верхнекетского района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  <w:p w:rsidR="00CA57A7" w:rsidRDefault="00CA57A7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Архипов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Алексей Михайлович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Глава Кривошеинского района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Ивченко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Иван Викторович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Главы Колпашевского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района по строительству и инфраструктуре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Зыков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Владимир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8"/>
              <w:ind w:left="0"/>
              <w:rPr>
                <w:rFonts w:ascii="PT Astra Serif" w:hAnsi="PT Astra Serif" w:cs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Главы Молчановского района - начальник Управления по вопросам жизнеобеспечения и безопасности</w:t>
            </w:r>
            <w:r>
              <w:rPr>
                <w:rFonts w:ascii="PT Astra Serif" w:hAnsi="PT Astra Serif" w:cs="PT Astra Serif"/>
                <w:color w:val="000000" w:themeColor="text1"/>
                <w:sz w:val="18"/>
                <w:szCs w:val="18"/>
              </w:rPr>
              <w:t xml:space="preserve">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Мельников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Василий Александрович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Первый заместитель Главы Чаинского района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Браниште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Игорь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согласованию).</w:t>
            </w:r>
          </w:p>
        </w:tc>
      </w:tr>
    </w:tbl>
    <w:p w:rsidR="00CA57A7" w:rsidRDefault="00CA57A7">
      <w:pPr>
        <w:tabs>
          <w:tab w:val="left" w:pos="3900"/>
        </w:tabs>
        <w:rPr>
          <w:lang w:eastAsia="ru-RU" w:bidi="ar-SA"/>
        </w:rPr>
      </w:pPr>
    </w:p>
    <w:p w:rsidR="00CA57A7" w:rsidRDefault="008C32D9">
      <w:pPr>
        <w:rPr>
          <w:lang w:eastAsia="ru-RU" w:bidi="ar-SA"/>
        </w:rPr>
      </w:pPr>
      <w:r>
        <w:rPr>
          <w:lang w:eastAsia="ru-RU" w:bidi="ar-SA"/>
        </w:rPr>
        <w:br w:type="page"/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№ 5</w:t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приказу Департамента природных ресурсов и охраны окружающей среды Томской области </w:t>
      </w:r>
    </w:p>
    <w:p w:rsidR="00CA57A7" w:rsidRDefault="008C32D9">
      <w:pPr>
        <w:pStyle w:val="Default"/>
        <w:ind w:left="538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от </w:t>
      </w:r>
      <w:r>
        <w:rPr>
          <w:rFonts w:eastAsia="PT Astra Serif"/>
          <w:color w:val="000000" w:themeColor="text1"/>
          <w:sz w:val="28"/>
          <w:szCs w:val="28"/>
        </w:rPr>
        <w:t>06.08.2026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  <w:r>
        <w:rPr>
          <w:rFonts w:eastAsia="PT Astra Serif"/>
          <w:spacing w:val="20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№ </w:t>
      </w:r>
      <w:r>
        <w:rPr>
          <w:rFonts w:eastAsia="PT Astra Serif"/>
          <w:color w:val="000000" w:themeColor="text1"/>
          <w:sz w:val="28"/>
          <w:szCs w:val="28"/>
        </w:rPr>
        <w:t>218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</w:p>
    <w:p w:rsidR="00CA57A7" w:rsidRDefault="00CA57A7">
      <w:pPr>
        <w:rPr>
          <w:lang w:eastAsia="ru-RU" w:bidi="ar-SA"/>
        </w:rPr>
      </w:pPr>
    </w:p>
    <w:p w:rsidR="00CA57A7" w:rsidRDefault="008C32D9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Состав конкурсной комиссии шестой зоны деятельности регионального оператора по обращению с твердыми коммунальными отходами</w:t>
      </w:r>
    </w:p>
    <w:p w:rsidR="00CA57A7" w:rsidRDefault="00CA57A7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83"/>
      </w:tblGrid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Чиркин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Вадим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начальника Департамента природных ресурсов и охраны окружающей среды Томской области - председатель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Мочалова Татьяна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природных ресурсов и охраны окружающ</w:t>
            </w:r>
            <w:r>
              <w:rPr>
                <w:rFonts w:ascii="PT Astra Serif" w:hAnsi="PT Astra Serif"/>
                <w:sz w:val="26"/>
                <w:szCs w:val="26"/>
              </w:rPr>
              <w:t>ей среды Томской области – председатель комитета регионального государственного контроля (надзора) - заместитель председателя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Руцкая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Людмила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консультант отдела организации деятельности по обращению с твердыми </w:t>
            </w:r>
            <w:r>
              <w:rPr>
                <w:rFonts w:ascii="PT Astra Serif" w:hAnsi="PT Astra Serif"/>
                <w:sz w:val="26"/>
                <w:szCs w:val="26"/>
              </w:rPr>
              <w:t>коммунальными отходами комитета эколого-экономической экспертизы Департамента природных ресурсов и охраны окружающей среды Томской области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Орлов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Алексей Дмитриевич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главный специалист отдела организации деятельности по обращению с твердыми коммунальными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отходами комитета эколого-экономической экспертизы Департамента природных ресурсов и охраны окружающей среды Томской области - секретарь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Касьянова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Оксана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Травкова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Светлана Васильевна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Лиманская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Наталья Викторовна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исполнительный директор Ассоциации «Совет муниципальных образований Томской о</w:t>
            </w:r>
            <w:r>
              <w:rPr>
                <w:rFonts w:ascii="PT Astra Serif" w:hAnsi="PT Astra Serif"/>
                <w:sz w:val="26"/>
                <w:szCs w:val="26"/>
              </w:rPr>
              <w:t>бласти»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Бирюков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Петр Владимирович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врио заместителя Главы Зырянского района по строительству и инфраструктуре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  <w:p w:rsidR="00CA57A7" w:rsidRDefault="00CA57A7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Петроченко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Николай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Главы Первомайского района по строительству, жилищно-коммунальному хозяйству, дорожному комплексу, ГО и ЧС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Самодуров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Евгений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первый заместитель Главы Администрации Асиновского района по обеспечению жизнедеятель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ности и безопасности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Салутин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Олег Владимирович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первый заместитель Главы Администрации Тегульдетского района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Браниште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Игорь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(по </w:t>
            </w:r>
            <w:r>
              <w:rPr>
                <w:rFonts w:ascii="PT Astra Serif" w:hAnsi="PT Astra Serif"/>
                <w:sz w:val="26"/>
                <w:szCs w:val="26"/>
              </w:rPr>
              <w:t>согласованию).</w:t>
            </w:r>
          </w:p>
        </w:tc>
      </w:tr>
    </w:tbl>
    <w:p w:rsidR="00CA57A7" w:rsidRDefault="00CA57A7">
      <w:pPr>
        <w:tabs>
          <w:tab w:val="left" w:pos="3900"/>
        </w:tabs>
        <w:rPr>
          <w:lang w:eastAsia="ru-RU" w:bidi="ar-SA"/>
        </w:rPr>
      </w:pPr>
    </w:p>
    <w:p w:rsidR="00CA57A7" w:rsidRDefault="008C32D9">
      <w:pPr>
        <w:rPr>
          <w:lang w:eastAsia="ru-RU" w:bidi="ar-SA"/>
        </w:rPr>
      </w:pPr>
      <w:r>
        <w:rPr>
          <w:lang w:eastAsia="ru-RU" w:bidi="ar-SA"/>
        </w:rPr>
        <w:br w:type="page"/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№ 6</w:t>
      </w:r>
    </w:p>
    <w:p w:rsidR="00CA57A7" w:rsidRDefault="008C32D9">
      <w:pPr>
        <w:pStyle w:val="Default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приказу Департамента природных ресурсов и охраны окружающей среды Томской области </w:t>
      </w:r>
    </w:p>
    <w:p w:rsidR="00CA57A7" w:rsidRDefault="008C32D9">
      <w:pPr>
        <w:pStyle w:val="Default"/>
        <w:ind w:left="538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от </w:t>
      </w:r>
      <w:r>
        <w:rPr>
          <w:rFonts w:eastAsia="PT Astra Serif"/>
          <w:color w:val="000000" w:themeColor="text1"/>
          <w:sz w:val="28"/>
          <w:szCs w:val="28"/>
        </w:rPr>
        <w:t>06.08.2026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  <w:r>
        <w:rPr>
          <w:rFonts w:eastAsia="PT Astra Serif"/>
          <w:spacing w:val="20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№ </w:t>
      </w:r>
      <w:r>
        <w:rPr>
          <w:rFonts w:eastAsia="PT Astra Serif"/>
          <w:color w:val="000000" w:themeColor="text1"/>
          <w:sz w:val="28"/>
          <w:szCs w:val="28"/>
        </w:rPr>
        <w:t>218</w:t>
      </w:r>
      <w:r>
        <w:rPr>
          <w:rFonts w:eastAsia="PT Astra Serif"/>
          <w:color w:val="000000" w:themeColor="text1"/>
          <w:sz w:val="28"/>
          <w:szCs w:val="28"/>
        </w:rPr>
        <w:fldChar w:fldCharType="begin"/>
      </w:r>
      <w:r>
        <w:rPr>
          <w:rFonts w:eastAsia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eastAsia="PT Astra Serif"/>
          <w:color w:val="000000" w:themeColor="text1"/>
          <w:sz w:val="28"/>
          <w:szCs w:val="28"/>
        </w:rPr>
        <w:fldChar w:fldCharType="separate"/>
      </w:r>
      <w:r>
        <w:rPr>
          <w:rFonts w:eastAsia="PT Astra Serif"/>
          <w:color w:val="000000" w:themeColor="text1"/>
          <w:sz w:val="28"/>
          <w:szCs w:val="28"/>
        </w:rPr>
        <w:fldChar w:fldCharType="end"/>
      </w:r>
    </w:p>
    <w:p w:rsidR="00CA57A7" w:rsidRDefault="00CA57A7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CA57A7" w:rsidRDefault="008C32D9">
      <w:pPr>
        <w:pStyle w:val="aff7"/>
        <w:tabs>
          <w:tab w:val="left" w:pos="4110"/>
        </w:tabs>
        <w:spacing w:before="127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 конкурсной комиссии седьмой зоны деятельности регионального оператора по обращению </w:t>
      </w:r>
      <w:r>
        <w:rPr>
          <w:rFonts w:ascii="PT Astra Serif" w:hAnsi="PT Astra Serif"/>
          <w:sz w:val="26"/>
          <w:szCs w:val="26"/>
        </w:rPr>
        <w:t>с твердыми коммунальными отходами</w:t>
      </w:r>
    </w:p>
    <w:p w:rsidR="00CA57A7" w:rsidRDefault="00CA57A7">
      <w:pPr>
        <w:tabs>
          <w:tab w:val="left" w:pos="3900"/>
        </w:tabs>
        <w:rPr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83"/>
      </w:tblGrid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Чиркин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Вадим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начальника Департамента природных ресурсов и охраны окружающей среды Томской области - председатель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Мочалова Татьяна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</w:t>
            </w:r>
            <w:r>
              <w:rPr>
                <w:rFonts w:ascii="PT Astra Serif" w:hAnsi="PT Astra Serif"/>
                <w:sz w:val="26"/>
                <w:szCs w:val="26"/>
              </w:rPr>
              <w:t>природных ресурсов и охраны окружающей среды Томской области – председатель комитета регионального государственного контроля (надзора) - заместитель председателя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Руцкая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Людмила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консультант отдела организации деятельности </w:t>
            </w:r>
            <w:r>
              <w:rPr>
                <w:rFonts w:ascii="PT Astra Serif" w:hAnsi="PT Astra Serif"/>
                <w:sz w:val="26"/>
                <w:szCs w:val="26"/>
              </w:rPr>
              <w:t>по обращению с твердыми коммунальными отходами комитета эколого-экономической экспертизы Департамента природных ресурсов и охраны окружающей среды Томской области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Орлов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Алексей Дмитриевич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специалист отдела организации деятельности по обращению </w:t>
            </w:r>
            <w:r>
              <w:rPr>
                <w:rFonts w:ascii="PT Astra Serif" w:hAnsi="PT Astra Serif"/>
                <w:sz w:val="26"/>
                <w:szCs w:val="26"/>
              </w:rPr>
              <w:t>с твердыми коммунальными отходами комитета эколого-экономической экспертизы Департамента природных ресурсов и охраны окружающей среды Томской области - секретарь конкурсной комиссии;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Касьянова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Оксана Николаевна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Травкова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Светлана Васильевна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тарифного регулирования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Лиманская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Наталья Викторовна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исполнительны</w:t>
            </w:r>
            <w:r>
              <w:rPr>
                <w:rFonts w:ascii="PT Astra Serif" w:hAnsi="PT Astra Serif"/>
                <w:sz w:val="26"/>
                <w:szCs w:val="26"/>
              </w:rPr>
              <w:t>й директор Ассоциации «Совет муниципальных образований Томской области» (по согласованию);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Панин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Никита Андреевич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Главы Томского района - начальник Управления ЖКХ, ГО и ЧС Администрации Томского района Томской области </w:t>
            </w:r>
          </w:p>
        </w:tc>
      </w:tr>
      <w:tr w:rsidR="00CA57A7"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Хафизов 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Денис Ильич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Мэра города Томска –начальник Департамента дорожной деятельности и благоустройства администрации Города Томска (по согласованию);</w:t>
            </w:r>
          </w:p>
        </w:tc>
      </w:tr>
      <w:tr w:rsidR="00CA57A7">
        <w:trPr>
          <w:trHeight w:val="1543"/>
        </w:trPr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Минин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Андрей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начальника Управления жилищно-коммунального хозяйства, транспорта и связи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Администрации ЗАТО Северск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согласованию);</w:t>
            </w:r>
          </w:p>
        </w:tc>
      </w:tr>
      <w:tr w:rsidR="00CA57A7">
        <w:trPr>
          <w:trHeight w:val="1203"/>
        </w:trPr>
        <w:tc>
          <w:tcPr>
            <w:tcW w:w="2948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Браниште</w:t>
            </w:r>
          </w:p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Игорь Николаевич</w:t>
            </w:r>
          </w:p>
        </w:tc>
        <w:tc>
          <w:tcPr>
            <w:tcW w:w="340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:rsidR="00CA57A7" w:rsidRDefault="008C32D9">
            <w:pPr>
              <w:pStyle w:val="aff7"/>
              <w:tabs>
                <w:tab w:val="left" w:pos="4110"/>
              </w:tabs>
              <w:spacing w:before="127" w:beforeAutospacing="0" w:after="0" w:afterAutospacing="0"/>
              <w:contextualSpacing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согласованию).</w:t>
            </w:r>
          </w:p>
        </w:tc>
      </w:tr>
    </w:tbl>
    <w:p w:rsidR="00CA57A7" w:rsidRDefault="00CA57A7">
      <w:pPr>
        <w:jc w:val="center"/>
        <w:rPr>
          <w:lang w:eastAsia="ru-RU" w:bidi="ar-SA"/>
        </w:rPr>
      </w:pPr>
    </w:p>
    <w:p w:rsidR="00CA57A7" w:rsidRDefault="00CA57A7">
      <w:pPr>
        <w:rPr>
          <w:lang w:eastAsia="ru-RU" w:bidi="ar-SA"/>
        </w:rPr>
      </w:pPr>
    </w:p>
    <w:sectPr w:rsidR="00CA57A7">
      <w:headerReference w:type="default" r:id="rId8"/>
      <w:headerReference w:type="first" r:id="rId9"/>
      <w:type w:val="continuous"/>
      <w:pgSz w:w="11907" w:h="16840"/>
      <w:pgMar w:top="851" w:right="851" w:bottom="139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C32D9">
      <w:r>
        <w:separator/>
      </w:r>
    </w:p>
  </w:endnote>
  <w:endnote w:type="continuationSeparator" w:id="0">
    <w:p w:rsidR="00000000" w:rsidRDefault="008C3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C32D9">
      <w:r>
        <w:separator/>
      </w:r>
    </w:p>
  </w:footnote>
  <w:footnote w:type="continuationSeparator" w:id="0">
    <w:p w:rsidR="00000000" w:rsidRDefault="008C3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7A7" w:rsidRDefault="008C32D9">
    <w:pPr>
      <w:pStyle w:val="13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fldChar w:fldCharType="begin"/>
    </w:r>
    <w:r>
      <w:rPr>
        <w:rFonts w:ascii="PT Astra Serif" w:hAnsi="PT Astra Serif"/>
        <w:b w:val="0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7A7" w:rsidRDefault="008C32D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57A7" w:rsidRDefault="008C32D9">
    <w:pPr>
      <w:pStyle w:val="13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природных ресурсов и охраны</w:t>
    </w:r>
  </w:p>
  <w:p w:rsidR="00CA57A7" w:rsidRDefault="008C32D9">
    <w:pPr>
      <w:pStyle w:val="13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окружающей среды Томской области</w:t>
    </w:r>
  </w:p>
  <w:p w:rsidR="00CA57A7" w:rsidRDefault="008C32D9">
    <w:pPr>
      <w:pStyle w:val="13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E43A8"/>
    <w:multiLevelType w:val="hybridMultilevel"/>
    <w:tmpl w:val="00000000"/>
    <w:lvl w:ilvl="0" w:tplc="F33CDA1E">
      <w:start w:val="1"/>
      <w:numFmt w:val="decimal"/>
      <w:lvlText w:val="%1)"/>
      <w:lvlJc w:val="left"/>
      <w:pPr>
        <w:ind w:left="1729" w:hanging="1020"/>
      </w:pPr>
      <w:rPr>
        <w:rFonts w:cs="Times New Roman" w:hint="default"/>
      </w:rPr>
    </w:lvl>
    <w:lvl w:ilvl="1" w:tplc="6C78B504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87A02E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E9AE618A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56927226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A58A340A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E2A2DB9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CA2EDCDA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420AC8C2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6E36EF2"/>
    <w:multiLevelType w:val="hybridMultilevel"/>
    <w:tmpl w:val="00000000"/>
    <w:lvl w:ilvl="0" w:tplc="9B4896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8F8F9F4">
      <w:start w:val="1"/>
      <w:numFmt w:val="lowerLetter"/>
      <w:lvlText w:val="%2."/>
      <w:lvlJc w:val="left"/>
      <w:pPr>
        <w:ind w:left="1789" w:hanging="360"/>
      </w:pPr>
    </w:lvl>
    <w:lvl w:ilvl="2" w:tplc="9E5EFBA6">
      <w:start w:val="1"/>
      <w:numFmt w:val="lowerRoman"/>
      <w:lvlText w:val="%3."/>
      <w:lvlJc w:val="right"/>
      <w:pPr>
        <w:ind w:left="2509" w:hanging="180"/>
      </w:pPr>
    </w:lvl>
    <w:lvl w:ilvl="3" w:tplc="AEA44DE4">
      <w:start w:val="1"/>
      <w:numFmt w:val="decimal"/>
      <w:lvlText w:val="%4."/>
      <w:lvlJc w:val="left"/>
      <w:pPr>
        <w:ind w:left="3229" w:hanging="360"/>
      </w:pPr>
    </w:lvl>
    <w:lvl w:ilvl="4" w:tplc="98FEDEA6">
      <w:start w:val="1"/>
      <w:numFmt w:val="lowerLetter"/>
      <w:lvlText w:val="%5."/>
      <w:lvlJc w:val="left"/>
      <w:pPr>
        <w:ind w:left="3949" w:hanging="360"/>
      </w:pPr>
    </w:lvl>
    <w:lvl w:ilvl="5" w:tplc="49663DC2">
      <w:start w:val="1"/>
      <w:numFmt w:val="lowerRoman"/>
      <w:lvlText w:val="%6."/>
      <w:lvlJc w:val="right"/>
      <w:pPr>
        <w:ind w:left="4669" w:hanging="180"/>
      </w:pPr>
    </w:lvl>
    <w:lvl w:ilvl="6" w:tplc="A3CA1010">
      <w:start w:val="1"/>
      <w:numFmt w:val="decimal"/>
      <w:lvlText w:val="%7."/>
      <w:lvlJc w:val="left"/>
      <w:pPr>
        <w:ind w:left="5389" w:hanging="360"/>
      </w:pPr>
    </w:lvl>
    <w:lvl w:ilvl="7" w:tplc="9E9C3658">
      <w:start w:val="1"/>
      <w:numFmt w:val="lowerLetter"/>
      <w:lvlText w:val="%8."/>
      <w:lvlJc w:val="left"/>
      <w:pPr>
        <w:ind w:left="6109" w:hanging="360"/>
      </w:pPr>
    </w:lvl>
    <w:lvl w:ilvl="8" w:tplc="60D40E44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9584A94"/>
    <w:multiLevelType w:val="hybridMultilevel"/>
    <w:tmpl w:val="00000000"/>
    <w:lvl w:ilvl="0" w:tplc="1640194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749034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6CC8D1B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841A3CF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84AAEC5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044F2C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3A29DB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E9DE779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E0105C5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DE3D88B"/>
    <w:multiLevelType w:val="hybridMultilevel"/>
    <w:tmpl w:val="00000000"/>
    <w:lvl w:ilvl="0" w:tplc="F5F0AF20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E62CE3A0">
      <w:start w:val="1"/>
      <w:numFmt w:val="lowerLetter"/>
      <w:lvlText w:val="%2."/>
      <w:lvlJc w:val="left"/>
      <w:pPr>
        <w:ind w:left="1620" w:hanging="360"/>
      </w:pPr>
    </w:lvl>
    <w:lvl w:ilvl="2" w:tplc="1F1A9802">
      <w:start w:val="1"/>
      <w:numFmt w:val="lowerRoman"/>
      <w:lvlText w:val="%3."/>
      <w:lvlJc w:val="right"/>
      <w:pPr>
        <w:ind w:left="2340" w:hanging="180"/>
      </w:pPr>
    </w:lvl>
    <w:lvl w:ilvl="3" w:tplc="EC90EA04">
      <w:start w:val="1"/>
      <w:numFmt w:val="decimal"/>
      <w:lvlText w:val="%4."/>
      <w:lvlJc w:val="left"/>
      <w:pPr>
        <w:ind w:left="3060" w:hanging="360"/>
      </w:pPr>
    </w:lvl>
    <w:lvl w:ilvl="4" w:tplc="5C7C85AA">
      <w:start w:val="1"/>
      <w:numFmt w:val="lowerLetter"/>
      <w:lvlText w:val="%5."/>
      <w:lvlJc w:val="left"/>
      <w:pPr>
        <w:ind w:left="3780" w:hanging="360"/>
      </w:pPr>
    </w:lvl>
    <w:lvl w:ilvl="5" w:tplc="5E9E2FEA">
      <w:start w:val="1"/>
      <w:numFmt w:val="lowerRoman"/>
      <w:lvlText w:val="%6."/>
      <w:lvlJc w:val="right"/>
      <w:pPr>
        <w:ind w:left="4500" w:hanging="180"/>
      </w:pPr>
    </w:lvl>
    <w:lvl w:ilvl="6" w:tplc="A34896FA">
      <w:start w:val="1"/>
      <w:numFmt w:val="decimal"/>
      <w:lvlText w:val="%7."/>
      <w:lvlJc w:val="left"/>
      <w:pPr>
        <w:ind w:left="5220" w:hanging="360"/>
      </w:pPr>
    </w:lvl>
    <w:lvl w:ilvl="7" w:tplc="9746DD9A">
      <w:start w:val="1"/>
      <w:numFmt w:val="lowerLetter"/>
      <w:lvlText w:val="%8."/>
      <w:lvlJc w:val="left"/>
      <w:pPr>
        <w:ind w:left="5940" w:hanging="360"/>
      </w:pPr>
    </w:lvl>
    <w:lvl w:ilvl="8" w:tplc="FCE81AAA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CD81A72"/>
    <w:multiLevelType w:val="hybridMultilevel"/>
    <w:tmpl w:val="00000000"/>
    <w:lvl w:ilvl="0" w:tplc="F5CC50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62E1A70">
      <w:start w:val="1"/>
      <w:numFmt w:val="lowerLetter"/>
      <w:lvlText w:val="%2."/>
      <w:lvlJc w:val="left"/>
      <w:pPr>
        <w:ind w:left="1789" w:hanging="360"/>
      </w:pPr>
    </w:lvl>
    <w:lvl w:ilvl="2" w:tplc="849AABE6">
      <w:start w:val="1"/>
      <w:numFmt w:val="lowerRoman"/>
      <w:lvlText w:val="%3."/>
      <w:lvlJc w:val="right"/>
      <w:pPr>
        <w:ind w:left="2509" w:hanging="180"/>
      </w:pPr>
    </w:lvl>
    <w:lvl w:ilvl="3" w:tplc="4112CA98">
      <w:start w:val="1"/>
      <w:numFmt w:val="decimal"/>
      <w:lvlText w:val="%4."/>
      <w:lvlJc w:val="left"/>
      <w:pPr>
        <w:ind w:left="3229" w:hanging="360"/>
      </w:pPr>
    </w:lvl>
    <w:lvl w:ilvl="4" w:tplc="BFA014A0">
      <w:start w:val="1"/>
      <w:numFmt w:val="lowerLetter"/>
      <w:lvlText w:val="%5."/>
      <w:lvlJc w:val="left"/>
      <w:pPr>
        <w:ind w:left="3949" w:hanging="360"/>
      </w:pPr>
    </w:lvl>
    <w:lvl w:ilvl="5" w:tplc="8FAAEC84">
      <w:start w:val="1"/>
      <w:numFmt w:val="lowerRoman"/>
      <w:lvlText w:val="%6."/>
      <w:lvlJc w:val="right"/>
      <w:pPr>
        <w:ind w:left="4669" w:hanging="180"/>
      </w:pPr>
    </w:lvl>
    <w:lvl w:ilvl="6" w:tplc="07908068">
      <w:start w:val="1"/>
      <w:numFmt w:val="decimal"/>
      <w:lvlText w:val="%7."/>
      <w:lvlJc w:val="left"/>
      <w:pPr>
        <w:ind w:left="5389" w:hanging="360"/>
      </w:pPr>
    </w:lvl>
    <w:lvl w:ilvl="7" w:tplc="75CEBDA2">
      <w:start w:val="1"/>
      <w:numFmt w:val="lowerLetter"/>
      <w:lvlText w:val="%8."/>
      <w:lvlJc w:val="left"/>
      <w:pPr>
        <w:ind w:left="6109" w:hanging="360"/>
      </w:pPr>
    </w:lvl>
    <w:lvl w:ilvl="8" w:tplc="A4D61390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D4D976"/>
    <w:multiLevelType w:val="hybridMultilevel"/>
    <w:tmpl w:val="00000000"/>
    <w:lvl w:ilvl="0" w:tplc="FA48257C">
      <w:start w:val="1"/>
      <w:numFmt w:val="decimal"/>
      <w:lvlText w:val="%1."/>
      <w:lvlJc w:val="left"/>
      <w:pPr>
        <w:ind w:left="1287" w:hanging="360"/>
      </w:pPr>
    </w:lvl>
    <w:lvl w:ilvl="1" w:tplc="8CECBDEC">
      <w:start w:val="1"/>
      <w:numFmt w:val="lowerLetter"/>
      <w:lvlText w:val="%2."/>
      <w:lvlJc w:val="left"/>
      <w:pPr>
        <w:ind w:left="2007" w:hanging="360"/>
      </w:pPr>
    </w:lvl>
    <w:lvl w:ilvl="2" w:tplc="B3067074">
      <w:start w:val="1"/>
      <w:numFmt w:val="lowerRoman"/>
      <w:lvlText w:val="%3."/>
      <w:lvlJc w:val="right"/>
      <w:pPr>
        <w:ind w:left="2727" w:hanging="180"/>
      </w:pPr>
    </w:lvl>
    <w:lvl w:ilvl="3" w:tplc="701C3B82">
      <w:start w:val="1"/>
      <w:numFmt w:val="decimal"/>
      <w:lvlText w:val="%4."/>
      <w:lvlJc w:val="left"/>
      <w:pPr>
        <w:ind w:left="3447" w:hanging="360"/>
      </w:pPr>
    </w:lvl>
    <w:lvl w:ilvl="4" w:tplc="3894F1D2">
      <w:start w:val="1"/>
      <w:numFmt w:val="lowerLetter"/>
      <w:lvlText w:val="%5."/>
      <w:lvlJc w:val="left"/>
      <w:pPr>
        <w:ind w:left="4167" w:hanging="360"/>
      </w:pPr>
    </w:lvl>
    <w:lvl w:ilvl="5" w:tplc="CDE2EAB2">
      <w:start w:val="1"/>
      <w:numFmt w:val="lowerRoman"/>
      <w:lvlText w:val="%6."/>
      <w:lvlJc w:val="right"/>
      <w:pPr>
        <w:ind w:left="4887" w:hanging="180"/>
      </w:pPr>
    </w:lvl>
    <w:lvl w:ilvl="6" w:tplc="3AD20894">
      <w:start w:val="1"/>
      <w:numFmt w:val="decimal"/>
      <w:lvlText w:val="%7."/>
      <w:lvlJc w:val="left"/>
      <w:pPr>
        <w:ind w:left="5607" w:hanging="360"/>
      </w:pPr>
    </w:lvl>
    <w:lvl w:ilvl="7" w:tplc="9A8A07D2">
      <w:start w:val="1"/>
      <w:numFmt w:val="lowerLetter"/>
      <w:lvlText w:val="%8."/>
      <w:lvlJc w:val="left"/>
      <w:pPr>
        <w:ind w:left="6327" w:hanging="360"/>
      </w:pPr>
    </w:lvl>
    <w:lvl w:ilvl="8" w:tplc="5434C788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A9BD8D3"/>
    <w:multiLevelType w:val="hybridMultilevel"/>
    <w:tmpl w:val="00000000"/>
    <w:lvl w:ilvl="0" w:tplc="0848F56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7A062E6">
      <w:start w:val="1"/>
      <w:numFmt w:val="lowerLetter"/>
      <w:lvlText w:val="%2."/>
      <w:lvlJc w:val="left"/>
      <w:pPr>
        <w:ind w:left="1620" w:hanging="360"/>
      </w:pPr>
    </w:lvl>
    <w:lvl w:ilvl="2" w:tplc="97788168">
      <w:start w:val="1"/>
      <w:numFmt w:val="lowerRoman"/>
      <w:lvlText w:val="%3."/>
      <w:lvlJc w:val="right"/>
      <w:pPr>
        <w:ind w:left="2340" w:hanging="180"/>
      </w:pPr>
    </w:lvl>
    <w:lvl w:ilvl="3" w:tplc="066A6C2E">
      <w:start w:val="1"/>
      <w:numFmt w:val="decimal"/>
      <w:lvlText w:val="%4."/>
      <w:lvlJc w:val="left"/>
      <w:pPr>
        <w:ind w:left="3060" w:hanging="360"/>
      </w:pPr>
    </w:lvl>
    <w:lvl w:ilvl="4" w:tplc="9BFC9E96">
      <w:start w:val="1"/>
      <w:numFmt w:val="lowerLetter"/>
      <w:lvlText w:val="%5."/>
      <w:lvlJc w:val="left"/>
      <w:pPr>
        <w:ind w:left="3780" w:hanging="360"/>
      </w:pPr>
    </w:lvl>
    <w:lvl w:ilvl="5" w:tplc="7ADA8C34">
      <w:start w:val="1"/>
      <w:numFmt w:val="lowerRoman"/>
      <w:lvlText w:val="%6."/>
      <w:lvlJc w:val="right"/>
      <w:pPr>
        <w:ind w:left="4500" w:hanging="180"/>
      </w:pPr>
    </w:lvl>
    <w:lvl w:ilvl="6" w:tplc="3FF2AE56">
      <w:start w:val="1"/>
      <w:numFmt w:val="decimal"/>
      <w:lvlText w:val="%7."/>
      <w:lvlJc w:val="left"/>
      <w:pPr>
        <w:ind w:left="5220" w:hanging="360"/>
      </w:pPr>
    </w:lvl>
    <w:lvl w:ilvl="7" w:tplc="BEB6F328">
      <w:start w:val="1"/>
      <w:numFmt w:val="lowerLetter"/>
      <w:lvlText w:val="%8."/>
      <w:lvlJc w:val="left"/>
      <w:pPr>
        <w:ind w:left="5940" w:hanging="360"/>
      </w:pPr>
    </w:lvl>
    <w:lvl w:ilvl="8" w:tplc="0C2AF9FC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082BD9B"/>
    <w:multiLevelType w:val="hybridMultilevel"/>
    <w:tmpl w:val="00000000"/>
    <w:lvl w:ilvl="0" w:tplc="A9AC97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6ECCC86">
      <w:start w:val="1"/>
      <w:numFmt w:val="lowerLetter"/>
      <w:lvlText w:val="%2."/>
      <w:lvlJc w:val="left"/>
      <w:pPr>
        <w:ind w:left="1620" w:hanging="360"/>
      </w:pPr>
    </w:lvl>
    <w:lvl w:ilvl="2" w:tplc="EB4ED1CE">
      <w:start w:val="1"/>
      <w:numFmt w:val="lowerRoman"/>
      <w:lvlText w:val="%3."/>
      <w:lvlJc w:val="right"/>
      <w:pPr>
        <w:ind w:left="2340" w:hanging="180"/>
      </w:pPr>
    </w:lvl>
    <w:lvl w:ilvl="3" w:tplc="6D141124">
      <w:start w:val="1"/>
      <w:numFmt w:val="decimal"/>
      <w:lvlText w:val="%4."/>
      <w:lvlJc w:val="left"/>
      <w:pPr>
        <w:ind w:left="3060" w:hanging="360"/>
      </w:pPr>
    </w:lvl>
    <w:lvl w:ilvl="4" w:tplc="E0081EE0">
      <w:start w:val="1"/>
      <w:numFmt w:val="lowerLetter"/>
      <w:lvlText w:val="%5."/>
      <w:lvlJc w:val="left"/>
      <w:pPr>
        <w:ind w:left="3780" w:hanging="360"/>
      </w:pPr>
    </w:lvl>
    <w:lvl w:ilvl="5" w:tplc="D1566782">
      <w:start w:val="1"/>
      <w:numFmt w:val="lowerRoman"/>
      <w:lvlText w:val="%6."/>
      <w:lvlJc w:val="right"/>
      <w:pPr>
        <w:ind w:left="4500" w:hanging="180"/>
      </w:pPr>
    </w:lvl>
    <w:lvl w:ilvl="6" w:tplc="715EAF40">
      <w:start w:val="1"/>
      <w:numFmt w:val="decimal"/>
      <w:lvlText w:val="%7."/>
      <w:lvlJc w:val="left"/>
      <w:pPr>
        <w:ind w:left="5220" w:hanging="360"/>
      </w:pPr>
    </w:lvl>
    <w:lvl w:ilvl="7" w:tplc="AAB21C5C">
      <w:start w:val="1"/>
      <w:numFmt w:val="lowerLetter"/>
      <w:lvlText w:val="%8."/>
      <w:lvlJc w:val="left"/>
      <w:pPr>
        <w:ind w:left="5940" w:hanging="360"/>
      </w:pPr>
    </w:lvl>
    <w:lvl w:ilvl="8" w:tplc="6CD0D5E0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AA20C18"/>
    <w:multiLevelType w:val="hybridMultilevel"/>
    <w:tmpl w:val="00000000"/>
    <w:lvl w:ilvl="0" w:tplc="B6D0FF22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plc="6D5A84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D44EB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E85A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F74FE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3063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FEC8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92AB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96A0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trackRevisions/>
  <w:documentProtection w:edit="trackedChanges" w:enforcement="1" w:cryptProviderType="rsaFull" w:cryptAlgorithmClass="hash" w:cryptAlgorithmType="typeAny" w:cryptAlgorithmSid="4" w:cryptSpinCount="50000" w:hash="OB5ln7x3uQWzyV3GUETFJV9C+q8=" w:salt="hIqOl99kIr/+N0hyovEq7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7A7"/>
    <w:rsid w:val="008C32D9"/>
    <w:rsid w:val="00CA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6DD85C9-F96F-43CD-BE37-92536FD71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basedOn w:val="a"/>
    <w:next w:val="a"/>
    <w:link w:val="11"/>
    <w:qFormat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  <w:lang w:eastAsia="ru-RU" w:bidi="ar-SA"/>
    </w:rPr>
  </w:style>
  <w:style w:type="paragraph" w:styleId="2">
    <w:name w:val="heading 2"/>
    <w:basedOn w:val="a"/>
    <w:next w:val="a"/>
    <w:link w:val="21"/>
    <w:semiHidden/>
    <w:unhideWhenUsed/>
    <w:qFormat/>
    <w:pPr>
      <w:keepNext/>
      <w:spacing w:before="240" w:after="60"/>
      <w:ind w:firstLine="709"/>
      <w:outlineLvl w:val="1"/>
    </w:pPr>
    <w:rPr>
      <w:rFonts w:ascii="Cambria" w:hAnsi="Cambria"/>
      <w:b/>
      <w:bCs/>
      <w:i/>
      <w:iCs/>
      <w:sz w:val="28"/>
      <w:szCs w:val="28"/>
      <w:lang w:eastAsia="ru-RU" w:bidi="ar-SA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0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0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0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customStyle="1" w:styleId="111">
    <w:name w:val="Заголовок 11"/>
    <w:link w:val="12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1">
    <w:name w:val="Заголовок 21"/>
    <w:link w:val="2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1">
    <w:name w:val="Заголовок 31"/>
    <w:link w:val="3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1">
    <w:name w:val="Заголовок 41"/>
    <w:link w:val="4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1">
    <w:name w:val="Заголовок 51"/>
    <w:link w:val="5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2">
    <w:name w:val="Заголовок 1 Знак"/>
    <w:link w:val="111"/>
    <w:rPr>
      <w:rFonts w:ascii="Arial" w:eastAsia="Arial" w:hAnsi="Arial"/>
      <w:sz w:val="40"/>
      <w:szCs w:val="40"/>
      <w:lang w:bidi="ar-SA"/>
    </w:rPr>
  </w:style>
  <w:style w:type="character" w:customStyle="1" w:styleId="22">
    <w:name w:val="Заголовок 2 Знак"/>
    <w:link w:val="211"/>
    <w:rPr>
      <w:rFonts w:ascii="Arial" w:eastAsia="Arial" w:hAnsi="Arial"/>
      <w:sz w:val="34"/>
      <w:lang w:bidi="ar-SA"/>
    </w:rPr>
  </w:style>
  <w:style w:type="character" w:customStyle="1" w:styleId="32">
    <w:name w:val="Заголовок 3 Знак"/>
    <w:link w:val="311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2">
    <w:name w:val="Заголовок 4 Знак"/>
    <w:link w:val="411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2">
    <w:name w:val="Заголовок 5 Знак"/>
    <w:link w:val="511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3">
    <w:name w:val="Quote"/>
    <w:link w:val="24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4">
    <w:name w:val="Цитата 2 Знак"/>
    <w:link w:val="23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3">
    <w:name w:val="Верхний колонтитул1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3"/>
    <w:uiPriority w:val="99"/>
  </w:style>
  <w:style w:type="paragraph" w:customStyle="1" w:styleId="14">
    <w:name w:val="Нижний колонтитул1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4"/>
    <w:uiPriority w:val="99"/>
  </w:style>
  <w:style w:type="table" w:styleId="af3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5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5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3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3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customStyle="1" w:styleId="16">
    <w:name w:val="Название объекта1"/>
    <w:basedOn w:val="a"/>
    <w:next w:val="a"/>
    <w:pPr>
      <w:jc w:val="center"/>
    </w:pPr>
    <w:rPr>
      <w:b/>
      <w:sz w:val="28"/>
    </w:rPr>
  </w:style>
  <w:style w:type="paragraph" w:styleId="26">
    <w:name w:val="Body Text 2"/>
    <w:basedOn w:val="a"/>
    <w:link w:val="27"/>
    <w:pPr>
      <w:spacing w:before="120"/>
      <w:ind w:right="5102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c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</w:pPr>
    <w:rPr>
      <w:b/>
    </w:rPr>
  </w:style>
  <w:style w:type="paragraph" w:styleId="34">
    <w:name w:val="Body Text 3"/>
    <w:basedOn w:val="a"/>
    <w:link w:val="35"/>
    <w:pPr>
      <w:tabs>
        <w:tab w:val="left" w:pos="7371"/>
      </w:tabs>
      <w:spacing w:before="120"/>
    </w:pPr>
    <w:rPr>
      <w:sz w:val="28"/>
    </w:rPr>
  </w:style>
  <w:style w:type="paragraph" w:styleId="afe">
    <w:name w:val="Balloon Text"/>
    <w:basedOn w:val="a"/>
    <w:link w:val="aff"/>
    <w:unhideWhenUsed/>
    <w:rPr>
      <w:rFonts w:ascii="Tahoma" w:hAnsi="Tahoma"/>
      <w:sz w:val="16"/>
      <w:szCs w:val="16"/>
      <w:lang w:bidi="ar-SA"/>
    </w:rPr>
  </w:style>
  <w:style w:type="character" w:customStyle="1" w:styleId="aff">
    <w:name w:val="Текст выноски Знак"/>
    <w:link w:val="af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0">
    <w:name w:val="Body Text Indent"/>
    <w:basedOn w:val="a"/>
    <w:link w:val="aff1"/>
    <w:unhideWhenUsed/>
    <w:pPr>
      <w:spacing w:after="120"/>
      <w:ind w:left="283"/>
    </w:pPr>
  </w:style>
  <w:style w:type="character" w:customStyle="1" w:styleId="aff1">
    <w:name w:val="Основной текст с отступом Знак"/>
    <w:link w:val="aff0"/>
    <w:uiPriority w:val="99"/>
    <w:semiHidden/>
    <w:rPr>
      <w:sz w:val="22"/>
      <w:szCs w:val="22"/>
      <w:lang w:eastAsia="en-US" w:bidi="en-US"/>
    </w:rPr>
  </w:style>
  <w:style w:type="paragraph" w:styleId="aff2">
    <w:name w:val="header"/>
    <w:basedOn w:val="a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f2"/>
    <w:uiPriority w:val="99"/>
    <w:semiHidden/>
    <w:rPr>
      <w:sz w:val="22"/>
      <w:szCs w:val="22"/>
      <w:lang w:eastAsia="en-US" w:bidi="en-US"/>
    </w:rPr>
  </w:style>
  <w:style w:type="paragraph" w:styleId="aff3">
    <w:name w:val="footer"/>
    <w:basedOn w:val="a"/>
    <w:link w:val="18"/>
    <w:unhideWhenUsed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0"/>
    <w:link w:val="aff3"/>
    <w:uiPriority w:val="99"/>
    <w:semiHidden/>
    <w:rPr>
      <w:sz w:val="22"/>
      <w:szCs w:val="22"/>
      <w:lang w:eastAsia="en-US" w:bidi="en-US"/>
    </w:rPr>
  </w:style>
  <w:style w:type="character" w:customStyle="1" w:styleId="11">
    <w:name w:val="Заголовок 1 Знак1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en-US"/>
    </w:rPr>
  </w:style>
  <w:style w:type="character" w:customStyle="1" w:styleId="21">
    <w:name w:val="Заголовок 2 Знак1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en-US"/>
    </w:rPr>
  </w:style>
  <w:style w:type="paragraph" w:styleId="a4">
    <w:name w:val="caption"/>
    <w:basedOn w:val="a"/>
    <w:next w:val="a"/>
    <w:link w:val="a3"/>
    <w:qFormat/>
    <w:pPr>
      <w:ind w:firstLine="709"/>
      <w:jc w:val="center"/>
    </w:pPr>
    <w:rPr>
      <w:b/>
      <w:sz w:val="28"/>
      <w:szCs w:val="20"/>
      <w:lang w:eastAsia="ru-RU" w:bidi="ar-SA"/>
    </w:rPr>
  </w:style>
  <w:style w:type="paragraph" w:customStyle="1" w:styleId="19">
    <w:name w:val="Знак1 Знак Знак Знак"/>
    <w:basedOn w:val="a"/>
    <w:rPr>
      <w:rFonts w:ascii="Verdana" w:hAnsi="Verdana" w:cs="Verdana"/>
      <w:sz w:val="20"/>
      <w:szCs w:val="20"/>
      <w:lang w:val="en-US" w:bidi="ar-SA"/>
    </w:rPr>
  </w:style>
  <w:style w:type="paragraph" w:customStyle="1" w:styleId="ConsPlusTitle">
    <w:name w:val="ConsPlusTitle"/>
    <w:pPr>
      <w:widowControl w:val="0"/>
    </w:pPr>
    <w:rPr>
      <w:rFonts w:eastAsia="Batang"/>
      <w:b/>
      <w:sz w:val="24"/>
      <w:lang w:eastAsia="ko-KR"/>
    </w:rPr>
  </w:style>
  <w:style w:type="character" w:customStyle="1" w:styleId="35">
    <w:name w:val="Основной текст 3 Знак"/>
    <w:link w:val="34"/>
    <w:rPr>
      <w:sz w:val="28"/>
      <w:szCs w:val="22"/>
      <w:lang w:eastAsia="en-US" w:bidi="en-US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paragraph" w:customStyle="1" w:styleId="ConsTitle">
    <w:name w:val="ConsTitle"/>
    <w:pPr>
      <w:widowControl w:val="0"/>
      <w:ind w:right="19772"/>
    </w:pPr>
    <w:rPr>
      <w:rFonts w:ascii="Arial" w:hAnsi="Arial" w:cs="Arial"/>
      <w:b/>
      <w:bCs/>
    </w:rPr>
  </w:style>
  <w:style w:type="character" w:customStyle="1" w:styleId="27">
    <w:name w:val="Основной текст 2 Знак"/>
    <w:link w:val="26"/>
    <w:rPr>
      <w:sz w:val="22"/>
      <w:szCs w:val="22"/>
      <w:lang w:eastAsia="en-US" w:bidi="en-US"/>
    </w:rPr>
  </w:style>
  <w:style w:type="paragraph" w:customStyle="1" w:styleId="aff4">
    <w:name w:val="Знак"/>
    <w:basedOn w:val="a"/>
    <w:rPr>
      <w:rFonts w:ascii="Verdana" w:hAnsi="Verdana" w:cs="Verdana"/>
      <w:sz w:val="20"/>
      <w:szCs w:val="20"/>
      <w:lang w:val="en-US" w:bidi="ar-SA"/>
    </w:rPr>
  </w:style>
  <w:style w:type="paragraph" w:styleId="28">
    <w:name w:val="Body Text Indent 2"/>
    <w:basedOn w:val="a"/>
    <w:link w:val="29"/>
    <w:pPr>
      <w:spacing w:after="120" w:line="480" w:lineRule="auto"/>
      <w:ind w:left="283" w:firstLine="709"/>
    </w:pPr>
    <w:rPr>
      <w:sz w:val="26"/>
      <w:szCs w:val="20"/>
      <w:lang w:eastAsia="ru-RU" w:bidi="ar-SA"/>
    </w:rPr>
  </w:style>
  <w:style w:type="character" w:customStyle="1" w:styleId="29">
    <w:name w:val="Основной текст с отступом 2 Знак"/>
    <w:basedOn w:val="a0"/>
    <w:link w:val="28"/>
    <w:rPr>
      <w:sz w:val="26"/>
    </w:rPr>
  </w:style>
  <w:style w:type="paragraph" w:styleId="36">
    <w:name w:val="Body Text Indent 3"/>
    <w:basedOn w:val="a"/>
    <w:link w:val="37"/>
    <w:pPr>
      <w:spacing w:after="120"/>
      <w:ind w:left="283" w:firstLine="709"/>
    </w:pPr>
    <w:rPr>
      <w:sz w:val="16"/>
      <w:szCs w:val="16"/>
      <w:lang w:eastAsia="ru-RU" w:bidi="ar-SA"/>
    </w:rPr>
  </w:style>
  <w:style w:type="character" w:customStyle="1" w:styleId="37">
    <w:name w:val="Основной текст с отступом 3 Знак"/>
    <w:basedOn w:val="a0"/>
    <w:link w:val="36"/>
    <w:rPr>
      <w:sz w:val="16"/>
      <w:szCs w:val="16"/>
    </w:rPr>
  </w:style>
  <w:style w:type="character" w:customStyle="1" w:styleId="aff5">
    <w:name w:val="Колонтитул_"/>
    <w:link w:val="aff6"/>
    <w:uiPriority w:val="99"/>
    <w:rPr>
      <w:shd w:val="clear" w:color="auto" w:fill="FFFFFF"/>
    </w:rPr>
  </w:style>
  <w:style w:type="paragraph" w:customStyle="1" w:styleId="aff6">
    <w:name w:val="Колонтитул"/>
    <w:basedOn w:val="a"/>
    <w:link w:val="aff5"/>
    <w:uiPriority w:val="99"/>
    <w:pPr>
      <w:shd w:val="clear" w:color="auto" w:fill="FFFFFF"/>
    </w:pPr>
    <w:rPr>
      <w:sz w:val="20"/>
      <w:szCs w:val="20"/>
      <w:lang w:eastAsia="ru-RU" w:bidi="ar-SA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Default">
    <w:name w:val="Default"/>
    <w:rPr>
      <w:rFonts w:ascii="PT Astra Serif" w:eastAsiaTheme="minorHAnsi" w:hAnsi="PT Astra Serif" w:cs="PT Astra Serif"/>
      <w:color w:val="000000"/>
      <w:sz w:val="24"/>
      <w:szCs w:val="24"/>
      <w:lang w:eastAsia="en-US"/>
    </w:rPr>
  </w:style>
  <w:style w:type="paragraph" w:styleId="aff7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aff8">
    <w:name w:val="Исполнитель"/>
    <w:basedOn w:val="a"/>
    <w:pPr>
      <w:ind w:left="-108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2307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Алия Александровна Швецова</cp:lastModifiedBy>
  <cp:revision>2</cp:revision>
  <dcterms:created xsi:type="dcterms:W3CDTF">2026-08-07T03:17:00Z</dcterms:created>
  <dcterms:modified xsi:type="dcterms:W3CDTF">2026-08-07T03:17:00Z</dcterms:modified>
</cp:coreProperties>
</file>