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338" w:type="dxa"/>
        <w:jc w:val="left"/>
        <w:tblInd w:w="65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599"/>
        <w:gridCol w:w="5739"/>
      </w:tblGrid>
      <w:tr>
        <w:trPr>
          <w:trHeight w:val="625" w:hRule="atLeast"/>
        </w:trPr>
        <w:tc>
          <w:tcPr>
            <w:tcW w:w="9338" w:type="dxa"/>
            <w:gridSpan w:val="2"/>
            <w:tcBorders/>
          </w:tcPr>
          <w:p>
            <w:pPr>
              <w:pStyle w:val="ConsPlusNormal"/>
              <w:jc w:val="both"/>
              <w:rPr/>
            </w:pPr>
            <w:r>
              <w:rPr>
                <w:sz w:val="24"/>
              </w:rPr>
              <w:t>Форма</w:t>
            </w:r>
          </w:p>
        </w:tc>
      </w:tr>
      <w:tr>
        <w:trPr/>
        <w:tc>
          <w:tcPr>
            <w:tcW w:w="3599" w:type="dxa"/>
            <w:vMerge w:val="restart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5739" w:type="dxa"/>
            <w:tcBorders/>
          </w:tcPr>
          <w:p>
            <w:pPr>
              <w:pStyle w:val="ConsPlusNormal"/>
              <w:widowControl w:val="false"/>
              <w:suppressAutoHyphens w:val="true"/>
              <w:bidi w:val="0"/>
              <w:spacing w:lineRule="auto" w:line="240" w:before="0" w:after="0"/>
              <w:ind w:hanging="0" w:left="227" w:right="57"/>
              <w:jc w:val="both"/>
              <w:rPr/>
            </w:pPr>
            <w:r>
              <w:rPr>
                <w:sz w:val="24"/>
              </w:rPr>
              <w:t>В Департамент финансово-ресурсного обеспечения Правительства Томской области</w:t>
            </w:r>
          </w:p>
        </w:tc>
      </w:tr>
      <w:tr>
        <w:trPr/>
        <w:tc>
          <w:tcPr>
            <w:tcW w:w="3599" w:type="dxa"/>
            <w:vMerge w:val="continue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5739" w:type="dxa"/>
            <w:tcBorders/>
          </w:tcPr>
          <w:p>
            <w:pPr>
              <w:pStyle w:val="ConsPlusNormal"/>
              <w:widowControl w:val="false"/>
              <w:suppressAutoHyphens w:val="true"/>
              <w:bidi w:val="0"/>
              <w:spacing w:lineRule="auto" w:line="240" w:before="0" w:after="0"/>
              <w:ind w:hanging="0" w:left="227" w:right="57"/>
              <w:rPr/>
            </w:pPr>
            <w:r>
              <w:rPr>
                <w:sz w:val="24"/>
              </w:rPr>
              <w:t>от __________________________________________</w:t>
            </w:r>
          </w:p>
          <w:p>
            <w:pPr>
              <w:pStyle w:val="ConsPlusNormal"/>
              <w:widowControl w:val="false"/>
              <w:suppressAutoHyphens w:val="true"/>
              <w:bidi w:val="0"/>
              <w:spacing w:lineRule="auto" w:line="240" w:before="0" w:after="0"/>
              <w:ind w:hanging="0" w:left="227" w:right="57"/>
              <w:rPr/>
            </w:pPr>
            <w:r>
              <w:rPr>
                <w:sz w:val="24"/>
              </w:rPr>
              <w:t>____________________________________________</w:t>
            </w:r>
          </w:p>
          <w:p>
            <w:pPr>
              <w:pStyle w:val="ConsPlusNormal"/>
              <w:widowControl w:val="false"/>
              <w:suppressAutoHyphens w:val="true"/>
              <w:bidi w:val="0"/>
              <w:spacing w:lineRule="auto" w:line="240" w:before="0" w:after="0"/>
              <w:ind w:hanging="0" w:left="227" w:right="57"/>
              <w:jc w:val="center"/>
              <w:rPr/>
            </w:pPr>
            <w:r>
              <w:rPr>
                <w:sz w:val="24"/>
              </w:rPr>
              <w:t>(Фамилия, имя, отчество (последнее - при наличии), занимаемая должность)</w:t>
            </w:r>
            <w:bookmarkStart w:id="0" w:name="P370"/>
            <w:bookmarkEnd w:id="0"/>
          </w:p>
        </w:tc>
      </w:tr>
      <w:tr>
        <w:trPr/>
        <w:tc>
          <w:tcPr>
            <w:tcW w:w="9338" w:type="dxa"/>
            <w:gridSpan w:val="2"/>
            <w:tcBorders/>
          </w:tcPr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  <w:t>Заявление</w:t>
            </w:r>
          </w:p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  <w:t>о выкупе подарка, полученного в связи с протокольными мероприятиями, служебными командировками и другими официальными мероприятиями, участие в которых связано</w:t>
            </w:r>
          </w:p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  <w:t>с исполнением служебных (должностных) обязанностей</w:t>
            </w:r>
          </w:p>
        </w:tc>
      </w:tr>
      <w:tr>
        <w:trPr/>
        <w:tc>
          <w:tcPr>
            <w:tcW w:w="9338" w:type="dxa"/>
            <w:gridSpan w:val="2"/>
            <w:tcBorders/>
          </w:tcPr>
          <w:p>
            <w:pPr>
              <w:pStyle w:val="ConsPlusNormal"/>
              <w:ind w:firstLine="283"/>
              <w:jc w:val="both"/>
              <w:rPr>
                <w:sz w:val="24"/>
              </w:rPr>
            </w:pPr>
            <w:r>
              <w:rPr>
                <w:sz w:val="24"/>
              </w:rPr>
              <w:t>Извещаю о намерении выкупить подарок, полученный мной в связи с _________________________________________________________________________.</w:t>
            </w:r>
          </w:p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  <w:t>(Наименование протокольного мероприятия, служебной командировки, другого официального мероприятия, место и дата проведения мероприятия,</w:t>
            </w:r>
          </w:p>
          <w:p>
            <w:pPr>
              <w:pStyle w:val="ConsPlusNormal"/>
              <w:jc w:val="center"/>
              <w:rPr>
                <w:sz w:val="24"/>
              </w:rPr>
            </w:pPr>
            <w:r>
              <w:rPr>
                <w:sz w:val="24"/>
              </w:rPr>
              <w:t>служебной командировки)</w:t>
            </w:r>
          </w:p>
        </w:tc>
      </w:tr>
    </w:tbl>
    <w:p>
      <w:pPr>
        <w:pStyle w:val="ConsPlusNormal"/>
        <w:jc w:val="both"/>
        <w:rPr/>
      </w:pPr>
      <w:r>
        <w:rPr/>
      </w:r>
    </w:p>
    <w:tbl>
      <w:tblPr>
        <w:tblW w:w="9338" w:type="dxa"/>
        <w:jc w:val="left"/>
        <w:tblInd w:w="65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62"/>
        <w:gridCol w:w="3575"/>
        <w:gridCol w:w="2100"/>
        <w:gridCol w:w="3001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>
                <w:sz w:val="24"/>
              </w:rPr>
              <w:t>N п/п</w:t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>
                <w:sz w:val="24"/>
              </w:rPr>
              <w:t>Наименование подарка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>
                <w:sz w:val="24"/>
              </w:rPr>
              <w:t>Дата и номер акта приема-передачи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>
                <w:sz w:val="24"/>
              </w:rPr>
              <w:t>Количество предметов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6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>
                <w:sz w:val="24"/>
              </w:rPr>
              <w:t>Итого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tbl>
      <w:tblPr>
        <w:tblW w:w="9313" w:type="dxa"/>
        <w:jc w:val="left"/>
        <w:tblInd w:w="6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750"/>
        <w:gridCol w:w="1337"/>
        <w:gridCol w:w="337"/>
        <w:gridCol w:w="3889"/>
      </w:tblGrid>
      <w:tr>
        <w:trPr/>
        <w:tc>
          <w:tcPr>
            <w:tcW w:w="3750" w:type="dxa"/>
            <w:tcBorders/>
          </w:tcPr>
          <w:p>
            <w:pPr>
              <w:pStyle w:val="ConsPlusNormal"/>
              <w:jc w:val="both"/>
              <w:rPr/>
            </w:pPr>
            <w:r>
              <w:rPr>
                <w:sz w:val="24"/>
              </w:rPr>
              <w:t>"__" ___________ 20__ г.</w:t>
            </w:r>
          </w:p>
        </w:tc>
        <w:tc>
          <w:tcPr>
            <w:tcW w:w="1337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37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889" w:type="dxa"/>
            <w:tcBorders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750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337" w:type="dxa"/>
            <w:tcBorders/>
          </w:tcPr>
          <w:p>
            <w:pPr>
              <w:pStyle w:val="ConsPlusNormal"/>
              <w:jc w:val="center"/>
              <w:rPr/>
            </w:pPr>
            <w:r>
              <w:rPr>
                <w:sz w:val="24"/>
              </w:rPr>
              <w:t>(Подпись)</w:t>
            </w:r>
          </w:p>
        </w:tc>
        <w:tc>
          <w:tcPr>
            <w:tcW w:w="337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889" w:type="dxa"/>
            <w:tcBorders>
              <w:top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>
                <w:sz w:val="24"/>
              </w:rPr>
              <w:t>(Расшифровка подписи)</w:t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ind w:hanging="0" w:left="0"/>
        <w:jc w:val="right"/>
        <w:outlineLvl w:val="1"/>
        <w:rPr>
          <w:sz w:val="24"/>
        </w:rPr>
      </w:pPr>
      <w:r>
        <w:rPr>
          <w:sz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3" w:right="850" w:gutter="0" w:header="0" w:top="57" w:footer="0" w:bottom="57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erif CJK SC" w:cs="FreeSans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Noto Serif CJK SC" w:cs="FreeSans"/>
      <w:color w:val="auto"/>
      <w:kern w:val="2"/>
      <w:sz w:val="22"/>
      <w:szCs w:val="24"/>
      <w:lang w:val="ru-RU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ConsPlusNormal" w:default="1" w:customStyle="1">
    <w:name w:val="ConsPlusNormal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Noto Serif CJK SC" w:cs="Times New Roman"/>
      <w:color w:val="auto"/>
      <w:kern w:val="2"/>
      <w:sz w:val="24"/>
      <w:szCs w:val="24"/>
      <w:lang w:val="ru-RU" w:eastAsia="zh-CN" w:bidi="hi-IN"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Noto Serif CJK SC" w:cs="Courier New"/>
      <w:color w:val="auto"/>
      <w:kern w:val="2"/>
      <w:sz w:val="20"/>
      <w:szCs w:val="24"/>
      <w:lang w:val="ru-RU" w:eastAsia="zh-CN" w:bidi="hi-IN"/>
    </w:rPr>
  </w:style>
  <w:style w:type="paragraph" w:styleId="ConsPlusTitle" w:customStyle="1">
    <w:name w:val="ConsPlusTitle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Noto Serif CJK SC" w:cs="Arial"/>
      <w:b/>
      <w:color w:val="auto"/>
      <w:kern w:val="2"/>
      <w:sz w:val="24"/>
      <w:szCs w:val="24"/>
      <w:lang w:val="ru-RU" w:eastAsia="zh-CN" w:bidi="hi-IN"/>
    </w:rPr>
  </w:style>
  <w:style w:type="paragraph" w:styleId="ConsPlusCell" w:customStyle="1">
    <w:name w:val="ConsPlusCell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ourier New" w:hAnsi="Courier New" w:eastAsia="Noto Serif CJK SC" w:cs="Courier New"/>
      <w:color w:val="auto"/>
      <w:kern w:val="2"/>
      <w:sz w:val="20"/>
      <w:szCs w:val="24"/>
      <w:lang w:val="ru-RU" w:eastAsia="zh-CN" w:bidi="hi-IN"/>
    </w:rPr>
  </w:style>
  <w:style w:type="paragraph" w:styleId="ConsPlusDocList" w:customStyle="1">
    <w:name w:val="ConsPlusDocList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Noto Serif CJK SC" w:cs="Tahoma"/>
      <w:color w:val="auto"/>
      <w:kern w:val="2"/>
      <w:sz w:val="18"/>
      <w:szCs w:val="24"/>
      <w:lang w:val="ru-RU" w:eastAsia="zh-CN" w:bidi="hi-IN"/>
    </w:rPr>
  </w:style>
  <w:style w:type="paragraph" w:styleId="ConsPlusTitlePage" w:customStyle="1">
    <w:name w:val="ConsPlusTitlePage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Noto Serif CJK SC" w:cs="Tahoma"/>
      <w:color w:val="auto"/>
      <w:kern w:val="2"/>
      <w:sz w:val="20"/>
      <w:szCs w:val="24"/>
      <w:lang w:val="ru-RU" w:eastAsia="zh-CN" w:bidi="hi-IN"/>
    </w:rPr>
  </w:style>
  <w:style w:type="paragraph" w:styleId="ConsPlusJurTerm" w:customStyle="1">
    <w:name w:val="ConsPlusJurTerm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ahoma" w:hAnsi="Tahoma" w:eastAsia="Noto Serif CJK SC" w:cs="Tahoma"/>
      <w:color w:val="auto"/>
      <w:kern w:val="2"/>
      <w:sz w:val="26"/>
      <w:szCs w:val="24"/>
      <w:lang w:val="ru-RU" w:eastAsia="zh-CN" w:bidi="hi-IN"/>
    </w:rPr>
  </w:style>
  <w:style w:type="paragraph" w:styleId="ConsPlusTextList" w:customStyle="1">
    <w:name w:val="ConsPlusTextList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Noto Serif CJK SC" w:cs="Times New Roman"/>
      <w:color w:val="auto"/>
      <w:kern w:val="2"/>
      <w:sz w:val="24"/>
      <w:szCs w:val="24"/>
      <w:lang w:val="ru-RU" w:eastAsia="zh-CN" w:bidi="hi-IN"/>
    </w:rPr>
  </w:style>
  <w:style w:type="paragraph" w:styleId="Style16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Style16"/>
    <w:pPr/>
    <w:rPr/>
  </w:style>
  <w:style w:type="paragraph" w:styleId="Footer">
    <w:name w:val="footer"/>
    <w:basedOn w:val="Style16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LibreOffice/25.8.3.2$Linux_X86_64 LibreOffice_project/580$Build-2</Application>
  <AppVersion>15.0000</AppVersion>
  <Pages>1</Pages>
  <Words>90</Words>
  <Characters>821</Characters>
  <CharactersWithSpaces>892</CharactersWithSpaces>
  <Paragraphs>19</Paragraphs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2026-08-28T03:50:31Z</dcterms:created>
  <dc:creator/>
  <dc:description/>
  <dc:language>ru-RU</dc:language>
  <cp:lastModifiedBy/>
  <cp:lastPrinted>2026-08-28T11:43:15Z</cp:lastPrinted>
  <dcterms:modified xsi:type="dcterms:W3CDTF">2026-08-28T11:42:11Z</dcterms:modified>
  <cp:revision>5</cp:revision>
  <dc:subject/>
  <dc:title>Постановление Администрации Томской области от 25.12.2025 N 599а
(ред. от 20.08.2026)
"Об утверждении Порядка сообщения лицами, замещающими государственные должности Томской области, за исключением Губернатора Томской области, и должности государственной гражданской службы Томской области в штате Правительства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