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CC" w:rsidRPr="00F70D70" w:rsidRDefault="006253CC" w:rsidP="006253CC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19</w:t>
      </w:r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6253CC" w:rsidRPr="00533A0B" w:rsidRDefault="006253CC" w:rsidP="006253C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253CC" w:rsidRPr="005018A4" w:rsidRDefault="006253CC" w:rsidP="006253CC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0859D0" w:rsidRPr="00503204" w:rsidRDefault="008F0E85" w:rsidP="00503204">
      <w:pPr>
        <w:ind w:firstLine="0"/>
        <w:jc w:val="center"/>
        <w:rPr>
          <w:rFonts w:ascii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 w:rsidR="00503204" w:rsidRPr="00503204">
        <w:rPr>
          <w:rFonts w:ascii="PT Astra Serif" w:eastAsia="PT Astra Serif" w:hAnsi="PT Astra Serif" w:cs="PT Astra Serif"/>
          <w:szCs w:val="26"/>
        </w:rPr>
        <w:br/>
      </w:r>
      <w:r w:rsidRPr="00503204">
        <w:rPr>
          <w:rFonts w:ascii="PT Astra Serif" w:eastAsia="PT Astra Serif" w:hAnsi="PT Astra Serif" w:cs="PT Astra Serif"/>
          <w:szCs w:val="26"/>
        </w:rPr>
        <w:t>Томской области от 02.03.2012 №</w:t>
      </w:r>
      <w:r w:rsidR="0050320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503204">
        <w:rPr>
          <w:rFonts w:ascii="PT Astra Serif" w:eastAsia="PT Astra Serif" w:hAnsi="PT Astra Serif" w:cs="PT Astra Serif"/>
          <w:szCs w:val="26"/>
        </w:rPr>
        <w:t>77а</w:t>
      </w:r>
    </w:p>
    <w:p w:rsidR="000859D0" w:rsidRPr="006253CC" w:rsidRDefault="000859D0" w:rsidP="00503204">
      <w:pPr>
        <w:ind w:firstLine="0"/>
        <w:jc w:val="both"/>
        <w:rPr>
          <w:rFonts w:ascii="PT Astra Serif" w:hAnsi="PT Astra Serif" w:cs="PT Astra Serif"/>
          <w:sz w:val="20"/>
        </w:rPr>
      </w:pPr>
      <w:bookmarkStart w:id="0" w:name="_GoBack"/>
    </w:p>
    <w:p w:rsidR="00503204" w:rsidRPr="006253CC" w:rsidRDefault="00503204" w:rsidP="00503204">
      <w:pPr>
        <w:ind w:firstLine="0"/>
        <w:jc w:val="both"/>
        <w:rPr>
          <w:rFonts w:ascii="PT Astra Serif" w:hAnsi="PT Astra Serif" w:cs="PT Astra Serif"/>
          <w:sz w:val="20"/>
        </w:rPr>
      </w:pPr>
    </w:p>
    <w:bookmarkEnd w:id="0"/>
    <w:p w:rsidR="000859D0" w:rsidRPr="00503204" w:rsidRDefault="008F0E85" w:rsidP="00503204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0859D0" w:rsidRPr="00503204" w:rsidRDefault="00E5087D" w:rsidP="00503204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ПОСТАНОВЛЯ</w:t>
      </w:r>
      <w:r w:rsidR="000B648D" w:rsidRPr="00503204">
        <w:rPr>
          <w:rFonts w:ascii="PT Astra Serif" w:eastAsia="PT Astra Serif" w:hAnsi="PT Astra Serif" w:cs="PT Astra Serif"/>
          <w:szCs w:val="26"/>
        </w:rPr>
        <w:t>ЕТ</w:t>
      </w:r>
      <w:r w:rsidRPr="00503204">
        <w:rPr>
          <w:rFonts w:ascii="PT Astra Serif" w:eastAsia="PT Astra Serif" w:hAnsi="PT Astra Serif" w:cs="PT Astra Serif"/>
          <w:szCs w:val="26"/>
        </w:rPr>
        <w:t>:</w:t>
      </w:r>
    </w:p>
    <w:p w:rsidR="008F0E85" w:rsidRPr="00503204" w:rsidRDefault="008F0E85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503204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02.03.2012 № 77а «Об установлении Порядка, размеров и условий предоставления финансовой поддержки гражданам в период участия в оплачиваемых работах временного характера или оплачиваемых общественных работах» (Собрание законодательства Томской области, 2012, №</w:t>
      </w:r>
      <w:r w:rsidR="0050320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503204">
        <w:rPr>
          <w:rFonts w:ascii="PT Astra Serif" w:eastAsia="PT Astra Serif" w:hAnsi="PT Astra Serif" w:cs="PT Astra Serif"/>
          <w:szCs w:val="26"/>
        </w:rPr>
        <w:t>3/1</w:t>
      </w:r>
      <w:r w:rsidR="0050320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503204">
        <w:rPr>
          <w:rFonts w:ascii="PT Astra Serif" w:eastAsia="PT Astra Serif" w:hAnsi="PT Astra Serif" w:cs="PT Astra Serif"/>
          <w:szCs w:val="26"/>
        </w:rPr>
        <w:t>(80) следующие изменения:</w:t>
      </w:r>
      <w:proofErr w:type="gramEnd"/>
    </w:p>
    <w:p w:rsidR="008F0E85" w:rsidRPr="00503204" w:rsidRDefault="008F0E85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1</w:t>
      </w:r>
      <w:r w:rsidR="00A06D14" w:rsidRPr="00503204">
        <w:rPr>
          <w:rFonts w:ascii="PT Astra Serif" w:eastAsia="PT Astra Serif" w:hAnsi="PT Astra Serif" w:cs="PT Astra Serif"/>
          <w:szCs w:val="26"/>
        </w:rPr>
        <w:t>.</w:t>
      </w:r>
      <w:r w:rsidR="00503204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A06D14" w:rsidRPr="00503204">
        <w:rPr>
          <w:rFonts w:ascii="PT Astra Serif" w:eastAsia="PT Astra Serif" w:hAnsi="PT Astra Serif" w:cs="PT Astra Serif"/>
          <w:szCs w:val="26"/>
        </w:rPr>
        <w:t>П</w:t>
      </w:r>
      <w:r w:rsidRPr="00503204">
        <w:rPr>
          <w:rFonts w:ascii="PT Astra Serif" w:eastAsia="PT Astra Serif" w:hAnsi="PT Astra Serif" w:cs="PT Astra Serif"/>
          <w:szCs w:val="26"/>
        </w:rPr>
        <w:t>ункт 5 изложить в следующей редакции:</w:t>
      </w:r>
    </w:p>
    <w:p w:rsidR="008F0E85" w:rsidRPr="00503204" w:rsidRDefault="0050320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«5.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Контроль за исполнением настоящего постановления возложить </w:t>
      </w:r>
      <w:r w:rsidRPr="00503204">
        <w:rPr>
          <w:rFonts w:ascii="PT Astra Serif" w:eastAsia="PT Astra Serif" w:hAnsi="PT Astra Serif" w:cs="PT Astra Serif"/>
          <w:szCs w:val="26"/>
        </w:rPr>
        <w:br/>
      </w:r>
      <w:r w:rsidR="008F0E85" w:rsidRPr="00503204">
        <w:rPr>
          <w:rFonts w:ascii="PT Astra Serif" w:eastAsia="PT Astra Serif" w:hAnsi="PT Astra Serif" w:cs="PT Astra Serif"/>
          <w:szCs w:val="26"/>
        </w:rPr>
        <w:t>на заместителя Председателя Правительства Томской области (по социальной политике)</w:t>
      </w:r>
      <w:proofErr w:type="gramStart"/>
      <w:r w:rsidR="008F0E85" w:rsidRPr="00503204">
        <w:rPr>
          <w:rFonts w:ascii="PT Astra Serif" w:eastAsia="PT Astra Serif" w:hAnsi="PT Astra Serif" w:cs="PT Astra Serif"/>
          <w:szCs w:val="26"/>
        </w:rPr>
        <w:t>.</w:t>
      </w:r>
      <w:r w:rsidR="00A06D14" w:rsidRPr="00503204">
        <w:rPr>
          <w:rFonts w:ascii="PT Astra Serif" w:eastAsia="PT Astra Serif" w:hAnsi="PT Astra Serif" w:cs="PT Astra Serif"/>
          <w:szCs w:val="26"/>
        </w:rPr>
        <w:t>»</w:t>
      </w:r>
      <w:proofErr w:type="gramEnd"/>
      <w:r w:rsidR="00A06D14" w:rsidRPr="00503204">
        <w:rPr>
          <w:rFonts w:ascii="PT Astra Serif" w:eastAsia="PT Astra Serif" w:hAnsi="PT Astra Serif" w:cs="PT Astra Serif"/>
          <w:szCs w:val="26"/>
        </w:rPr>
        <w:t>.</w:t>
      </w:r>
    </w:p>
    <w:p w:rsidR="008F0E85" w:rsidRPr="00503204" w:rsidRDefault="0050320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 w:rsidR="00A06D14" w:rsidRPr="00503204">
        <w:rPr>
          <w:rFonts w:ascii="PT Astra Serif" w:eastAsia="PT Astra Serif" w:hAnsi="PT Astra Serif" w:cs="PT Astra Serif"/>
          <w:szCs w:val="26"/>
        </w:rPr>
        <w:t>В</w:t>
      </w:r>
      <w:r w:rsidR="008F0E85" w:rsidRPr="00DF395E">
        <w:rPr>
          <w:rFonts w:ascii="PT Astra Serif" w:eastAsia="PT Astra Serif" w:hAnsi="PT Astra Serif" w:cs="PT Astra Serif"/>
          <w:szCs w:val="26"/>
        </w:rPr>
        <w:t xml:space="preserve"> </w:t>
      </w:r>
      <w:r w:rsidRPr="00DF395E">
        <w:rPr>
          <w:rFonts w:ascii="PT Astra Serif" w:eastAsia="PT Astra Serif" w:hAnsi="PT Astra Serif" w:cs="PT Astra Serif"/>
          <w:szCs w:val="26"/>
        </w:rPr>
        <w:t>П</w:t>
      </w:r>
      <w:r w:rsidR="008F0E85" w:rsidRPr="00DF395E">
        <w:rPr>
          <w:rFonts w:ascii="PT Astra Serif" w:eastAsia="PT Astra Serif" w:hAnsi="PT Astra Serif" w:cs="PT Astra Serif"/>
          <w:szCs w:val="26"/>
        </w:rPr>
        <w:t>орядке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, размерах и условиях предоставления финансовой поддержки гражданам в период участия в оплачиваемых работах временного характера </w:t>
      </w:r>
      <w:r w:rsidR="002A7AFF">
        <w:rPr>
          <w:rFonts w:ascii="PT Astra Serif" w:eastAsia="PT Astra Serif" w:hAnsi="PT Astra Serif" w:cs="PT Astra Serif"/>
          <w:szCs w:val="26"/>
        </w:rPr>
        <w:br/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или оплачиваемых общественных работах, </w:t>
      </w:r>
      <w:r w:rsidR="000B648D" w:rsidRPr="00503204">
        <w:rPr>
          <w:rFonts w:ascii="PT Astra Serif" w:eastAsia="PT Astra Serif" w:hAnsi="PT Astra Serif" w:cs="PT Astra Serif"/>
          <w:szCs w:val="26"/>
        </w:rPr>
        <w:t>установленных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указанным постановлением:</w:t>
      </w:r>
    </w:p>
    <w:p w:rsidR="008F0E85" w:rsidRPr="00503204" w:rsidRDefault="00A06D1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1</w:t>
      </w:r>
      <w:r w:rsidR="00503204">
        <w:rPr>
          <w:rFonts w:ascii="PT Astra Serif" w:eastAsia="PT Astra Serif" w:hAnsi="PT Astra Serif" w:cs="PT Astra Serif"/>
          <w:szCs w:val="26"/>
        </w:rPr>
        <w:t>)</w:t>
      </w:r>
      <w:r w:rsidR="00503204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8F0E85" w:rsidRPr="00503204">
        <w:rPr>
          <w:rFonts w:ascii="PT Astra Serif" w:eastAsia="PT Astra Serif" w:hAnsi="PT Astra Serif" w:cs="PT Astra Serif"/>
          <w:szCs w:val="26"/>
        </w:rPr>
        <w:t>в пункте 1 после слов «в период их участия в оплачиваемых работах временного характера или оплачиваемых общественных работах» дополнить словами «(далее – временные работы)»;</w:t>
      </w:r>
    </w:p>
    <w:p w:rsidR="008F0E85" w:rsidRPr="00503204" w:rsidRDefault="00A06D1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2</w:t>
      </w:r>
      <w:r w:rsidR="00503204">
        <w:rPr>
          <w:rFonts w:ascii="PT Astra Serif" w:eastAsia="PT Astra Serif" w:hAnsi="PT Astra Serif" w:cs="PT Astra Serif"/>
          <w:szCs w:val="26"/>
        </w:rPr>
        <w:t>) </w:t>
      </w:r>
      <w:r w:rsidR="008F0E85" w:rsidRPr="00503204">
        <w:rPr>
          <w:rFonts w:ascii="PT Astra Serif" w:eastAsia="PT Astra Serif" w:hAnsi="PT Astra Serif" w:cs="PT Astra Serif"/>
          <w:szCs w:val="26"/>
        </w:rPr>
        <w:t>дополнить пунктами 3 – 6 следующего содержания:</w:t>
      </w:r>
    </w:p>
    <w:p w:rsidR="008F0E85" w:rsidRPr="00503204" w:rsidRDefault="008F0E85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«</w:t>
      </w:r>
      <w:r w:rsidR="00503204">
        <w:rPr>
          <w:rFonts w:ascii="PT Astra Serif" w:eastAsia="PT Astra Serif" w:hAnsi="PT Astra Serif" w:cs="PT Astra Serif"/>
          <w:szCs w:val="26"/>
        </w:rPr>
        <w:t>3. </w:t>
      </w:r>
      <w:r w:rsidRPr="00503204">
        <w:rPr>
          <w:rFonts w:ascii="PT Astra Serif" w:eastAsia="PT Astra Serif" w:hAnsi="PT Astra Serif" w:cs="PT Astra Serif"/>
          <w:szCs w:val="26"/>
        </w:rPr>
        <w:t xml:space="preserve">Центр занятости населения принимает решение </w:t>
      </w:r>
      <w:r w:rsidR="000B648D" w:rsidRPr="00503204">
        <w:rPr>
          <w:rFonts w:ascii="PT Astra Serif" w:eastAsia="PT Astra Serif" w:hAnsi="PT Astra Serif" w:cs="PT Astra Serif"/>
          <w:szCs w:val="26"/>
        </w:rPr>
        <w:t>о предоставлении</w:t>
      </w:r>
      <w:r w:rsidRPr="00503204">
        <w:rPr>
          <w:rFonts w:ascii="PT Astra Serif" w:eastAsia="PT Astra Serif" w:hAnsi="PT Astra Serif" w:cs="PT Astra Serif"/>
          <w:szCs w:val="26"/>
        </w:rPr>
        <w:t xml:space="preserve"> гражданину финансовой поддержки в случае его трудоустройства по направлению центра занятости населения. </w:t>
      </w:r>
      <w:r w:rsidR="000B648D" w:rsidRPr="00503204">
        <w:rPr>
          <w:rFonts w:ascii="PT Astra Serif" w:eastAsia="PT Astra Serif" w:hAnsi="PT Astra Serif" w:cs="PT Astra Serif"/>
          <w:szCs w:val="26"/>
        </w:rPr>
        <w:t>Р</w:t>
      </w:r>
      <w:r w:rsidRPr="00503204">
        <w:rPr>
          <w:rFonts w:ascii="PT Astra Serif" w:eastAsia="PT Astra Serif" w:hAnsi="PT Astra Serif" w:cs="PT Astra Serif"/>
          <w:szCs w:val="26"/>
        </w:rPr>
        <w:t xml:space="preserve">ешение </w:t>
      </w:r>
      <w:r w:rsidR="000B648D" w:rsidRPr="00503204">
        <w:rPr>
          <w:rFonts w:ascii="PT Astra Serif" w:eastAsia="PT Astra Serif" w:hAnsi="PT Astra Serif" w:cs="PT Astra Serif"/>
          <w:szCs w:val="26"/>
        </w:rPr>
        <w:t xml:space="preserve">о предоставлении гражданину финансовой поддержки </w:t>
      </w:r>
      <w:r w:rsidRPr="00503204">
        <w:rPr>
          <w:rFonts w:ascii="PT Astra Serif" w:eastAsia="PT Astra Serif" w:hAnsi="PT Astra Serif" w:cs="PT Astra Serif"/>
          <w:szCs w:val="26"/>
        </w:rPr>
        <w:t>принимается в срок не позднее 1 рабочего дня со дня подтверждения сведений о трудоустройстве гражданина, полученных в порядке межведомственного взаимодействия, в том числе с использованием единой системы межведомственного электронного взаимодействия.</w:t>
      </w:r>
    </w:p>
    <w:p w:rsidR="008F0E85" w:rsidRPr="00503204" w:rsidRDefault="000B648D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Решение о предоставлении гражданину финансовой поддержки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</w:t>
      </w:r>
      <w:r w:rsidRPr="00503204">
        <w:rPr>
          <w:rFonts w:ascii="PT Astra Serif" w:eastAsia="PT Astra Serif" w:hAnsi="PT Astra Serif" w:cs="PT Astra Serif"/>
          <w:szCs w:val="26"/>
        </w:rPr>
        <w:t xml:space="preserve">принимается </w:t>
      </w:r>
      <w:r w:rsidR="008F0E85" w:rsidRPr="00503204">
        <w:rPr>
          <w:rFonts w:ascii="PT Astra Serif" w:eastAsia="PT Astra Serif" w:hAnsi="PT Astra Serif" w:cs="PT Astra Serif"/>
          <w:szCs w:val="26"/>
        </w:rPr>
        <w:t>центр</w:t>
      </w:r>
      <w:r w:rsidRPr="00503204">
        <w:rPr>
          <w:rFonts w:ascii="PT Astra Serif" w:eastAsia="PT Astra Serif" w:hAnsi="PT Astra Serif" w:cs="PT Astra Serif"/>
          <w:szCs w:val="26"/>
        </w:rPr>
        <w:t>ом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занятости населения </w:t>
      </w:r>
      <w:r w:rsidRPr="00503204">
        <w:rPr>
          <w:rFonts w:ascii="PT Astra Serif" w:eastAsia="PT Astra Serif" w:hAnsi="PT Astra Serif" w:cs="PT Astra Serif"/>
          <w:szCs w:val="26"/>
        </w:rPr>
        <w:t>в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</w:t>
      </w:r>
      <w:r w:rsidRPr="00503204">
        <w:rPr>
          <w:rFonts w:ascii="PT Astra Serif" w:eastAsia="PT Astra Serif" w:hAnsi="PT Astra Serif" w:cs="PT Astra Serif"/>
          <w:szCs w:val="26"/>
        </w:rPr>
        <w:t>форме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приказа. Центр занятости населения направляет гражданину уведомление </w:t>
      </w:r>
      <w:r w:rsidRPr="00503204">
        <w:rPr>
          <w:rFonts w:ascii="PT Astra Serif" w:eastAsia="PT Astra Serif" w:hAnsi="PT Astra Serif" w:cs="PT Astra Serif"/>
          <w:szCs w:val="26"/>
        </w:rPr>
        <w:t>о предоставлении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финансовой поддержки </w:t>
      </w:r>
      <w:r w:rsidR="00503204">
        <w:rPr>
          <w:rFonts w:ascii="PT Astra Serif" w:eastAsia="PT Astra Serif" w:hAnsi="PT Astra Serif" w:cs="PT Astra Serif"/>
          <w:szCs w:val="26"/>
        </w:rPr>
        <w:br/>
      </w:r>
      <w:r w:rsidR="008F0E85" w:rsidRPr="00503204">
        <w:rPr>
          <w:rFonts w:ascii="PT Astra Serif" w:eastAsia="PT Astra Serif" w:hAnsi="PT Astra Serif" w:cs="PT Astra Serif"/>
          <w:szCs w:val="26"/>
        </w:rPr>
        <w:t>не позднее 1 рабочего дня со дня издания приказа с использованием единой цифровой платформы в сфере занятости и трудовых отношений «Работа в России» (далее – единая цифровая платформа).</w:t>
      </w:r>
    </w:p>
    <w:p w:rsidR="008F0E85" w:rsidRPr="00503204" w:rsidRDefault="0050320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4. </w:t>
      </w:r>
      <w:proofErr w:type="gramStart"/>
      <w:r w:rsidR="008F0E85" w:rsidRPr="00503204">
        <w:rPr>
          <w:rFonts w:ascii="PT Astra Serif" w:eastAsia="PT Astra Serif" w:hAnsi="PT Astra Serif" w:cs="PT Astra Serif"/>
          <w:szCs w:val="26"/>
        </w:rPr>
        <w:t xml:space="preserve">Центр занятости населения на основе сведений, ежемесячно представляемых работодателем с использованием единой цифровой платформы </w:t>
      </w:r>
      <w:r>
        <w:rPr>
          <w:rFonts w:ascii="PT Astra Serif" w:eastAsia="PT Astra Serif" w:hAnsi="PT Astra Serif" w:cs="PT Astra Serif"/>
          <w:szCs w:val="26"/>
        </w:rPr>
        <w:br/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в течение всего периода участия гражданина во временных работах, </w:t>
      </w:r>
      <w:r w:rsidR="008F0E85" w:rsidRPr="00503204">
        <w:rPr>
          <w:rFonts w:ascii="PT Astra Serif" w:eastAsia="PT Astra Serif" w:hAnsi="PT Astra Serif" w:cs="PT Astra Serif"/>
          <w:szCs w:val="26"/>
        </w:rPr>
        <w:lastRenderedPageBreak/>
        <w:t>подтверждающих участие гражданина во временных работах и фактически отработанное гражданином время, назначает, рассчитывает и осуществляет перечисление финансовой поддержки гражданину за период участия во временных работах с использованием единой цифровой платформы</w:t>
      </w:r>
      <w:r w:rsidR="0014096D" w:rsidRPr="00503204">
        <w:rPr>
          <w:rFonts w:ascii="PT Astra Serif" w:eastAsia="PT Astra Serif" w:hAnsi="PT Astra Serif" w:cs="PT Astra Serif"/>
          <w:szCs w:val="26"/>
        </w:rPr>
        <w:t xml:space="preserve"> в течение 5 рабочих дней со дня</w:t>
      </w:r>
      <w:proofErr w:type="gramEnd"/>
      <w:r w:rsidR="0014096D" w:rsidRPr="00503204">
        <w:rPr>
          <w:rFonts w:ascii="PT Astra Serif" w:eastAsia="PT Astra Serif" w:hAnsi="PT Astra Serif" w:cs="PT Astra Serif"/>
          <w:szCs w:val="26"/>
        </w:rPr>
        <w:t xml:space="preserve"> поступления указанных </w:t>
      </w:r>
      <w:r w:rsidR="000B648D" w:rsidRPr="00503204">
        <w:rPr>
          <w:rFonts w:ascii="PT Astra Serif" w:eastAsia="PT Astra Serif" w:hAnsi="PT Astra Serif" w:cs="PT Astra Serif"/>
          <w:szCs w:val="26"/>
        </w:rPr>
        <w:t xml:space="preserve">в настоящем пункте </w:t>
      </w:r>
      <w:r w:rsidR="0014096D" w:rsidRPr="00503204">
        <w:rPr>
          <w:rFonts w:ascii="PT Astra Serif" w:eastAsia="PT Astra Serif" w:hAnsi="PT Astra Serif" w:cs="PT Astra Serif"/>
          <w:szCs w:val="26"/>
        </w:rPr>
        <w:t>сведений</w:t>
      </w:r>
      <w:r w:rsidR="008F0E85" w:rsidRPr="00503204">
        <w:rPr>
          <w:rFonts w:ascii="PT Astra Serif" w:eastAsia="PT Astra Serif" w:hAnsi="PT Astra Serif" w:cs="PT Astra Serif"/>
          <w:szCs w:val="26"/>
        </w:rPr>
        <w:t>.</w:t>
      </w:r>
    </w:p>
    <w:p w:rsidR="008F0E85" w:rsidRPr="00503204" w:rsidRDefault="0050320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5. 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Финансовая поддержка предоставляется гражданину ежемесячно </w:t>
      </w:r>
      <w:r>
        <w:rPr>
          <w:rFonts w:ascii="PT Astra Serif" w:eastAsia="PT Astra Serif" w:hAnsi="PT Astra Serif" w:cs="PT Astra Serif"/>
          <w:szCs w:val="26"/>
        </w:rPr>
        <w:br/>
      </w:r>
      <w:r w:rsidR="008F0E85" w:rsidRPr="00503204">
        <w:rPr>
          <w:rFonts w:ascii="PT Astra Serif" w:eastAsia="PT Astra Serif" w:hAnsi="PT Astra Serif" w:cs="PT Astra Serif"/>
          <w:szCs w:val="26"/>
        </w:rPr>
        <w:t>на протяжении всего периода временных работ. Финансовая поддержка рассчитывается исходя из размера, указанного в пунк</w:t>
      </w:r>
      <w:r w:rsidR="00A06D14" w:rsidRPr="00503204">
        <w:rPr>
          <w:rFonts w:ascii="PT Astra Serif" w:eastAsia="PT Astra Serif" w:hAnsi="PT Astra Serif" w:cs="PT Astra Serif"/>
          <w:szCs w:val="26"/>
        </w:rPr>
        <w:t xml:space="preserve">те 1 настоящего </w:t>
      </w:r>
      <w:r w:rsidR="000B648D" w:rsidRPr="00503204">
        <w:rPr>
          <w:rFonts w:ascii="PT Astra Serif" w:eastAsia="PT Astra Serif" w:hAnsi="PT Astra Serif" w:cs="PT Astra Serif"/>
          <w:szCs w:val="26"/>
        </w:rPr>
        <w:t>П</w:t>
      </w:r>
      <w:r w:rsidR="00A06D14" w:rsidRPr="00503204">
        <w:rPr>
          <w:rFonts w:ascii="PT Astra Serif" w:eastAsia="PT Astra Serif" w:hAnsi="PT Astra Serif" w:cs="PT Astra Serif"/>
          <w:szCs w:val="26"/>
        </w:rPr>
        <w:t>орядка, разделе</w:t>
      </w:r>
      <w:r w:rsidR="008F0E85" w:rsidRPr="00503204">
        <w:rPr>
          <w:rFonts w:ascii="PT Astra Serif" w:eastAsia="PT Astra Serif" w:hAnsi="PT Astra Serif" w:cs="PT Astra Serif"/>
          <w:szCs w:val="26"/>
        </w:rPr>
        <w:t>нного на количество рабочих дней в месяце и умноженного на число фактически отработанных дней гражданином.</w:t>
      </w:r>
    </w:p>
    <w:p w:rsidR="008F0E85" w:rsidRPr="00503204" w:rsidRDefault="00503204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6. </w:t>
      </w:r>
      <w:r w:rsidR="008F0E85" w:rsidRPr="00503204">
        <w:rPr>
          <w:rFonts w:ascii="PT Astra Serif" w:eastAsia="PT Astra Serif" w:hAnsi="PT Astra Serif" w:cs="PT Astra Serif"/>
          <w:szCs w:val="26"/>
        </w:rPr>
        <w:t>В случае досрочного прекращения временных работ центр занятости населения принимает решение о прекращении выплаты финансовой поддержки.</w:t>
      </w:r>
    </w:p>
    <w:p w:rsidR="008F0E85" w:rsidRPr="00503204" w:rsidRDefault="000B648D" w:rsidP="0050320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>Р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ешение </w:t>
      </w:r>
      <w:r w:rsidRPr="00503204">
        <w:rPr>
          <w:rFonts w:ascii="PT Astra Serif" w:eastAsia="PT Astra Serif" w:hAnsi="PT Astra Serif" w:cs="PT Astra Serif"/>
          <w:szCs w:val="26"/>
        </w:rPr>
        <w:t xml:space="preserve">о прекращении выплаты финансовой поддержки принимается </w:t>
      </w:r>
      <w:r w:rsidR="008F0E85" w:rsidRPr="00503204">
        <w:rPr>
          <w:rFonts w:ascii="PT Astra Serif" w:eastAsia="PT Astra Serif" w:hAnsi="PT Astra Serif" w:cs="PT Astra Serif"/>
          <w:szCs w:val="26"/>
        </w:rPr>
        <w:t>центр</w:t>
      </w:r>
      <w:r w:rsidRPr="00503204">
        <w:rPr>
          <w:rFonts w:ascii="PT Astra Serif" w:eastAsia="PT Astra Serif" w:hAnsi="PT Astra Serif" w:cs="PT Astra Serif"/>
          <w:szCs w:val="26"/>
        </w:rPr>
        <w:t>ом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 занятости населения </w:t>
      </w:r>
      <w:r w:rsidRPr="00503204">
        <w:rPr>
          <w:rFonts w:ascii="PT Astra Serif" w:eastAsia="PT Astra Serif" w:hAnsi="PT Astra Serif" w:cs="PT Astra Serif"/>
          <w:szCs w:val="26"/>
        </w:rPr>
        <w:t xml:space="preserve">в форме приказа. </w:t>
      </w:r>
      <w:r w:rsidR="008F0E85" w:rsidRPr="00503204">
        <w:rPr>
          <w:rFonts w:ascii="PT Astra Serif" w:eastAsia="PT Astra Serif" w:hAnsi="PT Astra Serif" w:cs="PT Astra Serif"/>
          <w:szCs w:val="26"/>
        </w:rPr>
        <w:t xml:space="preserve">Центр занятости населения направляет гражданину уведомление о прекращении выплаты финансовой поддержки не позднее следующего рабочего дня со дня издания </w:t>
      </w:r>
      <w:r w:rsidRPr="00503204">
        <w:rPr>
          <w:rFonts w:ascii="PT Astra Serif" w:eastAsia="PT Astra Serif" w:hAnsi="PT Astra Serif" w:cs="PT Astra Serif"/>
          <w:szCs w:val="26"/>
        </w:rPr>
        <w:t xml:space="preserve">указанного </w:t>
      </w:r>
      <w:r w:rsidR="00503204">
        <w:rPr>
          <w:rFonts w:ascii="PT Astra Serif" w:eastAsia="PT Astra Serif" w:hAnsi="PT Astra Serif" w:cs="PT Astra Serif"/>
          <w:szCs w:val="26"/>
        </w:rPr>
        <w:br/>
      </w:r>
      <w:r w:rsidRPr="00503204">
        <w:rPr>
          <w:rFonts w:ascii="PT Astra Serif" w:eastAsia="PT Astra Serif" w:hAnsi="PT Astra Serif" w:cs="PT Astra Serif"/>
          <w:szCs w:val="26"/>
        </w:rPr>
        <w:t xml:space="preserve">в настоящем пункте </w:t>
      </w:r>
      <w:r w:rsidR="008F0E85" w:rsidRPr="00503204">
        <w:rPr>
          <w:rFonts w:ascii="PT Astra Serif" w:eastAsia="PT Astra Serif" w:hAnsi="PT Astra Serif" w:cs="PT Astra Serif"/>
          <w:szCs w:val="26"/>
        </w:rPr>
        <w:t>приказа с использованием единой цифровой платформы</w:t>
      </w:r>
      <w:proofErr w:type="gramStart"/>
      <w:r w:rsidR="008F0E85" w:rsidRPr="00503204">
        <w:rPr>
          <w:rFonts w:ascii="PT Astra Serif" w:eastAsia="PT Astra Serif" w:hAnsi="PT Astra Serif" w:cs="PT Astra Serif"/>
          <w:szCs w:val="26"/>
        </w:rPr>
        <w:t>.».</w:t>
      </w:r>
      <w:proofErr w:type="gramEnd"/>
    </w:p>
    <w:p w:rsidR="00E0223A" w:rsidRPr="00503204" w:rsidRDefault="00E0223A" w:rsidP="00503204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0859D0" w:rsidRDefault="000859D0" w:rsidP="0050320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F395E" w:rsidRPr="00503204" w:rsidRDefault="00DF395E" w:rsidP="0050320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859D0" w:rsidRPr="00503204" w:rsidRDefault="000859D0" w:rsidP="0050320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859D0" w:rsidRPr="00503204" w:rsidRDefault="00E5087D" w:rsidP="005032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503204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503204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0859D0" w:rsidRDefault="000859D0">
      <w:pPr>
        <w:rPr>
          <w:rFonts w:ascii="PT Astra Serif" w:hAnsi="PT Astra Serif" w:cs="PT Astra Serif"/>
          <w:sz w:val="28"/>
        </w:rPr>
      </w:pPr>
    </w:p>
    <w:p w:rsidR="000859D0" w:rsidRDefault="000859D0">
      <w:pPr>
        <w:rPr>
          <w:rFonts w:ascii="PT Astra Serif" w:hAnsi="PT Astra Serif" w:cs="PT Astra Serif"/>
          <w:sz w:val="28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0859D0" w:rsidRDefault="000859D0">
      <w:pPr>
        <w:ind w:firstLine="0"/>
        <w:rPr>
          <w:rFonts w:ascii="PT Astra Serif" w:hAnsi="PT Astra Serif" w:cs="PT Astra Serif"/>
          <w:sz w:val="20"/>
        </w:rPr>
      </w:pPr>
    </w:p>
    <w:p w:rsidR="00E0223A" w:rsidRDefault="00E0223A">
      <w:pPr>
        <w:ind w:firstLine="0"/>
        <w:rPr>
          <w:rFonts w:ascii="PT Astra Serif" w:hAnsi="PT Astra Serif" w:cs="PT Astra Serif"/>
          <w:sz w:val="20"/>
        </w:rPr>
      </w:pPr>
    </w:p>
    <w:p w:rsidR="000859D0" w:rsidRPr="00DF395E" w:rsidRDefault="000859D0">
      <w:pPr>
        <w:ind w:firstLine="0"/>
        <w:rPr>
          <w:rFonts w:ascii="PT Astra Serif" w:hAnsi="PT Astra Serif" w:cs="PT Astra Serif"/>
          <w:sz w:val="20"/>
        </w:rPr>
      </w:pPr>
    </w:p>
    <w:p w:rsidR="00503204" w:rsidRPr="00DF395E" w:rsidRDefault="00503204">
      <w:pPr>
        <w:ind w:firstLine="0"/>
        <w:rPr>
          <w:rFonts w:ascii="PT Astra Serif" w:hAnsi="PT Astra Serif" w:cs="PT Astra Serif"/>
          <w:sz w:val="20"/>
        </w:rPr>
      </w:pPr>
    </w:p>
    <w:p w:rsidR="00503204" w:rsidRDefault="00503204">
      <w:pPr>
        <w:ind w:firstLine="0"/>
        <w:rPr>
          <w:rFonts w:ascii="PT Astra Serif" w:hAnsi="PT Astra Serif" w:cs="PT Astra Serif"/>
          <w:sz w:val="20"/>
        </w:rPr>
      </w:pPr>
    </w:p>
    <w:p w:rsidR="00503204" w:rsidRDefault="00503204">
      <w:pPr>
        <w:ind w:firstLine="0"/>
        <w:rPr>
          <w:rFonts w:ascii="PT Astra Serif" w:hAnsi="PT Astra Serif" w:cs="PT Astra Serif"/>
          <w:sz w:val="20"/>
        </w:rPr>
      </w:pPr>
    </w:p>
    <w:p w:rsidR="00503204" w:rsidRDefault="00503204">
      <w:pPr>
        <w:ind w:firstLine="0"/>
        <w:rPr>
          <w:rFonts w:ascii="PT Astra Serif" w:hAnsi="PT Astra Serif" w:cs="PT Astra Serif"/>
          <w:sz w:val="20"/>
        </w:rPr>
      </w:pPr>
    </w:p>
    <w:p w:rsidR="00503204" w:rsidRDefault="00503204">
      <w:pPr>
        <w:ind w:firstLine="0"/>
        <w:rPr>
          <w:rFonts w:ascii="PT Astra Serif" w:hAnsi="PT Astra Serif" w:cs="PT Astra Serif"/>
          <w:sz w:val="20"/>
        </w:rPr>
      </w:pPr>
    </w:p>
    <w:p w:rsidR="00503204" w:rsidRDefault="00503204">
      <w:pPr>
        <w:ind w:firstLine="0"/>
        <w:rPr>
          <w:rFonts w:ascii="PT Astra Serif" w:hAnsi="PT Astra Serif" w:cs="PT Astra Serif"/>
          <w:sz w:val="20"/>
        </w:rPr>
      </w:pPr>
    </w:p>
    <w:p w:rsidR="000859D0" w:rsidRDefault="00E0223A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Гомозова</w:t>
      </w:r>
      <w:proofErr w:type="spellEnd"/>
      <w:r w:rsidR="00503204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="00503204">
        <w:rPr>
          <w:rFonts w:ascii="PT Astra Serif" w:eastAsia="PT Astra Serif" w:hAnsi="PT Astra Serif" w:cs="PT Astra Serif"/>
          <w:sz w:val="20"/>
        </w:rPr>
        <w:t>А.Б</w:t>
      </w:r>
      <w:proofErr w:type="spellEnd"/>
      <w:r w:rsidR="00503204">
        <w:rPr>
          <w:rFonts w:ascii="PT Astra Serif" w:eastAsia="PT Astra Serif" w:hAnsi="PT Astra Serif" w:cs="PT Astra Serif"/>
          <w:sz w:val="20"/>
        </w:rPr>
        <w:t>.</w:t>
      </w:r>
    </w:p>
    <w:p w:rsidR="00503204" w:rsidRPr="00503204" w:rsidRDefault="00503204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  <w:r>
        <w:rPr>
          <w:rFonts w:ascii="PT Astra Serif" w:eastAsia="PT Astra Serif" w:hAnsi="PT Astra Serif" w:cs="PT Astra Serif"/>
          <w:sz w:val="20"/>
          <w:lang w:val="en-US"/>
        </w:rPr>
        <w:t>09012js01.pp2026</w:t>
      </w:r>
    </w:p>
    <w:sectPr w:rsidR="00503204" w:rsidRPr="00503204" w:rsidSect="006253CC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4C7" w:rsidRDefault="00FF54C7">
      <w:r>
        <w:separator/>
      </w:r>
    </w:p>
  </w:endnote>
  <w:endnote w:type="continuationSeparator" w:id="0">
    <w:p w:rsidR="00FF54C7" w:rsidRDefault="00FF5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Default="000859D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4C7" w:rsidRDefault="00FF54C7">
      <w:r>
        <w:separator/>
      </w:r>
    </w:p>
  </w:footnote>
  <w:footnote w:type="continuationSeparator" w:id="0">
    <w:p w:rsidR="00FF54C7" w:rsidRDefault="00FF5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Default="00E5087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859D0" w:rsidRDefault="000859D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Pr="00E0223A" w:rsidRDefault="00E5087D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E0223A">
      <w:rPr>
        <w:rStyle w:val="afc"/>
        <w:rFonts w:ascii="PT Astra Serif" w:hAnsi="PT Astra Serif"/>
        <w:b w:val="0"/>
        <w:sz w:val="24"/>
      </w:rPr>
      <w:fldChar w:fldCharType="begin"/>
    </w:r>
    <w:r w:rsidRPr="00E0223A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E0223A">
      <w:rPr>
        <w:rStyle w:val="afc"/>
        <w:rFonts w:ascii="PT Astra Serif" w:hAnsi="PT Astra Serif"/>
        <w:b w:val="0"/>
        <w:sz w:val="24"/>
      </w:rPr>
      <w:fldChar w:fldCharType="separate"/>
    </w:r>
    <w:r w:rsidR="006253CC">
      <w:rPr>
        <w:rStyle w:val="afc"/>
        <w:rFonts w:ascii="PT Astra Serif" w:hAnsi="PT Astra Serif"/>
        <w:b w:val="0"/>
        <w:noProof/>
        <w:sz w:val="24"/>
      </w:rPr>
      <w:t>2</w:t>
    </w:r>
    <w:r w:rsidRPr="00E0223A">
      <w:rPr>
        <w:rStyle w:val="afc"/>
        <w:rFonts w:ascii="PT Astra Serif" w:hAnsi="PT Astra Serif"/>
        <w:b w:val="0"/>
        <w:sz w:val="24"/>
      </w:rPr>
      <w:fldChar w:fldCharType="end"/>
    </w:r>
  </w:p>
  <w:p w:rsidR="000859D0" w:rsidRDefault="000859D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D0" w:rsidRPr="00E0223A" w:rsidRDefault="00E0223A" w:rsidP="00E0223A">
    <w:pPr>
      <w:tabs>
        <w:tab w:val="center" w:pos="4677"/>
        <w:tab w:val="left" w:pos="7425"/>
      </w:tabs>
      <w:spacing w:after="120"/>
      <w:ind w:firstLine="0"/>
      <w:rPr>
        <w:b/>
      </w:rPr>
    </w:pPr>
    <w:r>
      <w:rPr>
        <w:b/>
        <w:lang w:val="en-US"/>
      </w:rPr>
      <w:tab/>
    </w:r>
    <w:r w:rsidR="00E5087D">
      <w:rPr>
        <w:noProof/>
      </w:rPr>
      <mc:AlternateContent>
        <mc:Choice Requires="wpg">
          <w:drawing>
            <wp:inline distT="0" distB="0" distL="0" distR="0" wp14:anchorId="32A19E9D" wp14:editId="7D4EB197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0859D0" w:rsidRDefault="00E5087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859D0" w:rsidRDefault="00E5087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859D0" w:rsidRPr="006253CC" w:rsidRDefault="000859D0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9D0"/>
    <w:rsid w:val="000859D0"/>
    <w:rsid w:val="000B648D"/>
    <w:rsid w:val="0014096D"/>
    <w:rsid w:val="002A7AFF"/>
    <w:rsid w:val="00503204"/>
    <w:rsid w:val="006253CC"/>
    <w:rsid w:val="008F0E85"/>
    <w:rsid w:val="00A06D14"/>
    <w:rsid w:val="00B31F32"/>
    <w:rsid w:val="00D16844"/>
    <w:rsid w:val="00DF395E"/>
    <w:rsid w:val="00E0223A"/>
    <w:rsid w:val="00E5087D"/>
    <w:rsid w:val="00F77371"/>
    <w:rsid w:val="00FF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8F0E8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F0E8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6253C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rsid w:val="006253C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uiPriority w:val="99"/>
    <w:rsid w:val="006253CC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8F0E8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F0E8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6253C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link w:val="ConsPlusNormal0"/>
    <w:uiPriority w:val="99"/>
    <w:rsid w:val="006253C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uiPriority w:val="99"/>
    <w:rsid w:val="006253CC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2026-09-14T05:24:00Z</cp:lastPrinted>
  <dcterms:created xsi:type="dcterms:W3CDTF">2026-09-18T03:56:00Z</dcterms:created>
  <dcterms:modified xsi:type="dcterms:W3CDTF">2026-09-18T03:56:00Z</dcterms:modified>
  <cp:version>917504</cp:version>
</cp:coreProperties>
</file>