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5" w:type="dxa"/>
        <w:tblInd w:w="15" w:type="dxa"/>
        <w:tblLayout w:type="fixed"/>
        <w:tblLook w:val="04A0"/>
      </w:tblPr>
      <w:tblGrid>
        <w:gridCol w:w="343"/>
        <w:gridCol w:w="59"/>
        <w:gridCol w:w="9"/>
        <w:gridCol w:w="16"/>
        <w:gridCol w:w="9"/>
        <w:gridCol w:w="25"/>
        <w:gridCol w:w="25"/>
        <w:gridCol w:w="1863"/>
        <w:gridCol w:w="8"/>
        <w:gridCol w:w="333"/>
        <w:gridCol w:w="1564"/>
        <w:gridCol w:w="2212"/>
        <w:gridCol w:w="322"/>
        <w:gridCol w:w="967"/>
        <w:gridCol w:w="759"/>
        <w:gridCol w:w="50"/>
        <w:gridCol w:w="1870"/>
        <w:gridCol w:w="8"/>
        <w:gridCol w:w="262"/>
        <w:gridCol w:w="25"/>
        <w:gridCol w:w="25"/>
        <w:gridCol w:w="159"/>
        <w:gridCol w:w="77"/>
        <w:gridCol w:w="50"/>
        <w:gridCol w:w="8"/>
        <w:gridCol w:w="8"/>
        <w:gridCol w:w="24"/>
        <w:gridCol w:w="17"/>
        <w:gridCol w:w="59"/>
        <w:gridCol w:w="179"/>
      </w:tblGrid>
      <w:tr w:rsidR="003553F3" w:rsidTr="00F23AE9">
        <w:trPr>
          <w:gridAfter w:val="5"/>
          <w:wAfter w:w="287" w:type="dxa"/>
          <w:trHeight w:val="846"/>
        </w:trPr>
        <w:tc>
          <w:tcPr>
            <w:tcW w:w="4254" w:type="dxa"/>
            <w:gridSpan w:val="11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23AE9" w:rsidRPr="00514A49" w:rsidRDefault="00F23AE9" w:rsidP="00F23AE9">
            <w:pPr>
              <w:pStyle w:val="a3"/>
              <w:jc w:val="right"/>
            </w:pPr>
          </w:p>
          <w:p w:rsidR="00F23AE9" w:rsidRPr="00F23AE9" w:rsidRDefault="00F23AE9" w:rsidP="00F23AE9">
            <w:pPr>
              <w:pStyle w:val="a3"/>
              <w:jc w:val="left"/>
              <w:rPr>
                <w:sz w:val="20"/>
                <w:szCs w:val="20"/>
              </w:rPr>
            </w:pPr>
            <w:r w:rsidRPr="00F23AE9">
              <w:rPr>
                <w:sz w:val="20"/>
                <w:szCs w:val="20"/>
              </w:rPr>
              <w:t>В «Центр социальной поддержки населения»</w:t>
            </w:r>
            <w:r>
              <w:rPr>
                <w:sz w:val="20"/>
                <w:szCs w:val="20"/>
              </w:rPr>
              <w:t xml:space="preserve"> </w:t>
            </w:r>
            <w:r w:rsidRPr="00F23AE9">
              <w:rPr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t xml:space="preserve"> района        </w:t>
            </w:r>
            <w:r w:rsidRPr="00F23AE9">
              <w:rPr>
                <w:sz w:val="20"/>
                <w:szCs w:val="20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</w:p>
          <w:p w:rsid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53F3" w:rsidTr="00F23AE9">
        <w:trPr>
          <w:gridAfter w:val="1"/>
          <w:wAfter w:w="179" w:type="dxa"/>
          <w:trHeight w:val="98"/>
        </w:trPr>
        <w:tc>
          <w:tcPr>
            <w:tcW w:w="4254" w:type="dxa"/>
            <w:gridSpan w:val="11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43" w:type="dxa"/>
            <w:gridSpan w:val="7"/>
            <w:vMerge w:val="restart"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53F3" w:rsidTr="00F23AE9">
        <w:trPr>
          <w:gridAfter w:val="1"/>
          <w:wAfter w:w="179" w:type="dxa"/>
          <w:trHeight w:val="296"/>
        </w:trPr>
        <w:tc>
          <w:tcPr>
            <w:tcW w:w="4254" w:type="dxa"/>
            <w:gridSpan w:val="11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от </w:t>
            </w:r>
            <w:r w:rsidR="00F23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  <w:tc>
          <w:tcPr>
            <w:tcW w:w="243" w:type="dxa"/>
            <w:gridSpan w:val="7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53F3" w:rsidTr="00F23AE9">
        <w:trPr>
          <w:gridAfter w:val="1"/>
          <w:wAfter w:w="179" w:type="dxa"/>
          <w:trHeight w:val="246"/>
        </w:trPr>
        <w:tc>
          <w:tcPr>
            <w:tcW w:w="4254" w:type="dxa"/>
            <w:gridSpan w:val="11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адрес:</w:t>
            </w:r>
          </w:p>
        </w:tc>
        <w:tc>
          <w:tcPr>
            <w:tcW w:w="243" w:type="dxa"/>
            <w:gridSpan w:val="7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53F3" w:rsidTr="00F23AE9">
        <w:trPr>
          <w:gridAfter w:val="1"/>
          <w:wAfter w:w="179" w:type="dxa"/>
          <w:trHeight w:val="29"/>
        </w:trPr>
        <w:tc>
          <w:tcPr>
            <w:tcW w:w="4254" w:type="dxa"/>
            <w:gridSpan w:val="11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53F3" w:rsidTr="00F23AE9">
        <w:trPr>
          <w:gridAfter w:val="1"/>
          <w:wAfter w:w="179" w:type="dxa"/>
          <w:trHeight w:val="1470"/>
        </w:trPr>
        <w:tc>
          <w:tcPr>
            <w:tcW w:w="4254" w:type="dxa"/>
            <w:gridSpan w:val="11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гражданство _______________________________________________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паспорт: серия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</w:t>
            </w:r>
            <w:r w:rsidR="00F23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номер </w:t>
            </w:r>
          </w:p>
          <w:p w:rsidR="00F23AE9" w:rsidRPr="00E867AE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дата выдачи           </w:t>
            </w:r>
          </w:p>
          <w:p w:rsid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телефон_______________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Паспортные данные сверены _______________________________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                               (ФИО специалиста, подпись)</w:t>
            </w:r>
          </w:p>
          <w:p w:rsidR="00F23AE9" w:rsidRDefault="00F23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23AE9">
        <w:trPr>
          <w:trHeight w:val="72"/>
        </w:trPr>
        <w:tc>
          <w:tcPr>
            <w:tcW w:w="4254" w:type="dxa"/>
            <w:gridSpan w:val="11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238" w:type="dxa"/>
            <w:gridSpan w:val="2"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23AE9">
        <w:trPr>
          <w:gridAfter w:val="3"/>
          <w:wAfter w:w="255" w:type="dxa"/>
          <w:trHeight w:val="819"/>
        </w:trPr>
        <w:tc>
          <w:tcPr>
            <w:tcW w:w="427" w:type="dxa"/>
            <w:gridSpan w:val="4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63" w:type="dxa"/>
            <w:gridSpan w:val="19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 НАЗНАЧЕНИИ ЕЖЕМЕСЯЧНОЙ ДЕНЕЖНОЙ ВЫПЛАТЫ НА ОПЛАТУ СТОИМОСТИ ПРОЕЗДА ДЕТЕЙ,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ОБУЧАЮЩИХСЯ В ОБРАЗОВАТЕЛЬНЫХ УЧРЕЖДЕНИЯХ, К МЕСТУ ОБУЧЕНИЯ И ОБРАТНО ДЛЯ МАЛОИМУЩИХ МНОГОДЕТНЫХ СЕМЕЙ</w:t>
            </w:r>
          </w:p>
        </w:tc>
        <w:tc>
          <w:tcPr>
            <w:tcW w:w="90" w:type="dxa"/>
            <w:gridSpan w:val="4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C2425">
        <w:trPr>
          <w:gridAfter w:val="3"/>
          <w:wAfter w:w="255" w:type="dxa"/>
          <w:trHeight w:val="149"/>
        </w:trPr>
        <w:tc>
          <w:tcPr>
            <w:tcW w:w="427" w:type="dxa"/>
            <w:gridSpan w:val="4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63" w:type="dxa"/>
            <w:gridSpan w:val="1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4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23AE9">
        <w:trPr>
          <w:gridAfter w:val="6"/>
          <w:wAfter w:w="295" w:type="dxa"/>
          <w:trHeight w:val="702"/>
        </w:trPr>
        <w:tc>
          <w:tcPr>
            <w:tcW w:w="411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79" w:type="dxa"/>
            <w:gridSpan w:val="2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104" w:lineRule="atLeast"/>
              <w:ind w:left="-25" w:firstLine="5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Прошу назначить мне ежемесячную денежную выплату, установленную З</w:t>
            </w:r>
            <w:r w:rsidR="00F23AE9">
              <w:rPr>
                <w:rFonts w:ascii="Times New Roman" w:hAnsi="Times New Roman" w:cs="Times New Roman"/>
                <w:color w:val="000000"/>
              </w:rPr>
              <w:t xml:space="preserve">аконом Томской области от 16 декабря </w:t>
            </w:r>
            <w:r>
              <w:rPr>
                <w:rFonts w:ascii="Times New Roman" w:hAnsi="Times New Roman" w:cs="Times New Roman"/>
                <w:color w:val="000000"/>
              </w:rPr>
              <w:t>2004 года от №253-ОЗ "О социальной поддержке граждан, имеющих несовершеннолетних детей" как малоимущей многодетной семье</w:t>
            </w:r>
          </w:p>
        </w:tc>
        <w:tc>
          <w:tcPr>
            <w:tcW w:w="5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23AE9">
        <w:trPr>
          <w:gridAfter w:val="6"/>
          <w:wAfter w:w="295" w:type="dxa"/>
          <w:trHeight w:val="74"/>
        </w:trPr>
        <w:tc>
          <w:tcPr>
            <w:tcW w:w="411" w:type="dxa"/>
            <w:gridSpan w:val="3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79" w:type="dxa"/>
            <w:gridSpan w:val="2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23AE9">
        <w:trPr>
          <w:gridAfter w:val="5"/>
          <w:wAfter w:w="287" w:type="dxa"/>
          <w:trHeight w:val="70"/>
        </w:trPr>
        <w:tc>
          <w:tcPr>
            <w:tcW w:w="343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2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0705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F23AE9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553F3" w:rsidTr="00F23AE9">
        <w:trPr>
          <w:gridAfter w:val="5"/>
          <w:wAfter w:w="287" w:type="dxa"/>
          <w:trHeight w:val="262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0705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23AE9">
        <w:trPr>
          <w:gridAfter w:val="5"/>
          <w:wAfter w:w="287" w:type="dxa"/>
          <w:trHeight w:val="13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0705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553F3" w:rsidTr="00F23AE9">
        <w:trPr>
          <w:gridAfter w:val="5"/>
          <w:wAfter w:w="287" w:type="dxa"/>
          <w:trHeight w:val="228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0705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-25" w:firstLine="52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(Ф.И.О. детей)</w:t>
            </w:r>
          </w:p>
        </w:tc>
      </w:tr>
      <w:tr w:rsidR="003553F3" w:rsidTr="00F23AE9">
        <w:trPr>
          <w:gridAfter w:val="5"/>
          <w:wAfter w:w="287" w:type="dxa"/>
          <w:trHeight w:val="267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0705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9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рождении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Серия        №</w:t>
            </w:r>
          </w:p>
        </w:tc>
      </w:tr>
      <w:tr w:rsidR="003553F3" w:rsidTr="00F23AE9">
        <w:trPr>
          <w:gridAfter w:val="5"/>
          <w:wAfter w:w="287" w:type="dxa"/>
          <w:trHeight w:val="262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0705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9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рождении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Серия        № </w:t>
            </w:r>
          </w:p>
        </w:tc>
      </w:tr>
      <w:tr w:rsidR="003553F3" w:rsidTr="00F23AE9">
        <w:trPr>
          <w:gridAfter w:val="5"/>
          <w:wAfter w:w="287" w:type="dxa"/>
          <w:trHeight w:val="30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0705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93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553F3" w:rsidTr="00F23AE9">
        <w:trPr>
          <w:gridAfter w:val="5"/>
          <w:wAfter w:w="287" w:type="dxa"/>
          <w:trHeight w:val="1222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2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88" w:type="dxa"/>
            <w:gridSpan w:val="2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23AE9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9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о членах </w:t>
            </w:r>
            <w:r w:rsidR="00F2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 и их доходах прилагаются.</w:t>
            </w:r>
          </w:p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9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Перечисление денежной выплаты прошу произвести через банк:                       </w:t>
            </w:r>
          </w:p>
          <w:p w:rsidR="003553F3" w:rsidRDefault="00F23AE9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9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Номер счета: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Обязуюсь сообщить 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дней о наступлении обстоятельств, влекущих прекращение денежной выплаты (в том числе снятия с регистрационного учёта по месту жительства (пребывания, фактического пребывания)</w:t>
            </w:r>
          </w:p>
        </w:tc>
        <w:tc>
          <w:tcPr>
            <w:tcW w:w="58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09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48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tabs>
                <w:tab w:val="left" w:pos="1327"/>
              </w:tabs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 w:rsidR="00FC2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заявителя</w:t>
            </w: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Tr="00F23AE9">
        <w:trPr>
          <w:gridAfter w:val="4"/>
          <w:wAfter w:w="279" w:type="dxa"/>
          <w:trHeight w:val="1222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88" w:type="dxa"/>
            <w:gridSpan w:val="2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F23AE9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Даю согласие ОГБУ _________________________________________</w:t>
            </w:r>
            <w:r w:rsid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      </w:r>
            <w:proofErr w:type="gramEnd"/>
            <w:r w:rsid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      </w:r>
          </w:p>
        </w:tc>
        <w:tc>
          <w:tcPr>
            <w:tcW w:w="66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9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gridSpan w:val="6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343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" w:type="dxa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right="-7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341" w:type="dxa"/>
            <w:gridSpan w:val="2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98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 заявителя)</w:t>
            </w:r>
          </w:p>
        </w:tc>
        <w:tc>
          <w:tcPr>
            <w:tcW w:w="967" w:type="dxa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9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 заявителя)</w:t>
            </w:r>
          </w:p>
        </w:tc>
        <w:tc>
          <w:tcPr>
            <w:tcW w:w="556" w:type="dxa"/>
            <w:gridSpan w:val="6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10729" w:type="dxa"/>
            <w:gridSpan w:val="2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К заявлению прилагаются:</w:t>
            </w:r>
          </w:p>
        </w:tc>
        <w:tc>
          <w:tcPr>
            <w:tcW w:w="261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461" w:type="dxa"/>
            <w:gridSpan w:val="6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" w:type="dxa"/>
            <w:gridSpan w:val="3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461" w:type="dxa"/>
            <w:gridSpan w:val="6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1" w:type="dxa"/>
            <w:gridSpan w:val="3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461" w:type="dxa"/>
            <w:gridSpan w:val="6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1" w:type="dxa"/>
            <w:gridSpan w:val="3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461" w:type="dxa"/>
            <w:gridSpan w:val="6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1" w:type="dxa"/>
            <w:gridSpan w:val="3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246"/>
        </w:trPr>
        <w:tc>
          <w:tcPr>
            <w:tcW w:w="461" w:type="dxa"/>
            <w:gridSpan w:val="6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1" w:type="dxa"/>
            <w:gridSpan w:val="3"/>
            <w:vMerge/>
            <w:vAlign w:val="center"/>
            <w:hideMark/>
          </w:tcPr>
          <w:p w:rsidR="003553F3" w:rsidRDefault="003553F3" w:rsidP="00FC2425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509"/>
        </w:trPr>
        <w:tc>
          <w:tcPr>
            <w:tcW w:w="436" w:type="dxa"/>
            <w:gridSpan w:val="5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268" w:type="dxa"/>
            <w:gridSpan w:val="1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Регистрационный номер заявления: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Дата приема заявления:               </w:t>
            </w:r>
            <w:r w:rsidR="00FC2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Подпись специалиста_______________</w:t>
            </w:r>
          </w:p>
        </w:tc>
        <w:tc>
          <w:tcPr>
            <w:tcW w:w="50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280"/>
        </w:trPr>
        <w:tc>
          <w:tcPr>
            <w:tcW w:w="436" w:type="dxa"/>
            <w:gridSpan w:val="5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268" w:type="dxa"/>
            <w:gridSpan w:val="1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2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gridSpan w:val="2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left="-25" w:firstLine="5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3F3" w:rsidTr="00F23AE9">
        <w:trPr>
          <w:gridAfter w:val="5"/>
          <w:wAfter w:w="287" w:type="dxa"/>
          <w:trHeight w:val="1081"/>
        </w:trPr>
        <w:tc>
          <w:tcPr>
            <w:tcW w:w="436" w:type="dxa"/>
            <w:gridSpan w:val="5"/>
            <w:vMerge/>
            <w:vAlign w:val="center"/>
            <w:hideMark/>
          </w:tcPr>
          <w:p w:rsidR="003553F3" w:rsidRDefault="003553F3" w:rsidP="00F23AE9">
            <w:pPr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2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firstLine="52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27" w:type="dxa"/>
            <w:gridSpan w:val="15"/>
            <w:tcBorders>
              <w:top w:val="dashSmallGap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 w:rsidP="00F23AE9">
            <w:pPr>
              <w:widowControl w:val="0"/>
              <w:autoSpaceDE w:val="0"/>
              <w:autoSpaceDN w:val="0"/>
              <w:adjustRightInd w:val="0"/>
              <w:spacing w:after="0" w:line="104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53F3" w:rsidRDefault="003553F3" w:rsidP="00F23AE9">
            <w:pPr>
              <w:widowControl w:val="0"/>
              <w:autoSpaceDE w:val="0"/>
              <w:autoSpaceDN w:val="0"/>
              <w:adjustRightInd w:val="0"/>
              <w:spacing w:after="0" w:line="104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Расписка-уведомление о приёме документов на  _____листах   принято: "___"______________200___г.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3553F3" w:rsidRDefault="003553F3" w:rsidP="00F23AE9">
            <w:pPr>
              <w:widowControl w:val="0"/>
              <w:autoSpaceDE w:val="0"/>
              <w:autoSpaceDN w:val="0"/>
              <w:adjustRightInd w:val="0"/>
              <w:spacing w:after="0" w:line="104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53F3" w:rsidRDefault="003553F3" w:rsidP="00F23AE9">
            <w:pPr>
              <w:widowControl w:val="0"/>
              <w:autoSpaceDE w:val="0"/>
              <w:autoSpaceDN w:val="0"/>
              <w:adjustRightInd w:val="0"/>
              <w:spacing w:after="0" w:line="104" w:lineRule="atLeast"/>
              <w:ind w:left="-25" w:firstLine="5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Зарегистрировано № _________________              Специалист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____________(____________________)</w:t>
            </w:r>
            <w:proofErr w:type="gramEnd"/>
          </w:p>
        </w:tc>
        <w:tc>
          <w:tcPr>
            <w:tcW w:w="77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vMerge/>
            <w:vAlign w:val="center"/>
            <w:hideMark/>
          </w:tcPr>
          <w:p w:rsidR="003553F3" w:rsidRDefault="00355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53F3" w:rsidRDefault="003553F3" w:rsidP="003553F3">
      <w:pPr>
        <w:spacing w:after="0" w:line="240" w:lineRule="auto"/>
        <w:rPr>
          <w:rFonts w:ascii="Tahoma" w:hAnsi="Tahoma" w:cs="Tahoma"/>
          <w:sz w:val="24"/>
          <w:szCs w:val="24"/>
        </w:rPr>
        <w:sectPr w:rsidR="003553F3">
          <w:pgSz w:w="11926" w:h="16867"/>
          <w:pgMar w:top="565" w:right="565" w:bottom="565" w:left="565" w:header="720" w:footer="720" w:gutter="0"/>
          <w:cols w:space="720"/>
        </w:sectPr>
      </w:pPr>
    </w:p>
    <w:tbl>
      <w:tblPr>
        <w:tblW w:w="11297" w:type="dxa"/>
        <w:tblInd w:w="15" w:type="dxa"/>
        <w:tblLayout w:type="fixed"/>
        <w:tblLook w:val="04A0"/>
      </w:tblPr>
      <w:tblGrid>
        <w:gridCol w:w="157"/>
        <w:gridCol w:w="79"/>
        <w:gridCol w:w="186"/>
        <w:gridCol w:w="50"/>
        <w:gridCol w:w="50"/>
        <w:gridCol w:w="3298"/>
        <w:gridCol w:w="6"/>
        <w:gridCol w:w="1503"/>
        <w:gridCol w:w="55"/>
        <w:gridCol w:w="1276"/>
        <w:gridCol w:w="11"/>
        <w:gridCol w:w="1152"/>
        <w:gridCol w:w="254"/>
        <w:gridCol w:w="1033"/>
        <w:gridCol w:w="365"/>
        <w:gridCol w:w="23"/>
        <w:gridCol w:w="1484"/>
        <w:gridCol w:w="23"/>
        <w:gridCol w:w="10"/>
        <w:gridCol w:w="17"/>
        <w:gridCol w:w="26"/>
        <w:gridCol w:w="116"/>
        <w:gridCol w:w="123"/>
      </w:tblGrid>
      <w:tr w:rsidR="003553F3" w:rsidRPr="003553F3" w:rsidTr="003553F3">
        <w:trPr>
          <w:gridAfter w:val="5"/>
          <w:wAfter w:w="292" w:type="dxa"/>
          <w:trHeight w:val="491"/>
        </w:trPr>
        <w:tc>
          <w:tcPr>
            <w:tcW w:w="157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48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доходах семьи</w:t>
            </w:r>
          </w:p>
        </w:tc>
      </w:tr>
      <w:tr w:rsidR="003553F3" w:rsidRPr="003553F3" w:rsidTr="003553F3">
        <w:trPr>
          <w:gridAfter w:val="5"/>
          <w:wAfter w:w="292" w:type="dxa"/>
          <w:trHeight w:val="67"/>
        </w:trPr>
        <w:tc>
          <w:tcPr>
            <w:tcW w:w="236" w:type="dxa"/>
            <w:gridSpan w:val="2"/>
            <w:vMerge w:val="restart"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69" w:type="dxa"/>
            <w:gridSpan w:val="1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3553F3" w:rsidRPr="003553F3" w:rsidTr="003553F3">
        <w:trPr>
          <w:gridAfter w:val="5"/>
          <w:wAfter w:w="292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83" w:type="dxa"/>
            <w:gridSpan w:val="15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Я,                              заявляю о членах семьи и их доходах.</w:t>
            </w:r>
          </w:p>
        </w:tc>
      </w:tr>
      <w:tr w:rsidR="003553F3" w:rsidRPr="003553F3" w:rsidTr="003553F3">
        <w:trPr>
          <w:gridAfter w:val="2"/>
          <w:wAfter w:w="239" w:type="dxa"/>
          <w:trHeight w:val="101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86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3553F3" w:rsidRPr="003553F3" w:rsidTr="003553F3">
        <w:trPr>
          <w:gridAfter w:val="2"/>
          <w:wAfter w:w="239" w:type="dxa"/>
          <w:trHeight w:val="491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86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членах семьи (в том числе отдельно проживающий, состоящий в браке родитель ребёнка):</w:t>
            </w:r>
          </w:p>
        </w:tc>
      </w:tr>
      <w:tr w:rsidR="003553F3" w:rsidRPr="003553F3" w:rsidTr="003553F3">
        <w:trPr>
          <w:gridAfter w:val="2"/>
          <w:wAfter w:w="239" w:type="dxa"/>
          <w:trHeight w:val="7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86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553F3" w:rsidRPr="003553F3" w:rsidTr="003553F3">
        <w:trPr>
          <w:gridAfter w:val="3"/>
          <w:wAfter w:w="265" w:type="dxa"/>
          <w:trHeight w:val="1621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члена семьи (полностью)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родства</w:t>
            </w: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Имеется ли решение суда о взыскании алиментов ребёнка </w:t>
            </w: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да-нет</w:t>
            </w:r>
            <w:proofErr w:type="spellEnd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Находится ли ребёнок на полном государственном обеспечении</w:t>
            </w: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да-нет</w:t>
            </w:r>
            <w:proofErr w:type="spellEnd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Назначено ли опекунское пособие на ребёнка (денежное содержание в органах опеки)</w:t>
            </w: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да-нет</w:t>
            </w:r>
            <w:proofErr w:type="spellEnd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trHeight w:val="429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 w:val="restart"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trHeight w:val="429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trHeight w:val="429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trHeight w:val="429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trHeight w:val="429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trHeight w:val="211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6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688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2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Сообщаю, что за последние три месяца перед месяцем обращения за ежемесячной денежной выплатой общая сумма начисленных доходов всех членов моей семьи составила _____________ руб._____ коп</w:t>
            </w:r>
            <w:proofErr w:type="gramStart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доходов:</w:t>
            </w:r>
          </w:p>
        </w:tc>
      </w:tr>
      <w:tr w:rsidR="003553F3" w:rsidRPr="003553F3" w:rsidTr="003553F3">
        <w:trPr>
          <w:gridAfter w:val="1"/>
          <w:wAfter w:w="123" w:type="dxa"/>
          <w:trHeight w:val="231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2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983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доходов, полученных семьёй за последние три месяца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сумма полученных доходов</w:t>
            </w:r>
          </w:p>
        </w:tc>
        <w:tc>
          <w:tcPr>
            <w:tcW w:w="19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работы (учёбы) - полное наименование организации</w:t>
            </w:r>
          </w:p>
        </w:tc>
        <w:tc>
          <w:tcPr>
            <w:tcW w:w="159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78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Доходы (заработная плата, пособия, компенсации), полученные по всем местам работы, в том числе в связи с увольнением (по сокращению):</w:t>
            </w: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   а) заявителя;</w:t>
            </w: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   б) членов семьи.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442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Денежное довольствие, дополнительные выплаты и продовольственное обеспечение, полученные по месту службы, пособие по увольнению с места службы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344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Выплаты социального характера: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пенсии, компенсации, ежемесячные доплаты к пенсиям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ежемесячное пожизненное содержание судей, вышедших в отставку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стипендии и компенсации по месту учёбы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393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пособие по безработице, стипендия, получаемая безработными в период обучения и переобучения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37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 ежемесячные суммы, выплачиваемые в возмещение вреда жизни и здоровью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05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1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6) государственные пособия по временной нетрудоспособности, по беременности и родам, ежемесячное пособие по уходу за ребёнком, единовременное пособие женщинам, вставшим на учёт в медицинских учреждениях в ранние сроки беременности, ежемесячные компенсационные выплаты гражданам, состоящим в трудовых отношениях на условиях найма и находящимся в отпуске по уходу за ребёнком.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905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1121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90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1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Иные виды доходов: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393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доходы от занятия предпринимательской деятельностью, в том числе от деятельности крестьянского (фермерского) хозяйства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оплата работ по гражданско-правовым договорам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комиссионные вознаграждения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доходы, полученные от избирательной комиссии и из избирательных фондов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 доходы по акциям, в т.ч. дивиденды, выплаты по долевым паям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6) доходы от сдачи в аренду (наём) недвижимого имущества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3F3" w:rsidRPr="003553F3" w:rsidTr="003553F3">
        <w:trPr>
          <w:gridAfter w:val="1"/>
          <w:wAfter w:w="123" w:type="dxa"/>
          <w:trHeight w:val="246"/>
        </w:trPr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7) алименты, получаемые на несовершеннолетних детей</w:t>
            </w:r>
          </w:p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gridSpan w:val="3"/>
            <w:vMerge/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53F3" w:rsidRPr="003553F3" w:rsidRDefault="003553F3" w:rsidP="0035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553F3" w:rsidRPr="003553F3">
          <w:pgSz w:w="11926" w:h="16867"/>
          <w:pgMar w:top="565" w:right="565" w:bottom="565" w:left="565" w:header="720" w:footer="720" w:gutter="0"/>
          <w:cols w:space="720"/>
        </w:sectPr>
      </w:pPr>
    </w:p>
    <w:tbl>
      <w:tblPr>
        <w:tblW w:w="0" w:type="auto"/>
        <w:tblInd w:w="15" w:type="dxa"/>
        <w:tblLayout w:type="fixed"/>
        <w:tblLook w:val="04A0"/>
      </w:tblPr>
      <w:tblGrid>
        <w:gridCol w:w="7436"/>
        <w:gridCol w:w="1309"/>
        <w:gridCol w:w="1937"/>
        <w:gridCol w:w="480"/>
      </w:tblGrid>
      <w:tr w:rsidR="003553F3" w:rsidRPr="003553F3" w:rsidTr="003553F3">
        <w:trPr>
          <w:gridAfter w:val="1"/>
          <w:wAfter w:w="480" w:type="dxa"/>
          <w:trHeight w:val="150"/>
        </w:trPr>
        <w:tc>
          <w:tcPr>
            <w:tcW w:w="8745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3553F3" w:rsidRPr="003553F3" w:rsidTr="003553F3">
        <w:trPr>
          <w:gridAfter w:val="1"/>
          <w:wAfter w:w="480" w:type="dxa"/>
          <w:trHeight w:val="96"/>
        </w:trPr>
        <w:tc>
          <w:tcPr>
            <w:tcW w:w="743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8) проценты по вкладам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3553F3" w:rsidRPr="003553F3" w:rsidTr="003553F3">
        <w:trPr>
          <w:gridAfter w:val="1"/>
          <w:wAfter w:w="480" w:type="dxa"/>
          <w:trHeight w:val="207"/>
        </w:trPr>
        <w:tc>
          <w:tcPr>
            <w:tcW w:w="7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доходы (ежемесячное пособие супругам военнослужащих, ежемесячная компенсационная выплата неработающим жёнам служащих, надбавки и доплаты, авторское вознаграждение, доходы физических лиц, осуществляющих старательскую деятельность)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3553F3" w:rsidRPr="003553F3" w:rsidTr="003553F3">
        <w:trPr>
          <w:gridAfter w:val="1"/>
          <w:wAfter w:w="480" w:type="dxa"/>
          <w:trHeight w:val="636"/>
        </w:trPr>
        <w:tc>
          <w:tcPr>
            <w:tcW w:w="10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3F3" w:rsidRPr="003553F3" w:rsidRDefault="00355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3553F3" w:rsidRPr="003553F3" w:rsidTr="003553F3">
        <w:trPr>
          <w:gridAfter w:val="1"/>
          <w:wAfter w:w="480" w:type="dxa"/>
          <w:trHeight w:val="96"/>
        </w:trPr>
        <w:tc>
          <w:tcPr>
            <w:tcW w:w="10682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3553F3" w:rsidRPr="003553F3" w:rsidTr="003553F3">
        <w:trPr>
          <w:trHeight w:val="2850"/>
        </w:trPr>
        <w:tc>
          <w:tcPr>
            <w:tcW w:w="10736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53F3" w:rsidRPr="003553F3" w:rsidRDefault="003553F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Я, заявитель                                 ознакомлен с Порядком учёта и исчисления величины среднедушевого дохода, дающего право на получение мер социальной поддержки гражданам, предусмотренных Законом Томской области "О социальной поддержке граждан, имеющих несовершен</w:t>
            </w:r>
            <w:r w:rsidR="00FC2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олетних детей", утверждённым Постановлением Администрации Томской области от 28.12.2004 года №96а "О мерах по реализации Закона Томской области "О социальной поддержке граждан, имеющих несовершеннолетних детей".</w:t>
            </w:r>
            <w:proofErr w:type="gramEnd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Я предупреждё</w:t>
            </w:r>
            <w:proofErr w:type="gramStart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о последствиях за предоставление неправильной информации либо скрытие сведений, влияющих на право получать денежную выплату.</w:t>
            </w: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r w:rsidRPr="00355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"____"____________200__г.                                                       Подпись заявителя________________</w:t>
            </w:r>
          </w:p>
        </w:tc>
      </w:tr>
    </w:tbl>
    <w:p w:rsidR="003553F3" w:rsidRPr="003553F3" w:rsidRDefault="003553F3" w:rsidP="003553F3">
      <w:pPr>
        <w:rPr>
          <w:rFonts w:ascii="Times New Roman" w:hAnsi="Times New Roman" w:cs="Times New Roman"/>
        </w:rPr>
      </w:pPr>
    </w:p>
    <w:p w:rsidR="00E53FCC" w:rsidRPr="003553F3" w:rsidRDefault="00E53FCC" w:rsidP="00A16F79">
      <w:pPr>
        <w:rPr>
          <w:rFonts w:ascii="Times New Roman" w:hAnsi="Times New Roman" w:cs="Times New Roman"/>
        </w:rPr>
      </w:pPr>
    </w:p>
    <w:sectPr w:rsidR="00E53FCC" w:rsidRPr="003553F3" w:rsidSect="003553F3">
      <w:pgSz w:w="11926" w:h="16867"/>
      <w:pgMar w:top="426" w:right="847" w:bottom="284" w:left="8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903"/>
    <w:rsid w:val="003553F3"/>
    <w:rsid w:val="006F2B27"/>
    <w:rsid w:val="007A5903"/>
    <w:rsid w:val="00A16F79"/>
    <w:rsid w:val="00BE6DE5"/>
    <w:rsid w:val="00CC0A95"/>
    <w:rsid w:val="00E53FCC"/>
    <w:rsid w:val="00E867AE"/>
    <w:rsid w:val="00F23AE9"/>
    <w:rsid w:val="00FC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3AE9"/>
    <w:pPr>
      <w:tabs>
        <w:tab w:val="left" w:pos="540"/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F23AE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talaeva</dc:creator>
  <cp:keywords/>
  <dc:description/>
  <cp:lastModifiedBy>anosova</cp:lastModifiedBy>
  <cp:revision>2</cp:revision>
  <dcterms:created xsi:type="dcterms:W3CDTF">2015-07-01T10:58:00Z</dcterms:created>
  <dcterms:modified xsi:type="dcterms:W3CDTF">2015-07-01T10:58:00Z</dcterms:modified>
</cp:coreProperties>
</file>